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B0" w:rsidRPr="00FE543B" w:rsidRDefault="00D82EB0" w:rsidP="00FE543B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FE543B">
        <w:rPr>
          <w:rFonts w:ascii="Arial" w:hAnsi="Arial" w:cs="Arial"/>
          <w:b/>
          <w:color w:val="0070C0"/>
          <w:sz w:val="24"/>
          <w:szCs w:val="24"/>
        </w:rPr>
        <w:t>L</w:t>
      </w:r>
      <w:r w:rsidRPr="00FE543B">
        <w:rPr>
          <w:rFonts w:ascii="Arial" w:hAnsi="Arial" w:cs="Arial"/>
          <w:b/>
          <w:color w:val="0070C0"/>
          <w:sz w:val="24"/>
          <w:szCs w:val="24"/>
        </w:rPr>
        <w:t>iste des filières professionnelles relevant de la catégorie « Production » et celles relevant de la catégorie « Services »</w:t>
      </w:r>
    </w:p>
    <w:p w:rsidR="00D82EB0" w:rsidRPr="00FE543B" w:rsidRDefault="00D82EB0">
      <w:pPr>
        <w:rPr>
          <w:sz w:val="6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82EB0" w:rsidRPr="00FE543B" w:rsidTr="00F15C86">
        <w:trPr>
          <w:trHeight w:val="510"/>
        </w:trPr>
        <w:tc>
          <w:tcPr>
            <w:tcW w:w="4644" w:type="dxa"/>
            <w:shd w:val="clear" w:color="auto" w:fill="auto"/>
            <w:vAlign w:val="bottom"/>
          </w:tcPr>
          <w:p w:rsidR="00D82EB0" w:rsidRPr="00FE543B" w:rsidRDefault="00D82EB0" w:rsidP="00F15C86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color w:val="0070C0"/>
                <w:sz w:val="24"/>
                <w:szCs w:val="24"/>
              </w:rPr>
            </w:pPr>
            <w:r w:rsidRPr="00FE543B">
              <w:rPr>
                <w:rFonts w:ascii="Arial" w:eastAsia="MS Mincho" w:hAnsi="Arial" w:cs="Arial"/>
                <w:b/>
                <w:color w:val="0070C0"/>
                <w:sz w:val="24"/>
                <w:szCs w:val="24"/>
              </w:rPr>
              <w:t>Production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D82EB0" w:rsidRPr="00FE543B" w:rsidRDefault="00D82EB0" w:rsidP="00F15C86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color w:val="0070C0"/>
                <w:sz w:val="24"/>
                <w:szCs w:val="24"/>
              </w:rPr>
            </w:pPr>
            <w:r w:rsidRPr="00FE543B">
              <w:rPr>
                <w:rFonts w:ascii="Arial" w:eastAsia="MS Mincho" w:hAnsi="Arial" w:cs="Arial"/>
                <w:b/>
                <w:color w:val="0070C0"/>
                <w:sz w:val="24"/>
                <w:szCs w:val="24"/>
              </w:rPr>
              <w:t>Services</w:t>
            </w:r>
          </w:p>
        </w:tc>
      </w:tr>
      <w:tr w:rsidR="00D82EB0" w:rsidRPr="00FE543B" w:rsidTr="00F15C86">
        <w:tc>
          <w:tcPr>
            <w:tcW w:w="4644" w:type="dxa"/>
            <w:shd w:val="clear" w:color="auto" w:fill="auto"/>
          </w:tcPr>
          <w:tbl>
            <w:tblPr>
              <w:tblW w:w="377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1"/>
            </w:tblGrid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before="240"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Aéronautique option avionique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Aéronautique option structure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Aéronautique option systèmes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Agencement de l’espace architectural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Aménagement et finition du bâtiment</w:t>
                  </w:r>
                </w:p>
                <w:p w:rsidR="00D82EB0" w:rsidRPr="00FE543B" w:rsidRDefault="00D82EB0" w:rsidP="00F15C8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Artisanat et métiers d'art - facteur d'orgues option organier </w:t>
                  </w:r>
                </w:p>
                <w:p w:rsidR="00D82EB0" w:rsidRPr="00FE543B" w:rsidRDefault="00D82EB0" w:rsidP="00F15C8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Artisanat et métiers d'art - facteur d'orgues option </w:t>
                  </w:r>
                  <w:proofErr w:type="spellStart"/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tuyautier</w:t>
                  </w:r>
                  <w:proofErr w:type="spellEnd"/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Artisanat et métiers d’art – option marchandisage visuel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Artisanat et métiers d’art – option tapissier d'ameublement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Artisanat et métiers d’art – option verrerie scientifique et technique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Artisanat et métiers d’art – option arts de la pierre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Artisanat et métiers d’art – option ébéniste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Artisanat et métiers d’art option métiers de l'enseigne et de la signalétique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Aviation générale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Bio-industries de transformation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Boucher charcutier traiteur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Boulanger - pâtissier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Construction des carrosseries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Cuisine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Électrotechnique, énergie, équipement communicants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Étude et définition de produits industriels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Fonderie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Interventions sur patrimoine bâti – option A : maçonnerie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Interventions sur patrimoine bâti – option B : charpente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Interventions sur patrimoine bâti –  option C : couverture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Maintenance des matériels – option A : agricoles parc et jardins</w:t>
                  </w: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Maintenance des matériels – option B : travaux publics et manutention </w:t>
                  </w: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Maintenance des matériels – option C : parcs et jardins</w:t>
                  </w: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Maintenance des véhicules  - option A : voitures particulières  </w:t>
                  </w: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Maintenance des véhicules - option B : véhicules de transport routier </w:t>
                  </w: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Maintenance des véhicules - option C : motocycles</w:t>
                  </w:r>
                  <w:r w:rsidRPr="00FE543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Maintenance de véhicules </w:t>
                  </w: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automobiles  - option  véhicules industriels</w:t>
                  </w: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Maintenance de véhicules automobiles  - option  voitures particulières </w:t>
                  </w: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Maintenance de véhicules automobiles  - option motocycles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Maintenance des équipements industriels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Maintenance nautique</w:t>
                  </w: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Menuiserie aluminium verre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Métiers de la mode - vêtement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Métiers du cuir – option  chaussures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Métiers du cuir – option maroquinerie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Métiers du pressing et de la blanchisserie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Microtechniques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Ouvrage du bâtiment : métallerie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Pilote de ligne de production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Plastiques et composites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Procédés de la chimie, de l'eau et des papiers-cartons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Productique mécanique - option décolletage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Réparation des carrosseries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Systèmes électroniques numériques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en chaudronnerie industrielle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d’études du bâtiment - option B : assistant en architecture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d’études du bâtiment - option A : études et économie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de maintenance de systèmes énergétiques et climatiques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7" w:history="1">
                    <w:r w:rsidRPr="00FE543B">
                      <w:rPr>
                        <w:rFonts w:ascii="Arial" w:hAnsi="Arial" w:cs="Arial"/>
                        <w:sz w:val="24"/>
                        <w:szCs w:val="24"/>
                      </w:rPr>
                      <w:t>Technicien en installation des systèmes énergétiques et climatiques</w:t>
                    </w:r>
                  </w:hyperlink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Technique du froid et du conditionnement de l'air</w:t>
                  </w:r>
                  <w:r w:rsidRPr="00FE543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de fabrication bois et matériaux associés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du bâtiment : organisation et réalisation du gros œuvre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constructeur bois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de scierie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d'usinage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géomètre-topographe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menuisier agenceur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modeleur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Technicien outilleur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Traitements de surfaces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3771" w:type="dxa"/>
                  <w:tcBorders>
                    <w:top w:val="nil"/>
                  </w:tcBorders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Travaux publics</w:t>
                  </w:r>
                </w:p>
              </w:tc>
            </w:tr>
          </w:tbl>
          <w:p w:rsidR="00D82EB0" w:rsidRPr="00FE543B" w:rsidRDefault="00D82EB0" w:rsidP="00F15C86">
            <w:pPr>
              <w:spacing w:after="0" w:line="360" w:lineRule="auto"/>
              <w:jc w:val="both"/>
              <w:rPr>
                <w:rFonts w:ascii="Arial" w:eastAsia="MS Mincho" w:hAnsi="Arial" w:cs="Arial"/>
                <w:b/>
                <w:color w:val="FF0066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tbl>
            <w:tblPr>
              <w:tblW w:w="58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45"/>
            </w:tblGrid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before="240"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Accompagnement soins et services à la personne option à domicile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Accompagnement soins et services à la personne option en structure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Accueil - relation clients et usagers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Artisanat et métiers d'art - option communication visuelle pluri média</w:t>
                  </w:r>
                  <w:r w:rsidRPr="00FE543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Commercialisation et services en restauration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Commerce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Conducteur transport routier marchandises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Environnement nucléaire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Esthétique cosmétique parfumerie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Façonnage de produits imprimés, routage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Gestion des pollutions et protection de l'environnement</w:t>
                  </w:r>
                  <w:r w:rsidRPr="00FE543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Gestion administration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Hygiène propreté stérilisation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Logistique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Métiers de la sécurité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Optique lunetterie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Perruquier posticheur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Photographie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Poissonnier écailler traiteur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Production graphique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Production imprimée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Prothèse dentaire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Réalisation de produits imprimés et </w:t>
                  </w:r>
                  <w:proofErr w:type="spellStart"/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plurimédia</w:t>
                  </w:r>
                  <w:proofErr w:type="spellEnd"/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 – option A : productions graphiques</w:t>
                  </w:r>
                  <w:r w:rsidRPr="00FE543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Réalisation de produits imprimés et </w:t>
                  </w:r>
                  <w:proofErr w:type="spellStart"/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plurimédia</w:t>
                  </w:r>
                  <w:proofErr w:type="spellEnd"/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 xml:space="preserve"> – option B : productions imprimées</w:t>
                  </w:r>
                  <w:r w:rsidRPr="00FE543B">
                    <w:rPr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Sécurité prévention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Services de proximité et vie locale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Techniques d'interventions sur installations nucléaires</w:t>
                  </w:r>
                  <w:r w:rsidRPr="00FE543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Transport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Transport fluvial</w:t>
                  </w:r>
                </w:p>
              </w:tc>
            </w:tr>
            <w:tr w:rsidR="00D82EB0" w:rsidRPr="00FE543B" w:rsidTr="00F15C86">
              <w:trPr>
                <w:trHeight w:val="259"/>
              </w:trPr>
              <w:tc>
                <w:tcPr>
                  <w:tcW w:w="5845" w:type="dxa"/>
                  <w:shd w:val="clear" w:color="FFFFFF" w:fill="FFFFFF"/>
                  <w:noWrap/>
                  <w:vAlign w:val="center"/>
                </w:tcPr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2EB0" w:rsidRPr="00FE543B" w:rsidRDefault="00D82EB0" w:rsidP="00F15C86">
                  <w:pPr>
                    <w:spacing w:after="0"/>
                    <w:ind w:right="14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43B">
                    <w:rPr>
                      <w:rFonts w:ascii="Arial" w:hAnsi="Arial" w:cs="Arial"/>
                      <w:sz w:val="24"/>
                      <w:szCs w:val="24"/>
                    </w:rPr>
                    <w:t>Vente (prospection-négociation-suivi de clientèle)</w:t>
                  </w:r>
                </w:p>
              </w:tc>
            </w:tr>
          </w:tbl>
          <w:p w:rsidR="00D82EB0" w:rsidRPr="00FE543B" w:rsidRDefault="00D82EB0" w:rsidP="00F15C86">
            <w:pPr>
              <w:spacing w:after="0" w:line="360" w:lineRule="auto"/>
              <w:jc w:val="both"/>
              <w:rPr>
                <w:rFonts w:ascii="Arial" w:eastAsia="MS Mincho" w:hAnsi="Arial" w:cs="Arial"/>
                <w:b/>
                <w:color w:val="FF0066"/>
                <w:sz w:val="24"/>
                <w:szCs w:val="24"/>
              </w:rPr>
            </w:pPr>
          </w:p>
        </w:tc>
      </w:tr>
    </w:tbl>
    <w:p w:rsidR="00D82EB0" w:rsidRDefault="00D82EB0" w:rsidP="00FE543B"/>
    <w:sectPr w:rsidR="00D82EB0" w:rsidSect="00D82E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B0" w:rsidRDefault="00D82EB0" w:rsidP="00D82EB0">
      <w:pPr>
        <w:spacing w:after="0" w:line="240" w:lineRule="auto"/>
      </w:pPr>
      <w:r>
        <w:separator/>
      </w:r>
    </w:p>
  </w:endnote>
  <w:endnote w:type="continuationSeparator" w:id="0">
    <w:p w:rsidR="00D82EB0" w:rsidRDefault="00D82EB0" w:rsidP="00D8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427936"/>
      <w:docPartObj>
        <w:docPartGallery w:val="Page Numbers (Bottom of Page)"/>
        <w:docPartUnique/>
      </w:docPartObj>
    </w:sdtPr>
    <w:sdtContent>
      <w:p w:rsidR="00D82EB0" w:rsidRDefault="00D82E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3B">
          <w:rPr>
            <w:noProof/>
          </w:rPr>
          <w:t>3</w:t>
        </w:r>
        <w:r>
          <w:fldChar w:fldCharType="end"/>
        </w:r>
      </w:p>
    </w:sdtContent>
  </w:sdt>
  <w:p w:rsidR="00D82EB0" w:rsidRDefault="00D82E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B0" w:rsidRDefault="00D82EB0" w:rsidP="00D82EB0">
      <w:pPr>
        <w:spacing w:after="0" w:line="240" w:lineRule="auto"/>
      </w:pPr>
      <w:r>
        <w:separator/>
      </w:r>
    </w:p>
  </w:footnote>
  <w:footnote w:type="continuationSeparator" w:id="0">
    <w:p w:rsidR="00D82EB0" w:rsidRDefault="00D82EB0" w:rsidP="00D8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B0"/>
    <w:rsid w:val="008A683C"/>
    <w:rsid w:val="00C62495"/>
    <w:rsid w:val="00D82EB0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EB0"/>
  </w:style>
  <w:style w:type="paragraph" w:styleId="Pieddepage">
    <w:name w:val="footer"/>
    <w:basedOn w:val="Normal"/>
    <w:link w:val="PieddepageCar"/>
    <w:uiPriority w:val="99"/>
    <w:unhideWhenUsed/>
    <w:rsid w:val="00D8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F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EB0"/>
  </w:style>
  <w:style w:type="paragraph" w:styleId="Pieddepage">
    <w:name w:val="footer"/>
    <w:basedOn w:val="Normal"/>
    <w:link w:val="PieddepageCar"/>
    <w:uiPriority w:val="99"/>
    <w:unhideWhenUsed/>
    <w:rsid w:val="00D8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F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dp.fr/archivage/valid/brochadmin/bouton/a067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667</Words>
  <Characters>3672</Characters>
  <Application>Microsoft Office Word</Application>
  <DocSecurity>0</DocSecurity>
  <Lines>30</Lines>
  <Paragraphs>8</Paragraphs>
  <ScaleCrop>false</ScaleCrop>
  <Company>Ministere de l'Education Nationale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2015-10-28T17:13:00Z</dcterms:created>
  <dcterms:modified xsi:type="dcterms:W3CDTF">2015-10-28T17:19:00Z</dcterms:modified>
</cp:coreProperties>
</file>