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08" w:rsidRDefault="00A7626A" w:rsidP="004D009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Programmation d’école du</w:t>
      </w:r>
      <w:r w:rsidRPr="00F9168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Parcours d’Éducation Artistique et Culturelle (PEAC) </w:t>
      </w:r>
      <w:r w:rsidR="004D009E" w:rsidRPr="002E0473">
        <w:rPr>
          <w:rFonts w:ascii="Century Gothic" w:hAnsi="Century Gothic"/>
          <w:b/>
          <w:sz w:val="28"/>
          <w:szCs w:val="28"/>
        </w:rPr>
        <w:t>cycle 1</w:t>
      </w:r>
    </w:p>
    <w:p w:rsidR="00FB0693" w:rsidRDefault="00FB0693" w:rsidP="004D009E">
      <w:pPr>
        <w:jc w:val="center"/>
        <w:rPr>
          <w:rFonts w:ascii="Arial" w:hAnsi="Arial" w:cs="Arial"/>
          <w:b/>
          <w:sz w:val="24"/>
          <w:szCs w:val="24"/>
        </w:rPr>
      </w:pPr>
      <w:r w:rsidRPr="00FB0693">
        <w:rPr>
          <w:rFonts w:ascii="Arial" w:hAnsi="Arial" w:cs="Arial"/>
          <w:b/>
          <w:sz w:val="24"/>
          <w:szCs w:val="24"/>
        </w:rPr>
        <w:t>Domaine d’apprentissage : Agir, s’exprimer et comprendre à travers les activités artistiques</w:t>
      </w:r>
    </w:p>
    <w:p w:rsidR="00195095" w:rsidRPr="00FB0693" w:rsidRDefault="00195095" w:rsidP="004D00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</w:t>
      </w:r>
    </w:p>
    <w:p w:rsidR="004D009E" w:rsidRDefault="004D009E" w:rsidP="004D009E">
      <w:pPr>
        <w:jc w:val="center"/>
      </w:pP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2694"/>
        <w:gridCol w:w="4394"/>
        <w:gridCol w:w="4394"/>
        <w:gridCol w:w="4395"/>
      </w:tblGrid>
      <w:tr w:rsidR="00EB2708" w:rsidTr="00FB0693">
        <w:tc>
          <w:tcPr>
            <w:tcW w:w="2694" w:type="dxa"/>
          </w:tcPr>
          <w:p w:rsidR="004633B8" w:rsidRDefault="004633B8" w:rsidP="004633B8">
            <w:pPr>
              <w:rPr>
                <w:b/>
              </w:rPr>
            </w:pPr>
          </w:p>
          <w:p w:rsidR="00EB2708" w:rsidRDefault="00EB2708" w:rsidP="004633B8">
            <w:r w:rsidRPr="00EB2708">
              <w:rPr>
                <w:b/>
              </w:rPr>
              <w:t>Domaine d’apprentissage</w:t>
            </w:r>
            <w:r>
              <w:t> :</w:t>
            </w:r>
          </w:p>
          <w:p w:rsidR="004633B8" w:rsidRDefault="004633B8" w:rsidP="004633B8"/>
          <w:p w:rsidR="00EB2708" w:rsidRDefault="00EB2708" w:rsidP="004633B8">
            <w:r>
              <w:t>Agir, s’exprimer, comprendre à travers les activités artistiques</w:t>
            </w:r>
          </w:p>
          <w:p w:rsidR="00EB2708" w:rsidRDefault="00EB2708" w:rsidP="00EB2708"/>
        </w:tc>
        <w:tc>
          <w:tcPr>
            <w:tcW w:w="4394" w:type="dxa"/>
            <w:shd w:val="clear" w:color="auto" w:fill="BFBFBF" w:themeFill="background1" w:themeFillShade="BF"/>
          </w:tcPr>
          <w:p w:rsidR="00EB2708" w:rsidRP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 xml:space="preserve">Les arts </w:t>
            </w:r>
            <w:r w:rsidR="004633B8" w:rsidRPr="004633B8">
              <w:rPr>
                <w:rFonts w:ascii="Century Gothic" w:hAnsi="Century Gothic"/>
                <w:b/>
              </w:rPr>
              <w:t xml:space="preserve">du </w:t>
            </w:r>
            <w:r w:rsidR="004633B8">
              <w:rPr>
                <w:rFonts w:ascii="Century Gothic" w:hAnsi="Century Gothic"/>
                <w:b/>
              </w:rPr>
              <w:t>visuel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(peinture, sculpture, dessin, photographie, cinéma, bande dessinée, arts graphiques, arts numériques)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>Les arts du son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(chansons, musiques instrumentales et vocales)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EB2708" w:rsidRPr="00F91680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>Les arts du spectacle vivant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(danse, théâtre, arts du cirque, marionnettes, etc.)</w:t>
            </w:r>
          </w:p>
        </w:tc>
      </w:tr>
      <w:tr w:rsidR="00EB2708" w:rsidTr="00195095">
        <w:trPr>
          <w:trHeight w:val="1527"/>
        </w:trPr>
        <w:tc>
          <w:tcPr>
            <w:tcW w:w="2694" w:type="dxa"/>
          </w:tcPr>
          <w:p w:rsidR="00EB2708" w:rsidRDefault="00EB2708"/>
          <w:p w:rsidR="00EB2708" w:rsidRDefault="00EB2708">
            <w:r>
              <w:t>Petite Section</w:t>
            </w: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EB2708" w:rsidRDefault="00EB2708" w:rsidP="00FB0693"/>
          <w:p w:rsidR="00FB0693" w:rsidRDefault="00FB0693" w:rsidP="00FB0693"/>
          <w:p w:rsidR="00EB2708" w:rsidRDefault="00EB2708" w:rsidP="00EB2708">
            <w:pPr>
              <w:jc w:val="center"/>
            </w:pP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  <w:tr w:rsidR="00EB2708" w:rsidTr="00FB0693">
        <w:tc>
          <w:tcPr>
            <w:tcW w:w="2694" w:type="dxa"/>
          </w:tcPr>
          <w:p w:rsidR="00EB2708" w:rsidRDefault="00EB2708"/>
          <w:p w:rsidR="00EB2708" w:rsidRDefault="00EB2708">
            <w:r>
              <w:t>Moyenne Section</w:t>
            </w:r>
          </w:p>
          <w:p w:rsidR="00EB2708" w:rsidRDefault="00EB2708"/>
          <w:p w:rsidR="00EB2708" w:rsidRDefault="00EB2708"/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FB0693"/>
          <w:p w:rsidR="00FB0693" w:rsidRDefault="00FB0693" w:rsidP="00EB2708">
            <w:pPr>
              <w:jc w:val="center"/>
            </w:pP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  <w:tr w:rsidR="00EB2708" w:rsidTr="00195095">
        <w:trPr>
          <w:trHeight w:val="1259"/>
        </w:trPr>
        <w:tc>
          <w:tcPr>
            <w:tcW w:w="2694" w:type="dxa"/>
          </w:tcPr>
          <w:p w:rsidR="00EB2708" w:rsidRDefault="00EB2708"/>
          <w:p w:rsidR="00EB2708" w:rsidRDefault="00EB2708">
            <w:r>
              <w:t>Grande Section</w:t>
            </w:r>
          </w:p>
          <w:p w:rsidR="00EB2708" w:rsidRDefault="00EB2708"/>
          <w:p w:rsidR="00EB2708" w:rsidRDefault="00EB2708"/>
        </w:tc>
        <w:tc>
          <w:tcPr>
            <w:tcW w:w="4394" w:type="dxa"/>
          </w:tcPr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</w:tbl>
    <w:p w:rsidR="000366C8" w:rsidRDefault="000366C8">
      <w:pPr>
        <w:sectPr w:rsidR="000366C8" w:rsidSect="00FB0693">
          <w:footerReference w:type="default" r:id="rId6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841164" w:rsidRPr="00CC449B" w:rsidRDefault="009167C6" w:rsidP="00841164">
      <w:pPr>
        <w:ind w:left="-426"/>
        <w:jc w:val="center"/>
        <w:rPr>
          <w:rFonts w:ascii="Century Gothic" w:hAnsi="Century Gothic"/>
          <w:b/>
          <w:sz w:val="24"/>
          <w:szCs w:val="24"/>
        </w:rPr>
      </w:pPr>
      <w:r w:rsidRPr="00CC449B">
        <w:rPr>
          <w:rFonts w:ascii="Century Gothic" w:hAnsi="Century Gothic"/>
          <w:b/>
          <w:sz w:val="24"/>
          <w:szCs w:val="24"/>
        </w:rPr>
        <w:lastRenderedPageBreak/>
        <w:t>Programmation d’école du</w:t>
      </w:r>
      <w:r w:rsidR="00841164" w:rsidRPr="00CC449B">
        <w:rPr>
          <w:rFonts w:ascii="Century Gothic" w:hAnsi="Century Gothic"/>
          <w:b/>
          <w:sz w:val="24"/>
          <w:szCs w:val="24"/>
        </w:rPr>
        <w:t xml:space="preserve"> P</w:t>
      </w:r>
      <w:r w:rsidRPr="00CC449B">
        <w:rPr>
          <w:rFonts w:ascii="Century Gothic" w:hAnsi="Century Gothic"/>
          <w:b/>
          <w:sz w:val="24"/>
          <w:szCs w:val="24"/>
        </w:rPr>
        <w:t>arcours d’Éducation Artistique et Culturelle</w:t>
      </w:r>
      <w:r w:rsidR="00A7626A" w:rsidRPr="00CC449B">
        <w:rPr>
          <w:rFonts w:ascii="Century Gothic" w:hAnsi="Century Gothic"/>
          <w:b/>
          <w:sz w:val="24"/>
          <w:szCs w:val="24"/>
        </w:rPr>
        <w:t xml:space="preserve"> (PEAC)</w:t>
      </w:r>
      <w:r w:rsidR="00841164" w:rsidRPr="00CC449B">
        <w:rPr>
          <w:rFonts w:ascii="Century Gothic" w:hAnsi="Century Gothic"/>
          <w:b/>
          <w:sz w:val="24"/>
          <w:szCs w:val="24"/>
        </w:rPr>
        <w:t xml:space="preserve"> cycles II et III</w:t>
      </w:r>
    </w:p>
    <w:p w:rsidR="00841164" w:rsidRPr="00CC449B" w:rsidRDefault="00195095" w:rsidP="00841164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CC449B">
        <w:rPr>
          <w:rFonts w:ascii="Arial" w:hAnsi="Arial" w:cs="Arial"/>
          <w:b/>
          <w:sz w:val="24"/>
          <w:szCs w:val="24"/>
        </w:rPr>
        <w:t>2019-2020</w:t>
      </w:r>
    </w:p>
    <w:p w:rsidR="00E2064D" w:rsidRPr="00E2064D" w:rsidRDefault="00E2064D" w:rsidP="00E2064D">
      <w:pPr>
        <w:rPr>
          <w:rFonts w:ascii="Gill Sans MT" w:eastAsia="Gill Sans MT" w:hAnsi="Gill Sans MT" w:cs="Times New Roman"/>
        </w:rPr>
      </w:pPr>
    </w:p>
    <w:tbl>
      <w:tblPr>
        <w:tblStyle w:val="Grilledutableau1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134"/>
        <w:gridCol w:w="1134"/>
        <w:gridCol w:w="1276"/>
        <w:gridCol w:w="1275"/>
        <w:gridCol w:w="1560"/>
        <w:gridCol w:w="1275"/>
        <w:gridCol w:w="1560"/>
        <w:gridCol w:w="1417"/>
        <w:gridCol w:w="1418"/>
        <w:gridCol w:w="1417"/>
      </w:tblGrid>
      <w:tr w:rsidR="00E2064D" w:rsidRPr="00E2064D" w:rsidTr="00374E72">
        <w:trPr>
          <w:trHeight w:val="846"/>
        </w:trPr>
        <w:tc>
          <w:tcPr>
            <w:tcW w:w="6663" w:type="dxa"/>
            <w:gridSpan w:val="6"/>
            <w:tcBorders>
              <w:left w:val="single" w:sz="12" w:space="0" w:color="auto"/>
            </w:tcBorders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color w:val="FF0000"/>
                <w:sz w:val="24"/>
                <w:szCs w:val="24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4"/>
                <w:szCs w:val="24"/>
              </w:rPr>
              <w:t>Projets ponctuels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16"/>
                <w:szCs w:val="16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</w:rPr>
            </w:pPr>
            <w:r w:rsidRPr="00E2064D">
              <w:rPr>
                <w:rFonts w:ascii="Gill Sans MT" w:eastAsia="Gill Sans MT" w:hAnsi="Gill Sans MT" w:cs="Times New Roman"/>
                <w:b/>
                <w:color w:val="FF0000"/>
              </w:rPr>
              <w:t>Projets phares</w:t>
            </w:r>
            <w:r w:rsidRPr="00E2064D">
              <w:rPr>
                <w:rFonts w:ascii="Gill Sans MT" w:eastAsia="Gill Sans MT" w:hAnsi="Gill Sans MT" w:cs="Times New Roman"/>
                <w:b/>
              </w:rPr>
              <w:t xml:space="preserve"> (Au moins 1</w:t>
            </w:r>
            <w:r w:rsidR="00374E72">
              <w:rPr>
                <w:rFonts w:ascii="Gill Sans MT" w:eastAsia="Gill Sans MT" w:hAnsi="Gill Sans MT" w:cs="Times New Roman"/>
                <w:b/>
              </w:rPr>
              <w:t>projet phare</w:t>
            </w:r>
            <w:r w:rsidR="00CC449B">
              <w:rPr>
                <w:rFonts w:ascii="Gill Sans MT" w:eastAsia="Gill Sans MT" w:hAnsi="Gill Sans MT" w:cs="Times New Roman"/>
                <w:b/>
              </w:rPr>
              <w:t xml:space="preserve"> +1</w:t>
            </w:r>
            <w:r w:rsidR="00050337">
              <w:rPr>
                <w:rFonts w:ascii="Gill Sans MT" w:eastAsia="Gill Sans MT" w:hAnsi="Gill Sans MT" w:cs="Times New Roman"/>
                <w:b/>
              </w:rPr>
              <w:t xml:space="preserve"> </w:t>
            </w:r>
            <w:r w:rsidR="00374E72">
              <w:rPr>
                <w:rFonts w:ascii="Gill Sans MT" w:eastAsia="Gill Sans MT" w:hAnsi="Gill Sans MT" w:cs="Times New Roman"/>
                <w:b/>
              </w:rPr>
              <w:t xml:space="preserve">projet découverte du patrimoine </w:t>
            </w:r>
            <w:r w:rsidR="00050337">
              <w:rPr>
                <w:rFonts w:ascii="Gill Sans MT" w:eastAsia="Gill Sans MT" w:hAnsi="Gill Sans MT" w:cs="Times New Roman"/>
                <w:b/>
              </w:rPr>
              <w:t>proche</w:t>
            </w:r>
            <w:r w:rsidR="00374E72">
              <w:rPr>
                <w:rFonts w:ascii="Gill Sans MT" w:eastAsia="Gill Sans MT" w:hAnsi="Gill Sans MT" w:cs="Times New Roman"/>
                <w:b/>
              </w:rPr>
              <w:t>)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b/>
              </w:rPr>
              <w:t>Pour développer la pratique, des connaissances et des rencontres</w:t>
            </w:r>
          </w:p>
        </w:tc>
      </w:tr>
      <w:tr w:rsidR="00E2064D" w:rsidRPr="00E2064D" w:rsidTr="00374E72">
        <w:trPr>
          <w:trHeight w:val="2146"/>
        </w:trPr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Champ artistique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plastiques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(peinture, dessin, sculpture, photographie, vidéo, art numérique, land art, </w:t>
            </w:r>
            <w:proofErr w:type="spell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street</w:t>
            </w:r>
            <w:proofErr w:type="spellEnd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</w:t>
            </w:r>
            <w:proofErr w:type="gram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art,…</w:t>
            </w:r>
            <w:proofErr w:type="gramEnd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)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appliqués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, arts décoratifs, </w:t>
            </w:r>
            <w:proofErr w:type="gram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design,…</w:t>
            </w:r>
            <w:proofErr w:type="gramEnd"/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Architecture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, patrimoine, </w:t>
            </w:r>
            <w:proofErr w:type="gram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jardins,…</w:t>
            </w:r>
            <w:proofErr w:type="gramEnd"/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  <w:t>Muséographie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Cinéma, audio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proofErr w:type="gramStart"/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visuel</w:t>
            </w:r>
            <w:proofErr w:type="gramEnd"/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Film, reportage, dessin animé,…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Arts du spectacle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vivant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Danse, théâtre, cirque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Éducation musicale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Chant choral, concert, …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Langue et culture /littérature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both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Poésie, roman, BD, littérature jeunesse,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Langues régionales,</w:t>
            </w:r>
          </w:p>
          <w:p w:rsidR="00E2064D" w:rsidRPr="00E2064D" w:rsidRDefault="00E2064D" w:rsidP="00E2064D">
            <w:pPr>
              <w:jc w:val="both"/>
              <w:rPr>
                <w:rFonts w:ascii="Gill Sans MT" w:eastAsia="Gill Sans MT" w:hAnsi="Gill Sans MT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Champ artistique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plastiques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(peinture, dessin, sculpture, photographie, vidéo, art numérique, land art, </w:t>
            </w:r>
            <w:proofErr w:type="spell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street</w:t>
            </w:r>
            <w:proofErr w:type="spellEnd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</w:t>
            </w:r>
            <w:proofErr w:type="gram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art,…</w:t>
            </w:r>
            <w:proofErr w:type="gramEnd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)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appliqués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, arts décoratifs, </w:t>
            </w:r>
            <w:proofErr w:type="gram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design,…</w:t>
            </w:r>
            <w:proofErr w:type="gramEnd"/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Architecture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, patrimoine, </w:t>
            </w:r>
            <w:proofErr w:type="gramStart"/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jardins,…</w:t>
            </w:r>
            <w:proofErr w:type="gramEnd"/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color w:val="FF0000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  <w:t>Muséographie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Cinéma, audio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proofErr w:type="gramStart"/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visuel</w:t>
            </w:r>
            <w:proofErr w:type="gramEnd"/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color w:val="FF0000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Film, reportage, dessin animé,…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Arts du spectacle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vivant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Danse, théâtre, cirque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Éducation musicale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Chant choral, concert, …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Éducation musicale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Chant choral, concert, …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Langue et culture /littérature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both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Poésie, roman, BD, littérature jeunesse,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Langues régionales,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CP</w:t>
            </w:r>
          </w:p>
        </w:tc>
        <w:tc>
          <w:tcPr>
            <w:tcW w:w="1560" w:type="dxa"/>
            <w:tcBorders>
              <w:top w:val="single" w:sz="18" w:space="0" w:color="auto"/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CE1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275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560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CE2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CM1</w:t>
            </w:r>
          </w:p>
        </w:tc>
        <w:tc>
          <w:tcPr>
            <w:tcW w:w="1560" w:type="dxa"/>
            <w:tcBorders>
              <w:top w:val="single" w:sz="18" w:space="0" w:color="auto"/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CC449B">
        <w:tc>
          <w:tcPr>
            <w:tcW w:w="284" w:type="dxa"/>
            <w:tcBorders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lastRenderedPageBreak/>
              <w:t>CM2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CC449B">
        <w:tc>
          <w:tcPr>
            <w:tcW w:w="284" w:type="dxa"/>
            <w:tcBorders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6ème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</w:tbl>
    <w:p w:rsidR="00E2064D" w:rsidRPr="00E2064D" w:rsidRDefault="00E2064D" w:rsidP="00E2064D">
      <w:pPr>
        <w:rPr>
          <w:rFonts w:ascii="Gill Sans MT" w:eastAsia="Gill Sans MT" w:hAnsi="Gill Sans MT" w:cs="Times New Roman"/>
        </w:rPr>
      </w:pPr>
    </w:p>
    <w:p w:rsidR="00E2064D" w:rsidRPr="00E2064D" w:rsidRDefault="00E2064D" w:rsidP="00E2064D">
      <w:pPr>
        <w:spacing w:after="160"/>
        <w:rPr>
          <w:rFonts w:ascii="Calibri" w:eastAsia="Calibri" w:hAnsi="Calibri" w:cs="Times New Roman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2B02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2064D" w:rsidSect="004633B8">
      <w:pgSz w:w="16838" w:h="11906" w:orient="landscape"/>
      <w:pgMar w:top="56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AC" w:rsidRDefault="002746AC" w:rsidP="001B53CC">
      <w:pPr>
        <w:spacing w:line="240" w:lineRule="auto"/>
      </w:pPr>
      <w:r>
        <w:separator/>
      </w:r>
    </w:p>
  </w:endnote>
  <w:endnote w:type="continuationSeparator" w:id="0">
    <w:p w:rsidR="002746AC" w:rsidRDefault="002746AC" w:rsidP="001B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CC" w:rsidRPr="003716BD" w:rsidRDefault="001B53CC" w:rsidP="003716BD">
    <w:pPr>
      <w:pStyle w:val="Pieddepage"/>
      <w:ind w:right="-31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AC" w:rsidRDefault="002746AC" w:rsidP="001B53CC">
      <w:pPr>
        <w:spacing w:line="240" w:lineRule="auto"/>
      </w:pPr>
      <w:r>
        <w:separator/>
      </w:r>
    </w:p>
  </w:footnote>
  <w:footnote w:type="continuationSeparator" w:id="0">
    <w:p w:rsidR="002746AC" w:rsidRDefault="002746AC" w:rsidP="001B5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8"/>
    <w:rsid w:val="00006DA1"/>
    <w:rsid w:val="00017755"/>
    <w:rsid w:val="000321C1"/>
    <w:rsid w:val="000366C8"/>
    <w:rsid w:val="00050337"/>
    <w:rsid w:val="000E0483"/>
    <w:rsid w:val="000E14C3"/>
    <w:rsid w:val="00105AF6"/>
    <w:rsid w:val="001333F0"/>
    <w:rsid w:val="00143810"/>
    <w:rsid w:val="00185E70"/>
    <w:rsid w:val="00195095"/>
    <w:rsid w:val="001B53CC"/>
    <w:rsid w:val="00205740"/>
    <w:rsid w:val="00256E7A"/>
    <w:rsid w:val="002746AC"/>
    <w:rsid w:val="002A2E1F"/>
    <w:rsid w:val="002B02DF"/>
    <w:rsid w:val="002C1372"/>
    <w:rsid w:val="002E0473"/>
    <w:rsid w:val="003716BD"/>
    <w:rsid w:val="00374E72"/>
    <w:rsid w:val="003E1754"/>
    <w:rsid w:val="003E3CB9"/>
    <w:rsid w:val="003E749B"/>
    <w:rsid w:val="003F31AA"/>
    <w:rsid w:val="004633B8"/>
    <w:rsid w:val="004D009E"/>
    <w:rsid w:val="004D4AED"/>
    <w:rsid w:val="00517EB4"/>
    <w:rsid w:val="00591377"/>
    <w:rsid w:val="005C16CA"/>
    <w:rsid w:val="00684C19"/>
    <w:rsid w:val="006A502B"/>
    <w:rsid w:val="006A7B96"/>
    <w:rsid w:val="006B3B26"/>
    <w:rsid w:val="007F3181"/>
    <w:rsid w:val="0080017B"/>
    <w:rsid w:val="008169BB"/>
    <w:rsid w:val="00841164"/>
    <w:rsid w:val="008552F6"/>
    <w:rsid w:val="00867016"/>
    <w:rsid w:val="008B7041"/>
    <w:rsid w:val="009167C6"/>
    <w:rsid w:val="009C1098"/>
    <w:rsid w:val="009C38A3"/>
    <w:rsid w:val="00A052C9"/>
    <w:rsid w:val="00A257E9"/>
    <w:rsid w:val="00A60A4C"/>
    <w:rsid w:val="00A7626A"/>
    <w:rsid w:val="00AC1A3D"/>
    <w:rsid w:val="00AC20AF"/>
    <w:rsid w:val="00AF3B48"/>
    <w:rsid w:val="00B80F79"/>
    <w:rsid w:val="00C067E6"/>
    <w:rsid w:val="00C26ED7"/>
    <w:rsid w:val="00C97363"/>
    <w:rsid w:val="00CC449B"/>
    <w:rsid w:val="00D01952"/>
    <w:rsid w:val="00D1021F"/>
    <w:rsid w:val="00DE23E7"/>
    <w:rsid w:val="00DF6912"/>
    <w:rsid w:val="00E02850"/>
    <w:rsid w:val="00E2064D"/>
    <w:rsid w:val="00E37A6C"/>
    <w:rsid w:val="00EB2708"/>
    <w:rsid w:val="00EE0774"/>
    <w:rsid w:val="00F07940"/>
    <w:rsid w:val="00F41F69"/>
    <w:rsid w:val="00F5793B"/>
    <w:rsid w:val="00F655BF"/>
    <w:rsid w:val="00F66CF7"/>
    <w:rsid w:val="00F84677"/>
    <w:rsid w:val="00F91680"/>
    <w:rsid w:val="00FB069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DBE2"/>
  <w15:docId w15:val="{9986003B-AE7A-44E5-A209-720B373F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7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6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53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3CC"/>
  </w:style>
  <w:style w:type="paragraph" w:styleId="Pieddepage">
    <w:name w:val="footer"/>
    <w:basedOn w:val="Normal"/>
    <w:link w:val="PieddepageCar"/>
    <w:uiPriority w:val="99"/>
    <w:unhideWhenUsed/>
    <w:rsid w:val="001B53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3CC"/>
  </w:style>
  <w:style w:type="table" w:customStyle="1" w:styleId="Grilledutableau1">
    <w:name w:val="Grille du tableau1"/>
    <w:basedOn w:val="TableauNormal"/>
    <w:next w:val="Grilledutableau"/>
    <w:uiPriority w:val="39"/>
    <w:rsid w:val="00E20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simoulin</dc:creator>
  <cp:lastModifiedBy>Nathalie Marre</cp:lastModifiedBy>
  <cp:revision>15</cp:revision>
  <cp:lastPrinted>2015-11-23T15:34:00Z</cp:lastPrinted>
  <dcterms:created xsi:type="dcterms:W3CDTF">2019-06-11T07:31:00Z</dcterms:created>
  <dcterms:modified xsi:type="dcterms:W3CDTF">2019-09-11T07:26:00Z</dcterms:modified>
</cp:coreProperties>
</file>