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0859BB5" w14:textId="21CB1396" w:rsidR="00AF2957" w:rsidRDefault="00AF2957" w:rsidP="00AF2957">
      <w:pPr>
        <w:pStyle w:val="En-ttedetabledesmatires"/>
        <w:tabs>
          <w:tab w:val="right" w:pos="9810"/>
        </w:tabs>
        <w:spacing w:before="0"/>
      </w:pPr>
      <w:r>
        <w:t>Cycle 4</w:t>
      </w:r>
      <w:r>
        <w:tab/>
      </w:r>
    </w:p>
    <w:p w14:paraId="57D82DB1" w14:textId="77777777" w:rsidR="00AF2957" w:rsidRDefault="00AF2957" w:rsidP="00AF2957">
      <w:pPr>
        <w:pStyle w:val="En-ttedetabledesmatires"/>
        <w:spacing w:before="0"/>
      </w:pPr>
      <w:r>
        <w:t>Physique-chimie</w:t>
      </w:r>
    </w:p>
    <w:p w14:paraId="32AA73AD" w14:textId="1B5DD10B" w:rsidR="004737ED" w:rsidRDefault="004737ED" w:rsidP="00AF2957">
      <w:pPr>
        <w:pStyle w:val="En-ttedetabledesmatires"/>
        <w:spacing w:before="0"/>
      </w:pPr>
      <w:r>
        <w:t>Mettre en œuvre son enseignement</w:t>
      </w:r>
    </w:p>
    <w:p w14:paraId="2D32F145" w14:textId="38D9F4B2" w:rsidR="00155514" w:rsidRPr="00155514" w:rsidRDefault="00155514" w:rsidP="00155514">
      <w:pPr>
        <w:pStyle w:val="En-ttedetabledesmatires"/>
        <w:spacing w:before="0"/>
      </w:pPr>
      <w:r>
        <w:t xml:space="preserve">Sous-catégorie : </w:t>
      </w:r>
      <w:r w:rsidRPr="00E064C4">
        <w:t>Des signaux pour observer et communiquer / L’</w:t>
      </w:r>
      <w:r>
        <w:t>é</w:t>
      </w:r>
      <w:r w:rsidRPr="00E064C4">
        <w:t>nergie et ses conversions</w:t>
      </w:r>
    </w:p>
    <w:p w14:paraId="262E412C" w14:textId="06BB31D2" w:rsidR="004737ED" w:rsidRPr="00E064C4" w:rsidRDefault="004737ED" w:rsidP="00E064C4">
      <w:pPr>
        <w:pStyle w:val="Titre"/>
        <w:spacing w:after="360"/>
      </w:pPr>
      <w:r w:rsidRPr="00E064C4">
        <w:t>Les écrans</w:t>
      </w:r>
      <w:bookmarkStart w:id="0" w:name="_GoBack"/>
      <w:bookmarkEnd w:id="0"/>
      <w:r w:rsidRPr="00E064C4">
        <w:t xml:space="preserve"> tactiles</w:t>
      </w:r>
    </w:p>
    <w:tbl>
      <w:tblPr>
        <w:tblStyle w:val="Tableauentte1L"/>
        <w:tblW w:w="0" w:type="auto"/>
        <w:tblLook w:val="01E0" w:firstRow="1" w:lastRow="1" w:firstColumn="1" w:lastColumn="1" w:noHBand="0" w:noVBand="0"/>
      </w:tblPr>
      <w:tblGrid>
        <w:gridCol w:w="9288"/>
      </w:tblGrid>
      <w:tr w:rsidR="00E064C4" w:rsidRPr="00B37703" w14:paraId="29333726" w14:textId="77777777" w:rsidTr="00E064C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88" w:type="dxa"/>
          </w:tcPr>
          <w:p w14:paraId="5AF5F7E0" w14:textId="0BCDFF3F" w:rsidR="00E064C4" w:rsidRPr="00E064C4" w:rsidRDefault="00E064C4" w:rsidP="00E064C4">
            <w:pPr>
              <w:spacing w:before="0" w:after="0" w:line="240" w:lineRule="auto"/>
              <w:rPr>
                <w:rFonts w:cs="Arial"/>
                <w:color w:val="1C748E"/>
              </w:rPr>
            </w:pPr>
            <w:r w:rsidRPr="00E064C4">
              <w:rPr>
                <w:rFonts w:cs="Arial"/>
              </w:rPr>
              <w:t>THÈME : Des signaux pour observer et communiquer / L’</w:t>
            </w:r>
            <w:r>
              <w:rPr>
                <w:rFonts w:cs="Arial"/>
              </w:rPr>
              <w:t>É</w:t>
            </w:r>
            <w:r w:rsidRPr="00E064C4">
              <w:rPr>
                <w:rFonts w:cs="Arial"/>
              </w:rPr>
              <w:t>nergie et ses conversions</w:t>
            </w:r>
          </w:p>
        </w:tc>
      </w:tr>
      <w:tr w:rsidR="004737ED" w:rsidRPr="00B37703" w14:paraId="6E685ED6" w14:textId="77777777" w:rsidTr="00E064C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88" w:type="dxa"/>
          </w:tcPr>
          <w:p w14:paraId="645622F9" w14:textId="2ED68EFE" w:rsidR="00FF28A6" w:rsidRDefault="00AF2957" w:rsidP="00AF2957">
            <w:pPr>
              <w:spacing w:before="0" w:after="0" w:line="240" w:lineRule="auto"/>
              <w:rPr>
                <w:rFonts w:cs="Arial"/>
                <w:b/>
              </w:rPr>
            </w:pPr>
            <w:r w:rsidRPr="00AF2957">
              <w:rPr>
                <w:rFonts w:cs="Arial"/>
                <w:b/>
              </w:rPr>
              <w:t>Attendu</w:t>
            </w:r>
            <w:r w:rsidR="00EB5220">
              <w:rPr>
                <w:rFonts w:cs="Arial"/>
                <w:b/>
              </w:rPr>
              <w:t>s</w:t>
            </w:r>
            <w:r w:rsidRPr="00AF2957">
              <w:rPr>
                <w:rFonts w:cs="Arial"/>
                <w:b/>
              </w:rPr>
              <w:t xml:space="preserve"> de fin de cycle :</w:t>
            </w:r>
          </w:p>
          <w:p w14:paraId="30E288C0" w14:textId="2023C5EF" w:rsidR="00FF28A6" w:rsidRPr="00FF28A6" w:rsidRDefault="00FF28A6" w:rsidP="006E6855">
            <w:pPr>
              <w:pStyle w:val="Paragraphedeliste"/>
              <w:numPr>
                <w:ilvl w:val="0"/>
                <w:numId w:val="24"/>
              </w:numPr>
              <w:spacing w:after="0" w:line="240" w:lineRule="auto"/>
              <w:rPr>
                <w:rFonts w:cs="Arial"/>
                <w:lang w:eastAsia="ja-JP"/>
              </w:rPr>
            </w:pPr>
            <w:r w:rsidRPr="00FF28A6">
              <w:rPr>
                <w:rFonts w:cs="Arial"/>
                <w:lang w:eastAsia="ja-JP"/>
              </w:rPr>
              <w:t>Caractériser différents types de signaux.</w:t>
            </w:r>
          </w:p>
          <w:p w14:paraId="7DA4EFFC" w14:textId="50218DC5" w:rsidR="00FF28A6" w:rsidRPr="00FF28A6" w:rsidRDefault="00FF28A6" w:rsidP="006E6855">
            <w:pPr>
              <w:pStyle w:val="Paragraphedeliste"/>
              <w:numPr>
                <w:ilvl w:val="0"/>
                <w:numId w:val="24"/>
              </w:numPr>
              <w:spacing w:after="0" w:line="240" w:lineRule="auto"/>
              <w:rPr>
                <w:rFonts w:cs="Arial"/>
                <w:lang w:eastAsia="ja-JP"/>
              </w:rPr>
            </w:pPr>
            <w:r w:rsidRPr="00FF28A6">
              <w:rPr>
                <w:rFonts w:cs="Arial"/>
                <w:lang w:eastAsia="ja-JP"/>
              </w:rPr>
              <w:t>Utiliser les propriétés de ces signaux.</w:t>
            </w:r>
          </w:p>
          <w:p w14:paraId="5786EE14" w14:textId="7CD67829" w:rsidR="00FF28A6" w:rsidRPr="00FF28A6" w:rsidRDefault="00FF28A6" w:rsidP="006E6855">
            <w:pPr>
              <w:pStyle w:val="Paragraphedeliste"/>
              <w:numPr>
                <w:ilvl w:val="0"/>
                <w:numId w:val="24"/>
              </w:numPr>
              <w:spacing w:after="0" w:line="240" w:lineRule="auto"/>
              <w:rPr>
                <w:rFonts w:cs="Arial"/>
                <w:b/>
              </w:rPr>
            </w:pPr>
            <w:r w:rsidRPr="00FF28A6">
              <w:rPr>
                <w:rFonts w:cs="Arial"/>
                <w:lang w:eastAsia="ja-JP"/>
              </w:rPr>
              <w:t>Réaliser des circuits électriques simples</w:t>
            </w:r>
            <w:r w:rsidR="00726A3C">
              <w:rPr>
                <w:rFonts w:cs="Arial"/>
                <w:lang w:eastAsia="ja-JP"/>
              </w:rPr>
              <w:t xml:space="preserve"> et exploiter les lois de l’électricité</w:t>
            </w:r>
            <w:r w:rsidRPr="00FF28A6">
              <w:rPr>
                <w:rFonts w:cs="Arial"/>
                <w:lang w:eastAsia="ja-JP"/>
              </w:rPr>
              <w:t>.</w:t>
            </w:r>
            <w:r w:rsidR="00AF2957" w:rsidRPr="00FF28A6">
              <w:rPr>
                <w:rFonts w:cs="Arial"/>
                <w:b/>
              </w:rPr>
              <w:t xml:space="preserve"> </w:t>
            </w:r>
          </w:p>
        </w:tc>
      </w:tr>
      <w:tr w:rsidR="004737ED" w:rsidRPr="00B37703" w14:paraId="0A09751E" w14:textId="77777777" w:rsidTr="00E064C4">
        <w:trPr>
          <w:cnfStyle w:val="000000010000" w:firstRow="0" w:lastRow="0" w:firstColumn="0" w:lastColumn="0" w:oddVBand="0" w:evenVBand="0" w:oddHBand="0" w:evenHBand="1" w:firstRowFirstColumn="0" w:firstRowLastColumn="0" w:lastRowFirstColumn="0" w:lastRowLastColumn="0"/>
          <w:trHeight w:val="266"/>
        </w:trPr>
        <w:tc>
          <w:tcPr>
            <w:cnfStyle w:val="001000000000" w:firstRow="0" w:lastRow="0" w:firstColumn="1" w:lastColumn="0" w:oddVBand="0" w:evenVBand="0" w:oddHBand="0" w:evenHBand="0" w:firstRowFirstColumn="0" w:firstRowLastColumn="0" w:lastRowFirstColumn="0" w:lastRowLastColumn="0"/>
            <w:tcW w:w="9288" w:type="dxa"/>
          </w:tcPr>
          <w:p w14:paraId="350B3553" w14:textId="77777777" w:rsidR="004737ED" w:rsidRPr="00B37703" w:rsidRDefault="004737ED" w:rsidP="00AF2957">
            <w:pPr>
              <w:spacing w:before="0" w:after="0" w:line="240" w:lineRule="auto"/>
              <w:rPr>
                <w:rFonts w:cs="Arial"/>
              </w:rPr>
            </w:pPr>
            <w:r>
              <w:rPr>
                <w:rFonts w:cs="Arial"/>
                <w:b/>
              </w:rPr>
              <w:t xml:space="preserve">Registre d’enseignement : </w:t>
            </w:r>
            <w:r w:rsidRPr="00884596">
              <w:rPr>
                <w:rFonts w:cs="Arial"/>
              </w:rPr>
              <w:t>enseignement commun ou dans le cadre d’un EPI</w:t>
            </w:r>
          </w:p>
        </w:tc>
      </w:tr>
      <w:tr w:rsidR="004737ED" w:rsidRPr="00B37703" w14:paraId="3141E75B" w14:textId="77777777" w:rsidTr="00E064C4">
        <w:trPr>
          <w:cnfStyle w:val="000000100000" w:firstRow="0" w:lastRow="0" w:firstColumn="0" w:lastColumn="0" w:oddVBand="0" w:evenVBand="0" w:oddHBand="1" w:evenHBand="0" w:firstRowFirstColumn="0" w:firstRowLastColumn="0" w:lastRowFirstColumn="0" w:lastRowLastColumn="0"/>
          <w:trHeight w:val="1690"/>
        </w:trPr>
        <w:tc>
          <w:tcPr>
            <w:cnfStyle w:val="001000000000" w:firstRow="0" w:lastRow="0" w:firstColumn="1" w:lastColumn="0" w:oddVBand="0" w:evenVBand="0" w:oddHBand="0" w:evenHBand="0" w:firstRowFirstColumn="0" w:firstRowLastColumn="0" w:lastRowFirstColumn="0" w:lastRowLastColumn="0"/>
            <w:tcW w:w="9288" w:type="dxa"/>
          </w:tcPr>
          <w:p w14:paraId="27DEA9B6" w14:textId="77777777" w:rsidR="004737ED" w:rsidRDefault="004737ED" w:rsidP="00AF2957">
            <w:pPr>
              <w:spacing w:before="0" w:after="0" w:line="240" w:lineRule="auto"/>
              <w:rPr>
                <w:rFonts w:cs="Arial"/>
              </w:rPr>
            </w:pPr>
            <w:r w:rsidRPr="00B37703">
              <w:rPr>
                <w:rFonts w:cs="Arial"/>
                <w:b/>
              </w:rPr>
              <w:t>Descriptif :</w:t>
            </w:r>
          </w:p>
          <w:p w14:paraId="24216C3B" w14:textId="46EE7952" w:rsidR="004737ED" w:rsidRPr="00A0019F" w:rsidRDefault="00863B85" w:rsidP="00AF2957">
            <w:pPr>
              <w:spacing w:before="0" w:after="0" w:line="240" w:lineRule="auto"/>
              <w:rPr>
                <w:rFonts w:cs="Arial"/>
                <w:lang w:eastAsia="zh-TW"/>
              </w:rPr>
            </w:pPr>
            <w:r>
              <w:t xml:space="preserve">À </w:t>
            </w:r>
            <w:r w:rsidR="004737ED">
              <w:t xml:space="preserve">partir d’une situation déclenchante et d’observations de la vie courante, </w:t>
            </w:r>
            <w:r w:rsidR="004737ED">
              <w:rPr>
                <w:rFonts w:cs="Arial"/>
                <w:lang w:eastAsia="zh-TW"/>
              </w:rPr>
              <w:t>les élèves sont amenés à s’interroger sur le fonct</w:t>
            </w:r>
            <w:r>
              <w:rPr>
                <w:rFonts w:cs="Arial"/>
                <w:lang w:eastAsia="zh-TW"/>
              </w:rPr>
              <w:t xml:space="preserve">ionnement des écrans tactiles. À </w:t>
            </w:r>
            <w:r w:rsidR="004737ED">
              <w:rPr>
                <w:rFonts w:cs="Arial"/>
                <w:lang w:eastAsia="zh-TW"/>
              </w:rPr>
              <w:t>l’aide de documents et à travers la réalisation d’expériences simples, ils se familiarisent avec quelques technologies mises en œuvre dans les écrans tactiles :</w:t>
            </w:r>
            <w:r>
              <w:rPr>
                <w:rFonts w:cs="Arial"/>
                <w:lang w:eastAsia="zh-TW"/>
              </w:rPr>
              <w:t xml:space="preserve"> </w:t>
            </w:r>
            <w:r w:rsidR="004737ED">
              <w:rPr>
                <w:rFonts w:cs="Arial"/>
                <w:lang w:eastAsia="zh-TW"/>
              </w:rPr>
              <w:t xml:space="preserve">technologies à infrarouges, résistive et capacitive. Une activité est proposée pour chaque type d’écran. Pour finir, l’élève teste l’écran tactile de son téléphone portable afin d’identifier la nature de celui-ci. </w:t>
            </w:r>
          </w:p>
        </w:tc>
      </w:tr>
      <w:tr w:rsidR="004737ED" w:rsidRPr="00B37703" w14:paraId="0C43D97A" w14:textId="77777777" w:rsidTr="00E064C4">
        <w:trPr>
          <w:cnfStyle w:val="000000010000" w:firstRow="0" w:lastRow="0" w:firstColumn="0" w:lastColumn="0" w:oddVBand="0" w:evenVBand="0" w:oddHBand="0" w:evenHBand="1" w:firstRowFirstColumn="0" w:firstRowLastColumn="0" w:lastRowFirstColumn="0" w:lastRowLastColumn="0"/>
          <w:trHeight w:val="1133"/>
        </w:trPr>
        <w:tc>
          <w:tcPr>
            <w:cnfStyle w:val="001000000000" w:firstRow="0" w:lastRow="0" w:firstColumn="1" w:lastColumn="0" w:oddVBand="0" w:evenVBand="0" w:oddHBand="0" w:evenHBand="0" w:firstRowFirstColumn="0" w:firstRowLastColumn="0" w:lastRowFirstColumn="0" w:lastRowLastColumn="0"/>
            <w:tcW w:w="9288" w:type="dxa"/>
          </w:tcPr>
          <w:p w14:paraId="48555251" w14:textId="77777777" w:rsidR="004737ED" w:rsidRPr="00884596" w:rsidRDefault="004737ED" w:rsidP="00AF2957">
            <w:pPr>
              <w:spacing w:before="0" w:after="0" w:line="240" w:lineRule="auto"/>
              <w:rPr>
                <w:rFonts w:cs="Arial"/>
              </w:rPr>
            </w:pPr>
            <w:r>
              <w:rPr>
                <w:rFonts w:cs="Arial"/>
                <w:b/>
              </w:rPr>
              <w:t xml:space="preserve">Repères de progressivité : </w:t>
            </w:r>
            <w:r>
              <w:rPr>
                <w:rFonts w:cs="Arial"/>
              </w:rPr>
              <w:t xml:space="preserve">les élèves réinvestissent la notion de propagation rectiligne de la lumière, ainsi que le modèle du rayon lumineux. Ils mettent en œuvre un protocole expérimental permettant la réalisation d’un circuit électrique simple. Ils doivent reconnaître une situation de proportionnalité. Il semble raisonnable de ne pas envisager ces activités en début de cycle. </w:t>
            </w:r>
          </w:p>
        </w:tc>
      </w:tr>
      <w:tr w:rsidR="004737ED" w:rsidRPr="00B37703" w14:paraId="779E9722" w14:textId="77777777" w:rsidTr="00E064C4">
        <w:trPr>
          <w:cnfStyle w:val="000000100000" w:firstRow="0" w:lastRow="0" w:firstColumn="0" w:lastColumn="0" w:oddVBand="0" w:evenVBand="0" w:oddHBand="1" w:evenHBand="0" w:firstRowFirstColumn="0" w:firstRowLastColumn="0" w:lastRowFirstColumn="0" w:lastRowLastColumn="0"/>
          <w:trHeight w:val="503"/>
        </w:trPr>
        <w:tc>
          <w:tcPr>
            <w:cnfStyle w:val="001000000000" w:firstRow="0" w:lastRow="0" w:firstColumn="1" w:lastColumn="0" w:oddVBand="0" w:evenVBand="0" w:oddHBand="0" w:evenHBand="0" w:firstRowFirstColumn="0" w:firstRowLastColumn="0" w:lastRowFirstColumn="0" w:lastRowLastColumn="0"/>
            <w:tcW w:w="9288" w:type="dxa"/>
          </w:tcPr>
          <w:p w14:paraId="21FACDF3" w14:textId="3295C9DA" w:rsidR="004737ED" w:rsidRDefault="004737ED" w:rsidP="00AF2957">
            <w:pPr>
              <w:spacing w:before="0" w:after="0" w:line="240" w:lineRule="auto"/>
              <w:rPr>
                <w:rFonts w:cs="Arial"/>
                <w:i/>
              </w:rPr>
            </w:pPr>
            <w:r w:rsidRPr="00B37703">
              <w:rPr>
                <w:rFonts w:cs="Arial"/>
                <w:b/>
              </w:rPr>
              <w:t xml:space="preserve">Objectifs d’apprentissage : </w:t>
            </w:r>
          </w:p>
          <w:p w14:paraId="15A96134" w14:textId="0FF56C78" w:rsidR="004737ED" w:rsidRDefault="00AF2957" w:rsidP="006E6855">
            <w:pPr>
              <w:numPr>
                <w:ilvl w:val="0"/>
                <w:numId w:val="7"/>
              </w:numPr>
              <w:autoSpaceDE w:val="0"/>
              <w:autoSpaceDN w:val="0"/>
              <w:adjustRightInd w:val="0"/>
              <w:spacing w:before="0" w:after="0" w:line="240" w:lineRule="auto"/>
              <w:rPr>
                <w:rFonts w:cs="Arial"/>
              </w:rPr>
            </w:pPr>
            <w:r>
              <w:rPr>
                <w:rFonts w:cs="Arial"/>
              </w:rPr>
              <w:t>E</w:t>
            </w:r>
            <w:r w:rsidR="004737ED" w:rsidRPr="00863B85">
              <w:rPr>
                <w:rFonts w:cs="Arial"/>
              </w:rPr>
              <w:t>xploiter expérimentalement la propagation</w:t>
            </w:r>
            <w:r w:rsidR="004E5B8E" w:rsidRPr="00863B85">
              <w:rPr>
                <w:rFonts w:cs="Arial"/>
              </w:rPr>
              <w:t xml:space="preserve"> </w:t>
            </w:r>
            <w:r w:rsidR="004737ED" w:rsidRPr="00863B85">
              <w:rPr>
                <w:rFonts w:cs="Arial"/>
              </w:rPr>
              <w:t>rectiligne de la lumière dans le vide et le modèle</w:t>
            </w:r>
            <w:r>
              <w:rPr>
                <w:rFonts w:cs="Arial"/>
              </w:rPr>
              <w:t xml:space="preserve"> du rayon lumineux.</w:t>
            </w:r>
          </w:p>
          <w:p w14:paraId="1E02C7E2" w14:textId="27403847" w:rsidR="004737ED" w:rsidRDefault="00AF2957" w:rsidP="006E6855">
            <w:pPr>
              <w:numPr>
                <w:ilvl w:val="0"/>
                <w:numId w:val="7"/>
              </w:numPr>
              <w:autoSpaceDE w:val="0"/>
              <w:autoSpaceDN w:val="0"/>
              <w:adjustRightInd w:val="0"/>
              <w:spacing w:before="0" w:after="0" w:line="240" w:lineRule="auto"/>
              <w:rPr>
                <w:rFonts w:cs="Arial"/>
              </w:rPr>
            </w:pPr>
            <w:r>
              <w:rPr>
                <w:rFonts w:cs="Arial"/>
              </w:rPr>
              <w:t>D</w:t>
            </w:r>
            <w:r w:rsidR="004737ED" w:rsidRPr="00863B85">
              <w:rPr>
                <w:rFonts w:cs="Arial"/>
              </w:rPr>
              <w:t xml:space="preserve">écouvrir différents types de rayonnements ; lumière </w:t>
            </w:r>
            <w:r w:rsidR="00863B85" w:rsidRPr="00863B85">
              <w:rPr>
                <w:rFonts w:cs="Arial"/>
              </w:rPr>
              <w:t>visible, rayonnement infrarouge</w:t>
            </w:r>
            <w:r>
              <w:rPr>
                <w:rFonts w:cs="Arial"/>
              </w:rPr>
              <w:t>.</w:t>
            </w:r>
          </w:p>
          <w:p w14:paraId="6BBAE138" w14:textId="376A01E9" w:rsidR="004737ED" w:rsidRDefault="00AF2957" w:rsidP="006E6855">
            <w:pPr>
              <w:numPr>
                <w:ilvl w:val="0"/>
                <w:numId w:val="7"/>
              </w:numPr>
              <w:autoSpaceDE w:val="0"/>
              <w:autoSpaceDN w:val="0"/>
              <w:adjustRightInd w:val="0"/>
              <w:spacing w:before="0" w:after="0" w:line="240" w:lineRule="auto"/>
              <w:rPr>
                <w:rFonts w:cs="Arial"/>
              </w:rPr>
            </w:pPr>
            <w:r>
              <w:rPr>
                <w:rFonts w:cs="Arial"/>
              </w:rPr>
              <w:t>C</w:t>
            </w:r>
            <w:r w:rsidR="004737ED" w:rsidRPr="00863B85">
              <w:rPr>
                <w:rFonts w:cs="Arial"/>
              </w:rPr>
              <w:t>onnaître les risques d’emploi</w:t>
            </w:r>
            <w:r w:rsidR="00863B85" w:rsidRPr="00863B85">
              <w:rPr>
                <w:rFonts w:cs="Arial"/>
              </w:rPr>
              <w:t xml:space="preserve"> des sources lumineuses (laser)</w:t>
            </w:r>
            <w:r>
              <w:rPr>
                <w:rFonts w:cs="Arial"/>
              </w:rPr>
              <w:t>.</w:t>
            </w:r>
          </w:p>
          <w:p w14:paraId="7B5F236A" w14:textId="3D9D4364" w:rsidR="004737ED" w:rsidRDefault="00AF2957" w:rsidP="006E6855">
            <w:pPr>
              <w:numPr>
                <w:ilvl w:val="0"/>
                <w:numId w:val="7"/>
              </w:numPr>
              <w:autoSpaceDE w:val="0"/>
              <w:autoSpaceDN w:val="0"/>
              <w:adjustRightInd w:val="0"/>
              <w:spacing w:before="0" w:after="0" w:line="240" w:lineRule="auto"/>
              <w:rPr>
                <w:rFonts w:cs="Arial"/>
              </w:rPr>
            </w:pPr>
            <w:r>
              <w:rPr>
                <w:rFonts w:cs="Arial"/>
              </w:rPr>
              <w:t>C</w:t>
            </w:r>
            <w:r w:rsidR="004737ED" w:rsidRPr="00863B85">
              <w:rPr>
                <w:rFonts w:cs="Arial"/>
              </w:rPr>
              <w:t>omprendre que l’utilisation de la lumière permet d’émettre, de transporter</w:t>
            </w:r>
            <w:r w:rsidR="00863B85" w:rsidRPr="00863B85">
              <w:rPr>
                <w:rFonts w:cs="Arial"/>
              </w:rPr>
              <w:t xml:space="preserve"> un signal donc une information</w:t>
            </w:r>
            <w:r>
              <w:rPr>
                <w:rFonts w:cs="Arial"/>
              </w:rPr>
              <w:t>.</w:t>
            </w:r>
          </w:p>
          <w:p w14:paraId="0BDEA64D" w14:textId="0E015B01" w:rsidR="004737ED" w:rsidRPr="00863B85" w:rsidRDefault="00AF2957" w:rsidP="006E6855">
            <w:pPr>
              <w:numPr>
                <w:ilvl w:val="0"/>
                <w:numId w:val="7"/>
              </w:numPr>
              <w:autoSpaceDE w:val="0"/>
              <w:autoSpaceDN w:val="0"/>
              <w:adjustRightInd w:val="0"/>
              <w:spacing w:before="0" w:after="0" w:line="240" w:lineRule="auto"/>
              <w:rPr>
                <w:rFonts w:cs="Arial"/>
              </w:rPr>
            </w:pPr>
            <w:r>
              <w:rPr>
                <w:rFonts w:cs="Arial"/>
              </w:rPr>
              <w:t>R</w:t>
            </w:r>
            <w:r w:rsidR="004737ED" w:rsidRPr="00863B85">
              <w:rPr>
                <w:rFonts w:cs="Arial"/>
              </w:rPr>
              <w:t>éaliser des circuits électriques simples.</w:t>
            </w:r>
          </w:p>
        </w:tc>
      </w:tr>
      <w:tr w:rsidR="004737ED" w:rsidRPr="00B37703" w14:paraId="4BB97A6B" w14:textId="77777777" w:rsidTr="00E064C4">
        <w:trPr>
          <w:cnfStyle w:val="000000010000" w:firstRow="0" w:lastRow="0" w:firstColumn="0" w:lastColumn="0" w:oddVBand="0" w:evenVBand="0" w:oddHBand="0" w:evenHBand="1" w:firstRowFirstColumn="0" w:firstRowLastColumn="0" w:lastRowFirstColumn="0" w:lastRowLastColumn="0"/>
          <w:trHeight w:val="2139"/>
        </w:trPr>
        <w:tc>
          <w:tcPr>
            <w:cnfStyle w:val="001000000000" w:firstRow="0" w:lastRow="0" w:firstColumn="1" w:lastColumn="0" w:oddVBand="0" w:evenVBand="0" w:oddHBand="0" w:evenHBand="0" w:firstRowFirstColumn="0" w:firstRowLastColumn="0" w:lastRowFirstColumn="0" w:lastRowLastColumn="0"/>
            <w:tcW w:w="9288" w:type="dxa"/>
          </w:tcPr>
          <w:p w14:paraId="1A18F847" w14:textId="376D6E29" w:rsidR="004737ED" w:rsidRDefault="004737ED" w:rsidP="00AF2957">
            <w:pPr>
              <w:spacing w:before="0" w:after="0" w:line="240" w:lineRule="auto"/>
              <w:rPr>
                <w:rFonts w:cs="Arial"/>
              </w:rPr>
            </w:pPr>
            <w:r w:rsidRPr="00B37703">
              <w:rPr>
                <w:rFonts w:cs="Arial"/>
                <w:b/>
              </w:rPr>
              <w:t>Compétences</w:t>
            </w:r>
            <w:r w:rsidRPr="00884596">
              <w:rPr>
                <w:rFonts w:cs="Arial"/>
                <w:b/>
              </w:rPr>
              <w:t xml:space="preserve"> travaillées </w:t>
            </w:r>
          </w:p>
          <w:p w14:paraId="4AF97842" w14:textId="599C0012" w:rsidR="004737ED" w:rsidRPr="00AE5386" w:rsidRDefault="004737ED" w:rsidP="00AF2957">
            <w:pPr>
              <w:spacing w:before="0" w:after="0" w:line="240" w:lineRule="auto"/>
              <w:rPr>
                <w:rFonts w:cs="Arial"/>
              </w:rPr>
            </w:pPr>
            <w:r w:rsidRPr="00AF2957">
              <w:rPr>
                <w:rFonts w:cs="Arial"/>
                <w:i/>
              </w:rPr>
              <w:t>Pratiquer des démarches scientifiques</w:t>
            </w:r>
          </w:p>
          <w:p w14:paraId="5F876C38" w14:textId="4B53B8CE" w:rsidR="004737ED" w:rsidRDefault="00AF2957" w:rsidP="006E6855">
            <w:pPr>
              <w:numPr>
                <w:ilvl w:val="0"/>
                <w:numId w:val="8"/>
              </w:numPr>
              <w:spacing w:before="0" w:after="0" w:line="240" w:lineRule="auto"/>
              <w:rPr>
                <w:rFonts w:cs="Arial"/>
              </w:rPr>
            </w:pPr>
            <w:r>
              <w:rPr>
                <w:rFonts w:cs="Arial"/>
              </w:rPr>
              <w:t>I</w:t>
            </w:r>
            <w:r w:rsidR="004737ED" w:rsidRPr="00863B85">
              <w:rPr>
                <w:rFonts w:cs="Arial"/>
              </w:rPr>
              <w:t>dentifier des q</w:t>
            </w:r>
            <w:r w:rsidR="00863B85">
              <w:rPr>
                <w:rFonts w:cs="Arial"/>
              </w:rPr>
              <w:t>u</w:t>
            </w:r>
            <w:r w:rsidR="00FF28A6">
              <w:rPr>
                <w:rFonts w:cs="Arial"/>
              </w:rPr>
              <w:t>estions de nature scientifique.</w:t>
            </w:r>
          </w:p>
          <w:p w14:paraId="694F7DED" w14:textId="4544239A" w:rsidR="004737ED" w:rsidRDefault="00FF28A6" w:rsidP="006E6855">
            <w:pPr>
              <w:numPr>
                <w:ilvl w:val="0"/>
                <w:numId w:val="8"/>
              </w:numPr>
              <w:spacing w:before="0" w:after="0" w:line="240" w:lineRule="auto"/>
              <w:rPr>
                <w:rFonts w:cs="Arial"/>
              </w:rPr>
            </w:pPr>
            <w:r>
              <w:rPr>
                <w:rFonts w:cs="Arial"/>
              </w:rPr>
              <w:t>C</w:t>
            </w:r>
            <w:r w:rsidR="00863B85">
              <w:rPr>
                <w:rFonts w:cs="Arial"/>
              </w:rPr>
              <w:t>oncevoir des expériences</w:t>
            </w:r>
            <w:r>
              <w:rPr>
                <w:rFonts w:cs="Arial"/>
              </w:rPr>
              <w:t>.</w:t>
            </w:r>
          </w:p>
          <w:p w14:paraId="299EE848" w14:textId="53606BC5" w:rsidR="004737ED" w:rsidRDefault="00FF28A6" w:rsidP="006E6855">
            <w:pPr>
              <w:numPr>
                <w:ilvl w:val="0"/>
                <w:numId w:val="8"/>
              </w:numPr>
              <w:spacing w:before="0" w:after="0" w:line="240" w:lineRule="auto"/>
              <w:rPr>
                <w:rFonts w:cs="Arial"/>
              </w:rPr>
            </w:pPr>
            <w:r>
              <w:rPr>
                <w:rFonts w:cs="Arial"/>
              </w:rPr>
              <w:t>M</w:t>
            </w:r>
            <w:r w:rsidR="00863B85">
              <w:rPr>
                <w:rFonts w:cs="Arial"/>
              </w:rPr>
              <w:t>esurer des grandeurs physiques</w:t>
            </w:r>
            <w:r>
              <w:rPr>
                <w:rFonts w:cs="Arial"/>
              </w:rPr>
              <w:t>.</w:t>
            </w:r>
          </w:p>
          <w:p w14:paraId="5041DD4F" w14:textId="411C8D1F" w:rsidR="004737ED" w:rsidRPr="00863B85" w:rsidRDefault="00FF28A6" w:rsidP="006E6855">
            <w:pPr>
              <w:numPr>
                <w:ilvl w:val="0"/>
                <w:numId w:val="8"/>
              </w:numPr>
              <w:spacing w:before="0" w:after="0" w:line="240" w:lineRule="auto"/>
              <w:rPr>
                <w:rFonts w:cs="Arial"/>
              </w:rPr>
            </w:pPr>
            <w:r>
              <w:rPr>
                <w:rFonts w:cs="Arial"/>
              </w:rPr>
              <w:t>I</w:t>
            </w:r>
            <w:r w:rsidR="004737ED" w:rsidRPr="00863B85">
              <w:rPr>
                <w:rFonts w:cs="Arial"/>
              </w:rPr>
              <w:t>nterpréter des résultats expérimentaux, en tirer des conclusions</w:t>
            </w:r>
            <w:r w:rsidR="00863B85">
              <w:rPr>
                <w:rFonts w:cs="Arial"/>
              </w:rPr>
              <w:t>.</w:t>
            </w:r>
          </w:p>
          <w:p w14:paraId="252A0885" w14:textId="013CFB4C" w:rsidR="004737ED" w:rsidRPr="00FF28A6" w:rsidRDefault="004737ED" w:rsidP="00AF2957">
            <w:pPr>
              <w:spacing w:before="0" w:after="0" w:line="240" w:lineRule="auto"/>
              <w:rPr>
                <w:rFonts w:cs="Arial"/>
                <w:i/>
                <w:u w:val="single"/>
              </w:rPr>
            </w:pPr>
            <w:r w:rsidRPr="00FF28A6">
              <w:rPr>
                <w:rFonts w:cs="Arial"/>
                <w:i/>
              </w:rPr>
              <w:t xml:space="preserve">Pratiquer des langages </w:t>
            </w:r>
          </w:p>
          <w:p w14:paraId="5895A7D6" w14:textId="7F921495" w:rsidR="004737ED" w:rsidRDefault="00FF28A6" w:rsidP="006E6855">
            <w:pPr>
              <w:numPr>
                <w:ilvl w:val="0"/>
                <w:numId w:val="9"/>
              </w:numPr>
              <w:spacing w:before="0" w:after="0" w:line="240" w:lineRule="auto"/>
              <w:rPr>
                <w:rFonts w:cs="Arial"/>
              </w:rPr>
            </w:pPr>
            <w:r>
              <w:rPr>
                <w:rFonts w:cs="Arial"/>
              </w:rPr>
              <w:t>L</w:t>
            </w:r>
            <w:r w:rsidR="004737ED" w:rsidRPr="00863B85">
              <w:rPr>
                <w:rFonts w:cs="Arial"/>
              </w:rPr>
              <w:t>ire et comprendre des documents scientifiques</w:t>
            </w:r>
            <w:r>
              <w:rPr>
                <w:rFonts w:cs="Arial"/>
              </w:rPr>
              <w:t>.</w:t>
            </w:r>
          </w:p>
          <w:p w14:paraId="0054AE90" w14:textId="20FFC788" w:rsidR="004737ED" w:rsidRPr="00863B85" w:rsidRDefault="00FF28A6" w:rsidP="006E6855">
            <w:pPr>
              <w:numPr>
                <w:ilvl w:val="0"/>
                <w:numId w:val="9"/>
              </w:numPr>
              <w:spacing w:before="0" w:after="0" w:line="240" w:lineRule="auto"/>
              <w:rPr>
                <w:rFonts w:cs="Arial"/>
              </w:rPr>
            </w:pPr>
            <w:r>
              <w:rPr>
                <w:rFonts w:cs="Arial"/>
              </w:rPr>
              <w:t>P</w:t>
            </w:r>
            <w:r w:rsidR="004737ED" w:rsidRPr="00863B85">
              <w:rPr>
                <w:rFonts w:cs="Arial"/>
              </w:rPr>
              <w:t>roduire un schéma, un tableau, un graphique</w:t>
            </w:r>
            <w:r w:rsidR="00863B85">
              <w:rPr>
                <w:rFonts w:cs="Arial"/>
              </w:rPr>
              <w:t>.</w:t>
            </w:r>
          </w:p>
        </w:tc>
      </w:tr>
      <w:tr w:rsidR="004737ED" w:rsidRPr="00B37703" w14:paraId="39042528" w14:textId="77777777" w:rsidTr="00E064C4">
        <w:trPr>
          <w:cnfStyle w:val="000000100000" w:firstRow="0" w:lastRow="0" w:firstColumn="0" w:lastColumn="0" w:oddVBand="0" w:evenVBand="0" w:oddHBand="1" w:evenHBand="0" w:firstRowFirstColumn="0" w:firstRowLastColumn="0" w:lastRowFirstColumn="0" w:lastRowLastColumn="0"/>
          <w:trHeight w:val="1235"/>
        </w:trPr>
        <w:tc>
          <w:tcPr>
            <w:cnfStyle w:val="001000000000" w:firstRow="0" w:lastRow="0" w:firstColumn="1" w:lastColumn="0" w:oddVBand="0" w:evenVBand="0" w:oddHBand="0" w:evenHBand="0" w:firstRowFirstColumn="0" w:firstRowLastColumn="0" w:lastRowFirstColumn="0" w:lastRowLastColumn="0"/>
            <w:tcW w:w="9288" w:type="dxa"/>
          </w:tcPr>
          <w:p w14:paraId="259A25E1" w14:textId="0DB90781" w:rsidR="004737ED" w:rsidRPr="00FF28A6" w:rsidRDefault="00FF28A6" w:rsidP="00AF2957">
            <w:pPr>
              <w:spacing w:before="0" w:after="0" w:line="240" w:lineRule="auto"/>
              <w:rPr>
                <w:rFonts w:cs="Arial"/>
                <w:b/>
              </w:rPr>
            </w:pPr>
            <w:r w:rsidRPr="00FF28A6">
              <w:rPr>
                <w:rFonts w:cs="Arial"/>
                <w:b/>
              </w:rPr>
              <w:t>C</w:t>
            </w:r>
            <w:r w:rsidR="004737ED" w:rsidRPr="00FF28A6">
              <w:rPr>
                <w:rFonts w:cs="Arial"/>
                <w:b/>
              </w:rPr>
              <w:t>onnaissances et compétences associées</w:t>
            </w:r>
          </w:p>
          <w:p w14:paraId="4E4E4E97" w14:textId="0B3B67A7" w:rsidR="004737ED" w:rsidRDefault="00FF28A6" w:rsidP="00FF28A6">
            <w:pPr>
              <w:spacing w:before="0" w:after="0" w:line="240" w:lineRule="auto"/>
              <w:rPr>
                <w:rFonts w:cs="Arial"/>
                <w:i/>
                <w:lang w:eastAsia="ja-JP"/>
              </w:rPr>
            </w:pPr>
            <w:r w:rsidRPr="00FF28A6">
              <w:rPr>
                <w:rFonts w:cs="Arial"/>
                <w:i/>
                <w:lang w:eastAsia="ja-JP"/>
              </w:rPr>
              <w:t>C</w:t>
            </w:r>
            <w:r w:rsidR="00863B85" w:rsidRPr="00FF28A6">
              <w:rPr>
                <w:rFonts w:cs="Arial"/>
                <w:i/>
                <w:lang w:eastAsia="ja-JP"/>
              </w:rPr>
              <w:t xml:space="preserve">aractériser </w:t>
            </w:r>
            <w:r w:rsidRPr="00FF28A6">
              <w:rPr>
                <w:rFonts w:cs="Arial"/>
                <w:i/>
                <w:lang w:eastAsia="ja-JP"/>
              </w:rPr>
              <w:t xml:space="preserve">différents types de signaux, </w:t>
            </w:r>
            <w:r w:rsidR="00863B85" w:rsidRPr="00FF28A6">
              <w:rPr>
                <w:rFonts w:cs="Arial"/>
                <w:i/>
                <w:lang w:eastAsia="ja-JP"/>
              </w:rPr>
              <w:t xml:space="preserve">utiliser </w:t>
            </w:r>
            <w:r w:rsidR="004737ED" w:rsidRPr="00FF28A6">
              <w:rPr>
                <w:rFonts w:cs="Arial"/>
                <w:i/>
                <w:lang w:eastAsia="ja-JP"/>
              </w:rPr>
              <w:t>les propriétés de ces signaux</w:t>
            </w:r>
            <w:r w:rsidRPr="00FF28A6">
              <w:rPr>
                <w:rFonts w:cs="Arial"/>
                <w:i/>
                <w:lang w:eastAsia="ja-JP"/>
              </w:rPr>
              <w:t> :</w:t>
            </w:r>
          </w:p>
          <w:p w14:paraId="45455380" w14:textId="36DB402F" w:rsidR="00525352" w:rsidRPr="00525352" w:rsidRDefault="00525352" w:rsidP="00525352">
            <w:pPr>
              <w:pStyle w:val="Paragraphedeliste"/>
              <w:numPr>
                <w:ilvl w:val="0"/>
                <w:numId w:val="39"/>
              </w:numPr>
              <w:spacing w:after="0" w:line="240" w:lineRule="auto"/>
              <w:ind w:left="709"/>
              <w:rPr>
                <w:rFonts w:cs="Arial"/>
                <w:lang w:eastAsia="ja-JP"/>
              </w:rPr>
            </w:pPr>
            <w:r w:rsidRPr="00525352">
              <w:rPr>
                <w:rFonts w:cs="Arial"/>
                <w:lang w:eastAsia="ja-JP"/>
              </w:rPr>
              <w:t>Exploiter expérimentalement la propagation rectiligne de la lumière dans le vide et le modèle du rayon lumineux.</w:t>
            </w:r>
          </w:p>
          <w:p w14:paraId="5953C7C7" w14:textId="0C34112C" w:rsidR="00FF28A6" w:rsidRPr="00FF28A6" w:rsidRDefault="00C02D1E" w:rsidP="006E6855">
            <w:pPr>
              <w:pStyle w:val="Paragraphedeliste"/>
              <w:numPr>
                <w:ilvl w:val="0"/>
                <w:numId w:val="25"/>
              </w:numPr>
              <w:spacing w:after="0" w:line="240" w:lineRule="auto"/>
              <w:ind w:left="714" w:hanging="357"/>
              <w:rPr>
                <w:rFonts w:cs="Arial"/>
                <w:lang w:eastAsia="ja-JP"/>
              </w:rPr>
            </w:pPr>
            <w:r>
              <w:rPr>
                <w:rFonts w:cs="Arial"/>
                <w:lang w:eastAsia="ja-JP"/>
              </w:rPr>
              <w:t>Lumière : sources, propagation.</w:t>
            </w:r>
          </w:p>
          <w:p w14:paraId="11BDE4B5" w14:textId="77777777" w:rsidR="00FF28A6" w:rsidRDefault="004737ED" w:rsidP="00525352">
            <w:pPr>
              <w:spacing w:before="0" w:after="0" w:line="240" w:lineRule="auto"/>
              <w:rPr>
                <w:rFonts w:cs="Arial"/>
                <w:i/>
                <w:lang w:eastAsia="ja-JP"/>
              </w:rPr>
            </w:pPr>
            <w:r w:rsidRPr="00FF28A6">
              <w:rPr>
                <w:rFonts w:cs="Arial"/>
                <w:i/>
                <w:lang w:eastAsia="ja-JP"/>
              </w:rPr>
              <w:t>Réaliser des circuits électrique</w:t>
            </w:r>
            <w:r w:rsidR="00863B85" w:rsidRPr="00FF28A6">
              <w:rPr>
                <w:rFonts w:cs="Arial"/>
                <w:i/>
                <w:lang w:eastAsia="ja-JP"/>
              </w:rPr>
              <w:t>s</w:t>
            </w:r>
            <w:r w:rsidR="00FF28A6" w:rsidRPr="00FF28A6">
              <w:rPr>
                <w:rFonts w:cs="Arial"/>
                <w:i/>
                <w:lang w:eastAsia="ja-JP"/>
              </w:rPr>
              <w:t xml:space="preserve"> simples </w:t>
            </w:r>
            <w:r w:rsidR="00525352">
              <w:rPr>
                <w:rFonts w:cs="Arial"/>
                <w:i/>
                <w:lang w:eastAsia="ja-JP"/>
              </w:rPr>
              <w:t>et exploiter les lois de l’électricité.</w:t>
            </w:r>
          </w:p>
          <w:p w14:paraId="4F93531D" w14:textId="77777777" w:rsidR="00000E14" w:rsidRDefault="00000E14" w:rsidP="00000E14">
            <w:pPr>
              <w:pStyle w:val="Paragraphedeliste"/>
              <w:numPr>
                <w:ilvl w:val="0"/>
                <w:numId w:val="25"/>
              </w:numPr>
              <w:spacing w:after="0" w:line="240" w:lineRule="auto"/>
              <w:ind w:left="709"/>
              <w:rPr>
                <w:rFonts w:cs="Arial"/>
                <w:lang w:eastAsia="ja-JP"/>
              </w:rPr>
            </w:pPr>
            <w:r>
              <w:rPr>
                <w:rFonts w:cs="Arial"/>
                <w:lang w:eastAsia="ja-JP"/>
              </w:rPr>
              <w:t>L’intensité du courant électrique est la même en tout point d’un circuit qui ne compte que des dipôles en série.</w:t>
            </w:r>
          </w:p>
          <w:p w14:paraId="2D29D604" w14:textId="4B70BBD3" w:rsidR="00000E14" w:rsidRPr="00000E14" w:rsidRDefault="00000E14" w:rsidP="00000E14">
            <w:pPr>
              <w:pStyle w:val="Paragraphedeliste"/>
              <w:numPr>
                <w:ilvl w:val="0"/>
                <w:numId w:val="25"/>
              </w:numPr>
              <w:spacing w:after="0" w:line="240" w:lineRule="auto"/>
              <w:ind w:left="709"/>
              <w:rPr>
                <w:rFonts w:cs="Arial"/>
                <w:lang w:eastAsia="ja-JP"/>
              </w:rPr>
            </w:pPr>
            <w:r>
              <w:rPr>
                <w:rFonts w:cs="Arial"/>
                <w:lang w:eastAsia="ja-JP"/>
              </w:rPr>
              <w:t>Relation courant-tension : loi d’Ohm</w:t>
            </w:r>
          </w:p>
        </w:tc>
      </w:tr>
      <w:tr w:rsidR="004737ED" w:rsidRPr="00B37703" w14:paraId="01B05007" w14:textId="77777777" w:rsidTr="00E064C4">
        <w:trPr>
          <w:cnfStyle w:val="000000010000" w:firstRow="0" w:lastRow="0" w:firstColumn="0" w:lastColumn="0" w:oddVBand="0" w:evenVBand="0" w:oddHBand="0" w:evenHBand="1" w:firstRowFirstColumn="0" w:firstRowLastColumn="0" w:lastRowFirstColumn="0" w:lastRowLastColumn="0"/>
          <w:trHeight w:val="872"/>
        </w:trPr>
        <w:tc>
          <w:tcPr>
            <w:cnfStyle w:val="001000000000" w:firstRow="0" w:lastRow="0" w:firstColumn="1" w:lastColumn="0" w:oddVBand="0" w:evenVBand="0" w:oddHBand="0" w:evenHBand="0" w:firstRowFirstColumn="0" w:firstRowLastColumn="0" w:lastRowFirstColumn="0" w:lastRowLastColumn="0"/>
            <w:tcW w:w="9288" w:type="dxa"/>
          </w:tcPr>
          <w:p w14:paraId="6F1230DE" w14:textId="622FE0F0" w:rsidR="004737ED" w:rsidRPr="00EF6196" w:rsidRDefault="004737ED" w:rsidP="00AF2957">
            <w:pPr>
              <w:autoSpaceDE w:val="0"/>
              <w:autoSpaceDN w:val="0"/>
              <w:adjustRightInd w:val="0"/>
              <w:spacing w:before="0" w:after="0" w:line="240" w:lineRule="auto"/>
              <w:rPr>
                <w:rFonts w:cs="Arial"/>
                <w:b/>
              </w:rPr>
            </w:pPr>
            <w:r w:rsidRPr="00EF6196">
              <w:rPr>
                <w:rFonts w:cs="Arial"/>
                <w:b/>
              </w:rPr>
              <w:t>Prérequis </w:t>
            </w:r>
            <w:r w:rsidR="00FF28A6" w:rsidRPr="00EF6196">
              <w:rPr>
                <w:rFonts w:cs="Arial"/>
                <w:b/>
              </w:rPr>
              <w:t>(cycle</w:t>
            </w:r>
            <w:r w:rsidR="0010149E">
              <w:rPr>
                <w:rFonts w:cs="Arial"/>
                <w:b/>
              </w:rPr>
              <w:t>s</w:t>
            </w:r>
            <w:r w:rsidR="00000E14">
              <w:rPr>
                <w:rFonts w:cs="Arial"/>
                <w:b/>
              </w:rPr>
              <w:t xml:space="preserve"> 2 et</w:t>
            </w:r>
            <w:r w:rsidR="0010149E">
              <w:rPr>
                <w:rFonts w:cs="Arial"/>
                <w:b/>
              </w:rPr>
              <w:t xml:space="preserve"> </w:t>
            </w:r>
            <w:r w:rsidR="00FF28A6" w:rsidRPr="00EF6196">
              <w:rPr>
                <w:rFonts w:cs="Arial"/>
                <w:b/>
              </w:rPr>
              <w:t xml:space="preserve"> 3)</w:t>
            </w:r>
          </w:p>
          <w:p w14:paraId="653A7745" w14:textId="381C22CE" w:rsidR="0010149E" w:rsidRDefault="0010149E" w:rsidP="006E6855">
            <w:pPr>
              <w:pStyle w:val="Paragraphedeliste"/>
              <w:numPr>
                <w:ilvl w:val="0"/>
                <w:numId w:val="27"/>
              </w:numPr>
              <w:autoSpaceDE w:val="0"/>
              <w:autoSpaceDN w:val="0"/>
              <w:adjustRightInd w:val="0"/>
              <w:spacing w:after="0" w:line="240" w:lineRule="auto"/>
              <w:ind w:left="714" w:hanging="357"/>
              <w:rPr>
                <w:rFonts w:cs="Arial"/>
                <w:lang w:eastAsia="ja-JP"/>
              </w:rPr>
            </w:pPr>
            <w:r>
              <w:rPr>
                <w:rFonts w:cs="Arial"/>
                <w:lang w:eastAsia="ja-JP"/>
              </w:rPr>
              <w:t>Identifier les propriétés de la matière vis-à-vis du courant électrique. Exemples de bons conducteurs et d’isolants.</w:t>
            </w:r>
          </w:p>
          <w:p w14:paraId="27E99D7A" w14:textId="055D6CB3" w:rsidR="004737ED" w:rsidRPr="00FF28A6" w:rsidRDefault="00000E14" w:rsidP="006E6855">
            <w:pPr>
              <w:pStyle w:val="Paragraphedeliste"/>
              <w:numPr>
                <w:ilvl w:val="0"/>
                <w:numId w:val="27"/>
              </w:numPr>
              <w:autoSpaceDE w:val="0"/>
              <w:autoSpaceDN w:val="0"/>
              <w:adjustRightInd w:val="0"/>
              <w:spacing w:after="0" w:line="240" w:lineRule="auto"/>
              <w:ind w:left="714" w:hanging="357"/>
              <w:rPr>
                <w:rFonts w:cs="Arial"/>
                <w:lang w:eastAsia="ja-JP"/>
              </w:rPr>
            </w:pPr>
            <w:r>
              <w:rPr>
                <w:rFonts w:cs="Arial"/>
                <w:lang w:eastAsia="ja-JP"/>
              </w:rPr>
              <w:t>C</w:t>
            </w:r>
            <w:r w:rsidR="004737ED" w:rsidRPr="00FF28A6">
              <w:rPr>
                <w:rFonts w:cs="Arial"/>
                <w:lang w:eastAsia="ja-JP"/>
              </w:rPr>
              <w:t>onstitution de la matière à l’échelle macroscopique (conducteur, isolant)</w:t>
            </w:r>
            <w:r w:rsidR="00863B85" w:rsidRPr="00FF28A6">
              <w:rPr>
                <w:rFonts w:cs="Arial"/>
                <w:lang w:eastAsia="ja-JP"/>
              </w:rPr>
              <w:t> ;</w:t>
            </w:r>
          </w:p>
          <w:p w14:paraId="484B094B" w14:textId="36859E91" w:rsidR="004737ED" w:rsidRPr="00FF28A6" w:rsidRDefault="0010149E" w:rsidP="006E6855">
            <w:pPr>
              <w:pStyle w:val="Paragraphedeliste"/>
              <w:numPr>
                <w:ilvl w:val="0"/>
                <w:numId w:val="27"/>
              </w:numPr>
              <w:autoSpaceDE w:val="0"/>
              <w:autoSpaceDN w:val="0"/>
              <w:adjustRightInd w:val="0"/>
              <w:spacing w:after="0" w:line="240" w:lineRule="auto"/>
              <w:ind w:left="714" w:hanging="357"/>
              <w:rPr>
                <w:rFonts w:cs="Arial"/>
              </w:rPr>
            </w:pPr>
            <w:r>
              <w:rPr>
                <w:rFonts w:cs="Arial"/>
              </w:rPr>
              <w:t>I</w:t>
            </w:r>
            <w:r w:rsidR="004737ED" w:rsidRPr="00FF28A6">
              <w:rPr>
                <w:rFonts w:cs="Arial"/>
              </w:rPr>
              <w:t>dentifier différentes formes de signaux (sonores, lumineux, radio…)</w:t>
            </w:r>
            <w:r w:rsidR="00863B85" w:rsidRPr="00FF28A6">
              <w:rPr>
                <w:rFonts w:cs="Arial"/>
              </w:rPr>
              <w:t>.</w:t>
            </w:r>
          </w:p>
        </w:tc>
      </w:tr>
      <w:tr w:rsidR="004737ED" w:rsidRPr="00B37703" w14:paraId="256A7FC1" w14:textId="77777777" w:rsidTr="00E064C4">
        <w:trPr>
          <w:cnfStyle w:val="000000100000" w:firstRow="0" w:lastRow="0" w:firstColumn="0" w:lastColumn="0" w:oddVBand="0" w:evenVBand="0" w:oddHBand="1" w:evenHBand="0" w:firstRowFirstColumn="0" w:firstRowLastColumn="0" w:lastRowFirstColumn="0" w:lastRowLastColumn="0"/>
          <w:trHeight w:val="417"/>
        </w:trPr>
        <w:tc>
          <w:tcPr>
            <w:cnfStyle w:val="001000000000" w:firstRow="0" w:lastRow="0" w:firstColumn="1" w:lastColumn="0" w:oddVBand="0" w:evenVBand="0" w:oddHBand="0" w:evenHBand="0" w:firstRowFirstColumn="0" w:firstRowLastColumn="0" w:lastRowFirstColumn="0" w:lastRowLastColumn="0"/>
            <w:tcW w:w="9288" w:type="dxa"/>
          </w:tcPr>
          <w:p w14:paraId="63FABE7C" w14:textId="2E503BEA" w:rsidR="004737ED" w:rsidRPr="00B37703" w:rsidRDefault="004737ED" w:rsidP="00AF2957">
            <w:pPr>
              <w:spacing w:before="0" w:after="0" w:line="240" w:lineRule="auto"/>
              <w:rPr>
                <w:rFonts w:cs="Arial"/>
              </w:rPr>
            </w:pPr>
            <w:r w:rsidRPr="00B37703">
              <w:rPr>
                <w:rFonts w:cs="Arial"/>
                <w:b/>
              </w:rPr>
              <w:lastRenderedPageBreak/>
              <w:t>Nature de la ressource</w:t>
            </w:r>
            <w:r w:rsidRPr="00B37703">
              <w:rPr>
                <w:rFonts w:cs="Arial"/>
              </w:rPr>
              <w:t> : </w:t>
            </w:r>
            <w:r>
              <w:rPr>
                <w:rFonts w:cs="Arial"/>
              </w:rPr>
              <w:t xml:space="preserve">activités </w:t>
            </w:r>
            <w:r w:rsidR="00A4403B">
              <w:rPr>
                <w:rFonts w:cs="Arial"/>
              </w:rPr>
              <w:t xml:space="preserve">documentaires et </w:t>
            </w:r>
            <w:r>
              <w:rPr>
                <w:rFonts w:cs="Arial"/>
              </w:rPr>
              <w:t>expérimentales</w:t>
            </w:r>
          </w:p>
        </w:tc>
      </w:tr>
      <w:tr w:rsidR="004737ED" w:rsidRPr="00B37703" w14:paraId="6C675C8C" w14:textId="77777777" w:rsidTr="00E064C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88" w:type="dxa"/>
          </w:tcPr>
          <w:p w14:paraId="01B3DE64" w14:textId="4E01E40D" w:rsidR="004737ED" w:rsidRPr="00B37703" w:rsidRDefault="004737ED" w:rsidP="00AF2957">
            <w:pPr>
              <w:spacing w:before="0" w:after="0" w:line="240" w:lineRule="auto"/>
              <w:rPr>
                <w:rFonts w:cs="Arial"/>
              </w:rPr>
            </w:pPr>
            <w:r w:rsidRPr="00B37703">
              <w:rPr>
                <w:rFonts w:cs="Arial"/>
                <w:b/>
              </w:rPr>
              <w:t>Mots clefs</w:t>
            </w:r>
            <w:r>
              <w:rPr>
                <w:rFonts w:cs="Arial"/>
              </w:rPr>
              <w:t> : écran tactile</w:t>
            </w:r>
            <w:r w:rsidRPr="00B37703">
              <w:rPr>
                <w:rFonts w:cs="Arial"/>
              </w:rPr>
              <w:t xml:space="preserve">, </w:t>
            </w:r>
            <w:r>
              <w:rPr>
                <w:rFonts w:cs="Arial"/>
              </w:rPr>
              <w:t>résistance, ohmmètre, photorésistance, laser, lumière visible, rayonneme</w:t>
            </w:r>
            <w:r w:rsidR="00863B85">
              <w:rPr>
                <w:rFonts w:cs="Arial"/>
              </w:rPr>
              <w:t>nt infrarouge, proportionnalité.</w:t>
            </w:r>
          </w:p>
        </w:tc>
      </w:tr>
    </w:tbl>
    <w:p w14:paraId="545645DF" w14:textId="5229DF63" w:rsidR="004737ED" w:rsidRDefault="004737ED" w:rsidP="001B2BD7">
      <w:pPr>
        <w:pStyle w:val="Titre1"/>
      </w:pPr>
      <w:r>
        <w:t xml:space="preserve">Situation déclenchante </w:t>
      </w:r>
    </w:p>
    <w:p w14:paraId="0CC352DB" w14:textId="77777777" w:rsidR="004737ED" w:rsidRDefault="004737ED" w:rsidP="001B2BD7">
      <w:r>
        <w:t xml:space="preserve">L’utilisation des </w:t>
      </w:r>
      <w:r w:rsidRPr="00AA6CFD">
        <w:t>borne</w:t>
      </w:r>
      <w:r>
        <w:t>s</w:t>
      </w:r>
      <w:r w:rsidRPr="00AA6CFD">
        <w:t xml:space="preserve"> tactile</w:t>
      </w:r>
      <w:r>
        <w:t xml:space="preserve">s pour prendre un </w:t>
      </w:r>
      <w:r w:rsidRPr="00AA6CFD">
        <w:t xml:space="preserve">billet de train </w:t>
      </w:r>
      <w:r>
        <w:t>peut se faire avec des gants de laine alors qu’il n’est pas possible de taper un texto sur un</w:t>
      </w:r>
      <w:r w:rsidRPr="00AA6CFD">
        <w:t xml:space="preserve"> téléphone portable </w:t>
      </w:r>
      <w:r>
        <w:t>avec ces mêmes gants. Pourquoi ?</w:t>
      </w:r>
    </w:p>
    <w:p w14:paraId="3C4E630A" w14:textId="77777777" w:rsidR="004737ED" w:rsidRDefault="004737ED" w:rsidP="001B2BD7">
      <w:r>
        <w:t>Remarque : cette situation peut être présentée sous forme d’une vidéo.</w:t>
      </w:r>
    </w:p>
    <w:p w14:paraId="263A5B6A" w14:textId="77777777" w:rsidR="004737ED" w:rsidRDefault="004737ED" w:rsidP="001B2BD7">
      <w:pPr>
        <w:pStyle w:val="Titre1"/>
      </w:pPr>
      <w:r>
        <w:t>Problématique</w:t>
      </w:r>
    </w:p>
    <w:p w14:paraId="27D1B0C0" w14:textId="3A5E8F99" w:rsidR="004737ED" w:rsidRDefault="008F0E97" w:rsidP="001B2BD7">
      <w:pPr>
        <w:rPr>
          <w:shd w:val="clear" w:color="auto" w:fill="FFFFFF"/>
        </w:rPr>
      </w:pPr>
      <w:r>
        <w:rPr>
          <w:lang w:eastAsia="zh-TW"/>
        </w:rPr>
        <w:t>À</w:t>
      </w:r>
      <w:r w:rsidRPr="00C526B3">
        <w:rPr>
          <w:lang w:eastAsia="zh-TW"/>
        </w:rPr>
        <w:t xml:space="preserve"> </w:t>
      </w:r>
      <w:r w:rsidR="004737ED">
        <w:rPr>
          <w:lang w:eastAsia="zh-TW"/>
        </w:rPr>
        <w:t xml:space="preserve">partir de la situation déclenchante </w:t>
      </w:r>
      <w:r w:rsidR="004737ED" w:rsidRPr="00C526B3">
        <w:rPr>
          <w:lang w:eastAsia="zh-TW"/>
        </w:rPr>
        <w:t xml:space="preserve">et d’observations de la vie courante, </w:t>
      </w:r>
      <w:r w:rsidR="004737ED" w:rsidRPr="00C526B3">
        <w:rPr>
          <w:bCs/>
        </w:rPr>
        <w:t xml:space="preserve">le professeur amène les élèves à s’interroger sur le fonctionnement </w:t>
      </w:r>
      <w:r w:rsidR="004737ED">
        <w:rPr>
          <w:bCs/>
        </w:rPr>
        <w:t>des écrans tactiles ;</w:t>
      </w:r>
      <w:r>
        <w:rPr>
          <w:bCs/>
        </w:rPr>
        <w:t xml:space="preserve"> </w:t>
      </w:r>
      <w:r w:rsidR="004737ED">
        <w:rPr>
          <w:bCs/>
        </w:rPr>
        <w:t xml:space="preserve">écrans de tablette, écrans de </w:t>
      </w:r>
      <w:r w:rsidR="004737ED" w:rsidRPr="00630D45">
        <w:rPr>
          <w:shd w:val="clear" w:color="auto" w:fill="FFFFFF"/>
        </w:rPr>
        <w:t>distributeurs de billets </w:t>
      </w:r>
      <w:r w:rsidR="004737ED">
        <w:rPr>
          <w:shd w:val="clear" w:color="auto" w:fill="FFFFFF"/>
        </w:rPr>
        <w:t xml:space="preserve">de banque, écrans </w:t>
      </w:r>
      <w:r w:rsidR="004737ED" w:rsidRPr="00630D45">
        <w:rPr>
          <w:shd w:val="clear" w:color="auto" w:fill="FFFFFF"/>
        </w:rPr>
        <w:t xml:space="preserve">des caisses automatiques dans les supermarchés, </w:t>
      </w:r>
      <w:r w:rsidR="004737ED">
        <w:rPr>
          <w:shd w:val="clear" w:color="auto" w:fill="FFFFFF"/>
        </w:rPr>
        <w:t>écrans des GPS</w:t>
      </w:r>
      <w:r w:rsidR="004737ED" w:rsidRPr="00630D45">
        <w:rPr>
          <w:shd w:val="clear" w:color="auto" w:fill="FFFFFF"/>
        </w:rPr>
        <w:t xml:space="preserve">, </w:t>
      </w:r>
      <w:r w:rsidR="004737ED">
        <w:rPr>
          <w:shd w:val="clear" w:color="auto" w:fill="FFFFFF"/>
        </w:rPr>
        <w:t>écrans des consoles de jeux, éc</w:t>
      </w:r>
      <w:r>
        <w:rPr>
          <w:shd w:val="clear" w:color="auto" w:fill="FFFFFF"/>
        </w:rPr>
        <w:t>rans des téléphones portables…</w:t>
      </w:r>
    </w:p>
    <w:p w14:paraId="327674EA" w14:textId="77777777" w:rsidR="004737ED" w:rsidRPr="001B2BD7" w:rsidRDefault="004737ED" w:rsidP="001B2BD7">
      <w:pPr>
        <w:pStyle w:val="Encadrdansdocument"/>
      </w:pPr>
      <w:r w:rsidRPr="001B2BD7">
        <w:t xml:space="preserve">Pourquoi certains écrans ne réagissent-ils pas lorsqu’on porte des gants, alors que pour d’autres cela n’a aucune importance ? Quel est le principe de fonctionnement des écrans tactiles ? </w:t>
      </w:r>
    </w:p>
    <w:p w14:paraId="05701392" w14:textId="30CF766B" w:rsidR="004737ED" w:rsidRDefault="004737ED" w:rsidP="001B2BD7">
      <w:r>
        <w:t xml:space="preserve">Afin de répondre à ces questions, trois activités, assorties d’expériences sont proposées aux élèves. Elles ont pour but de leur faire découvrir </w:t>
      </w:r>
      <w:r w:rsidR="00A4403B">
        <w:t>la physique sous-jacente aux</w:t>
      </w:r>
      <w:r>
        <w:t xml:space="preserve"> principales technologies utilisées dans les écrans tactiles ; </w:t>
      </w:r>
      <w:r w:rsidR="004E5B8E">
        <w:t>technologies infrarouge</w:t>
      </w:r>
      <w:r>
        <w:t>, r</w:t>
      </w:r>
      <w:r w:rsidR="008F0E97">
        <w:t xml:space="preserve">ésistive et capacitive. À </w:t>
      </w:r>
      <w:r>
        <w:t xml:space="preserve">l’issue de ces activités, l’élève remplit un tableau de synthèse. </w:t>
      </w:r>
    </w:p>
    <w:p w14:paraId="37AB845B" w14:textId="77777777" w:rsidR="004737ED" w:rsidRPr="001B2BD7" w:rsidRDefault="004737ED" w:rsidP="001B2BD7">
      <w:pPr>
        <w:pStyle w:val="Titre1"/>
      </w:pPr>
      <w:r w:rsidRPr="001B2BD7">
        <w:t>Première activité : l’écran à technologie infrarouge</w:t>
      </w:r>
    </w:p>
    <w:p w14:paraId="4A01795D" w14:textId="6BEB1C99" w:rsidR="004737ED" w:rsidRPr="002E5729" w:rsidRDefault="004737ED" w:rsidP="001B2BD7">
      <w:r>
        <w:rPr>
          <w:shd w:val="clear" w:color="auto" w:fill="FFFFFF"/>
        </w:rPr>
        <w:t xml:space="preserve">Les </w:t>
      </w:r>
      <w:r w:rsidR="00A4403B">
        <w:rPr>
          <w:shd w:val="clear" w:color="auto" w:fill="FFFFFF"/>
        </w:rPr>
        <w:t>écrans à technologie infrarouge</w:t>
      </w:r>
      <w:r>
        <w:rPr>
          <w:shd w:val="clear" w:color="auto" w:fill="FFFFFF"/>
        </w:rPr>
        <w:t xml:space="preserve">, le plus souvent de grande taille, </w:t>
      </w:r>
      <w:r w:rsidR="00A4403B">
        <w:rPr>
          <w:shd w:val="clear" w:color="auto" w:fill="FFFFFF"/>
        </w:rPr>
        <w:t xml:space="preserve">sont </w:t>
      </w:r>
      <w:r>
        <w:rPr>
          <w:shd w:val="clear" w:color="auto" w:fill="FFFFFF"/>
        </w:rPr>
        <w:t xml:space="preserve">utilisés dans les bornes intérieures et extérieures, les distributeurs automatiques de billets, en instrumentation médicale, dans les salles d’opération des hôpitaux, les transports </w:t>
      </w:r>
      <w:r w:rsidR="008F0E97">
        <w:rPr>
          <w:shd w:val="clear" w:color="auto" w:fill="FFFFFF"/>
        </w:rPr>
        <w:t>commerciaux…</w:t>
      </w:r>
      <w:r w:rsidR="00A4403B">
        <w:rPr>
          <w:shd w:val="clear" w:color="auto" w:fill="FFFFFF"/>
        </w:rPr>
        <w:t xml:space="preserve"> </w:t>
      </w:r>
      <w:r w:rsidRPr="007B6359">
        <w:t xml:space="preserve">Lorsque l'utilisateur touche l'écran, certains rayons infrarouges sont </w:t>
      </w:r>
      <w:r>
        <w:t>arrêtés</w:t>
      </w:r>
      <w:r w:rsidRPr="007B6359">
        <w:t>. Les récepteurs correspondants à ces rayons sont privés de lumière ; ils dét</w:t>
      </w:r>
      <w:r>
        <w:t>ectent ainsi le point d’impact.</w:t>
      </w:r>
      <w:r>
        <w:rPr>
          <w:shd w:val="clear" w:color="auto" w:fill="FFFFFF"/>
        </w:rPr>
        <w:t xml:space="preserve"> Ces écrans ont une grande durée de vie et offrent une très bonne qualité optique.</w:t>
      </w:r>
      <w:r w:rsidR="004E5B8E">
        <w:rPr>
          <w:shd w:val="clear" w:color="auto" w:fill="FFFFFF"/>
        </w:rPr>
        <w:t xml:space="preserve"> </w:t>
      </w:r>
      <w:r w:rsidRPr="002E5729">
        <w:rPr>
          <w:color w:val="000000"/>
          <w:shd w:val="clear" w:color="auto" w:fill="FFFFFF"/>
        </w:rPr>
        <w:t xml:space="preserve">C'est la seule technologie qui n'utilise aucune dalle ou substrat pour enregistrer un toucher. </w:t>
      </w:r>
    </w:p>
    <w:p w14:paraId="3599CA9D" w14:textId="77777777" w:rsidR="004737ED" w:rsidRPr="001B2BD7" w:rsidRDefault="004737ED" w:rsidP="001B2BD7">
      <w:pPr>
        <w:pStyle w:val="Titre2"/>
      </w:pPr>
      <w:r w:rsidRPr="001B2BD7">
        <w:t xml:space="preserve">Document proposé aux élèves </w:t>
      </w:r>
    </w:p>
    <w:p w14:paraId="67FEBD1A" w14:textId="77777777" w:rsidR="004737ED" w:rsidRPr="001B2BD7" w:rsidRDefault="004737ED" w:rsidP="001B2BD7">
      <w:pPr>
        <w:pStyle w:val="Titre3"/>
      </w:pPr>
      <w:r w:rsidRPr="001B2BD7">
        <w:t>Principe de fonctionnement d’un écran à infrarouges</w:t>
      </w:r>
    </w:p>
    <w:p w14:paraId="32A98702" w14:textId="17F9CD18" w:rsidR="004737ED" w:rsidRPr="00E745C6" w:rsidRDefault="004737ED" w:rsidP="0010149E">
      <w:pPr>
        <w:rPr>
          <w:b/>
        </w:rPr>
      </w:pPr>
      <w:r w:rsidRPr="00E745C6">
        <w:t xml:space="preserve">Un écran tactile infrarouge comporte des émetteurs (E) et des récepteurs (R) de </w:t>
      </w:r>
      <w:r>
        <w:t>rayonnement</w:t>
      </w:r>
      <w:r w:rsidRPr="00E745C6">
        <w:t xml:space="preserve"> infrarouge. Emetteurs (E) et récepteurs (R) créent à la surface de l’écran un « quadrillage de rayons infrarouges ». Lorsque l'utilisateur touche l'écran, certains rayons infrarouges sont </w:t>
      </w:r>
      <w:r>
        <w:t>arrêtés par le doigt</w:t>
      </w:r>
      <w:r w:rsidRPr="00E745C6">
        <w:t xml:space="preserve">. Les récepteurs (R) privés de lumière infrarouge détectent le </w:t>
      </w:r>
      <w:r w:rsidR="00A4403B">
        <w:t>point d'impact et transmettent l</w:t>
      </w:r>
      <w:r w:rsidRPr="00E745C6">
        <w:t xml:space="preserve">es coordonnées </w:t>
      </w:r>
      <w:r w:rsidR="00A4403B">
        <w:t xml:space="preserve">du point d’impact </w:t>
      </w:r>
      <w:r w:rsidRPr="00E745C6">
        <w:t xml:space="preserve">X et Y à l’appareil. </w:t>
      </w:r>
    </w:p>
    <w:p w14:paraId="0711EA5E" w14:textId="258F7197" w:rsidR="004737ED" w:rsidRPr="00A95ECA" w:rsidRDefault="0010149E" w:rsidP="00347AF0">
      <w:pPr>
        <w:rPr>
          <w:i/>
        </w:rPr>
      </w:pPr>
      <w:r w:rsidRPr="00A95ECA">
        <w:rPr>
          <w:rFonts w:cs="Arial"/>
          <w:i/>
        </w:rPr>
        <w:t xml:space="preserve">D’après : </w:t>
      </w:r>
      <w:hyperlink r:id="rId9" w:history="1">
        <w:r w:rsidR="004737ED" w:rsidRPr="00A95ECA">
          <w:rPr>
            <w:rStyle w:val="Lienhypertexte"/>
            <w:rFonts w:cs="Arial"/>
            <w:i/>
          </w:rPr>
          <w:t>Les écrans tactiles et la société</w:t>
        </w:r>
      </w:hyperlink>
    </w:p>
    <w:p w14:paraId="48D0BE95" w14:textId="7B8E822F" w:rsidR="004737ED" w:rsidRPr="00716E16" w:rsidRDefault="00CE165A" w:rsidP="0010149E">
      <w:pPr>
        <w:spacing w:line="240" w:lineRule="auto"/>
        <w:rPr>
          <w:rFonts w:cs="Arial"/>
        </w:rPr>
      </w:pPr>
      <w:r>
        <w:rPr>
          <w:noProof/>
          <w:lang w:eastAsia="fr-FR"/>
        </w:rPr>
        <w:lastRenderedPageBreak/>
        <w:drawing>
          <wp:anchor distT="0" distB="0" distL="114300" distR="114300" simplePos="0" relativeHeight="251678720" behindDoc="0" locked="0" layoutInCell="1" allowOverlap="1" wp14:anchorId="0B056A2D" wp14:editId="25253DA3">
            <wp:simplePos x="721995" y="6709410"/>
            <wp:positionH relativeFrom="column">
              <wp:align>left</wp:align>
            </wp:positionH>
            <wp:positionV relativeFrom="paragraph">
              <wp:posOffset>0</wp:posOffset>
            </wp:positionV>
            <wp:extent cx="2581200" cy="2163600"/>
            <wp:effectExtent l="0" t="0" r="0" b="8255"/>
            <wp:wrapTopAndBottom/>
            <wp:docPr id="1" name="Image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67"/>
                    <pic:cNvPicPr>
                      <a:picLocks noChangeAspect="1" noChangeArrowheads="1"/>
                    </pic:cNvPicPr>
                  </pic:nvPicPr>
                  <pic:blipFill>
                    <a:blip r:embed="rId10">
                      <a:extLst>
                        <a:ext uri="{28A0092B-C50C-407E-A947-70E740481C1C}">
                          <a14:useLocalDpi xmlns:a14="http://schemas.microsoft.com/office/drawing/2010/main" val="0"/>
                        </a:ext>
                      </a:extLst>
                    </a:blip>
                    <a:srcRect r="1617"/>
                    <a:stretch>
                      <a:fillRect/>
                    </a:stretch>
                  </pic:blipFill>
                  <pic:spPr bwMode="auto">
                    <a:xfrm>
                      <a:off x="0" y="0"/>
                      <a:ext cx="2581200" cy="2163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737ED">
        <w:rPr>
          <w:rFonts w:cs="Arial"/>
        </w:rPr>
        <w:t>Schéma rendant compte du fonctionnement de l’écran tactile</w:t>
      </w:r>
    </w:p>
    <w:p w14:paraId="0B2C443B" w14:textId="77777777" w:rsidR="004737ED" w:rsidRDefault="004737ED" w:rsidP="00347AF0"/>
    <w:p w14:paraId="3C4246B4" w14:textId="77777777" w:rsidR="004737ED" w:rsidRDefault="004737ED">
      <w:r>
        <w:br w:type="page"/>
      </w:r>
    </w:p>
    <w:p w14:paraId="559F34DE" w14:textId="77777777" w:rsidR="004737ED" w:rsidRPr="00E064C4" w:rsidRDefault="004737ED" w:rsidP="00E064C4">
      <w:pPr>
        <w:pStyle w:val="Titre3"/>
      </w:pPr>
      <w:r w:rsidRPr="00E064C4">
        <w:lastRenderedPageBreak/>
        <w:t xml:space="preserve">Qu’est-ce que le rayonnement infrarouge ? </w:t>
      </w:r>
    </w:p>
    <w:p w14:paraId="57BBFB71" w14:textId="02828C6C" w:rsidR="004737ED" w:rsidRDefault="004737ED" w:rsidP="00E064C4">
      <w:r>
        <w:t>Le</w:t>
      </w:r>
      <w:r w:rsidR="004E5B8E">
        <w:t xml:space="preserve"> </w:t>
      </w:r>
      <w:r>
        <w:t>rayonnement infrarouge est invisible pour nos yeux. La lumière vis</w:t>
      </w:r>
      <w:r w:rsidR="008F0E97">
        <w:t>ible, par exemple provenant du S</w:t>
      </w:r>
      <w:r>
        <w:t>oleil</w:t>
      </w:r>
      <w:r w:rsidR="00A4403B">
        <w:t>,</w:t>
      </w:r>
      <w:r>
        <w:t xml:space="preserve"> est composée de </w:t>
      </w:r>
      <w:r w:rsidR="00A4403B">
        <w:t>« </w:t>
      </w:r>
      <w:r>
        <w:t>lumières colorées</w:t>
      </w:r>
      <w:r w:rsidR="00A4403B">
        <w:t> »</w:t>
      </w:r>
      <w:r w:rsidR="004E5B8E">
        <w:t xml:space="preserve"> </w:t>
      </w:r>
      <w:r>
        <w:t>de toutes les couleurs de l’arc en ciel, allant du rouge</w:t>
      </w:r>
      <w:r w:rsidR="00A4403B">
        <w:t xml:space="preserve"> </w:t>
      </w:r>
      <w:r>
        <w:t>au violet, en passant par l’orange, le jaune, le vert</w:t>
      </w:r>
      <w:r w:rsidR="004E5B8E">
        <w:t xml:space="preserve"> </w:t>
      </w:r>
      <w:r>
        <w:t xml:space="preserve">et le bleu ; chacune d’elle est caractérisée par une fréquence. Le </w:t>
      </w:r>
      <w:r w:rsidR="004B13DC">
        <w:t xml:space="preserve">Soleil </w:t>
      </w:r>
      <w:r>
        <w:t xml:space="preserve">émet aussi des rayonnements invisibles pour l’homme ; les rayonnements de fréquence inférieure à </w:t>
      </w:r>
      <w:r w:rsidR="008F0E97">
        <w:t>celle de l</w:t>
      </w:r>
      <w:r>
        <w:t xml:space="preserve">a lumière rouge sont appelés </w:t>
      </w:r>
      <w:r w:rsidR="00A4403B">
        <w:t xml:space="preserve">rayonnements </w:t>
      </w:r>
      <w:r>
        <w:t xml:space="preserve">infrarouges et ceux de fréquence supérieure </w:t>
      </w:r>
      <w:r w:rsidR="008F0E97">
        <w:t>à celle de la lumière violette</w:t>
      </w:r>
      <w:r>
        <w:t xml:space="preserve"> sont appelés </w:t>
      </w:r>
      <w:r w:rsidR="00A4403B">
        <w:t xml:space="preserve">rayonnements </w:t>
      </w:r>
      <w:r>
        <w:t>ultraviolets.</w:t>
      </w:r>
    </w:p>
    <w:p w14:paraId="61AA133D" w14:textId="1CF7568C" w:rsidR="004737ED" w:rsidRPr="00A95ECA" w:rsidRDefault="004737ED" w:rsidP="00E064C4">
      <w:pPr>
        <w:rPr>
          <w:i/>
        </w:rPr>
      </w:pPr>
      <w:r w:rsidRPr="00A95ECA">
        <w:rPr>
          <w:i/>
        </w:rPr>
        <w:t>D’après une vidéo du CEA  </w:t>
      </w:r>
      <w:hyperlink r:id="rId11" w:history="1">
        <w:r w:rsidR="00E064C4" w:rsidRPr="00A95ECA">
          <w:rPr>
            <w:rStyle w:val="Lienhypertexte"/>
            <w:i/>
          </w:rPr>
          <w:t>Q</w:t>
        </w:r>
        <w:r w:rsidRPr="00A95ECA">
          <w:rPr>
            <w:rStyle w:val="Lienhypertexte"/>
            <w:i/>
          </w:rPr>
          <w:t>u’est-ce que la lumière infrarouge ?</w:t>
        </w:r>
      </w:hyperlink>
    </w:p>
    <w:p w14:paraId="21CC7CFC" w14:textId="77777777" w:rsidR="004737ED" w:rsidRPr="009D4463" w:rsidRDefault="004737ED" w:rsidP="009D4463">
      <w:pPr>
        <w:pStyle w:val="Titre3"/>
        <w:ind w:left="720" w:hanging="720"/>
        <w:rPr>
          <w:i/>
        </w:rPr>
      </w:pPr>
      <w:r w:rsidRPr="009D4463">
        <w:t>Domaine de fréquences des rayonnements infrarouges (IR)</w:t>
      </w:r>
    </w:p>
    <w:p w14:paraId="3CE38D10" w14:textId="72442355" w:rsidR="004737ED" w:rsidRDefault="00CE165A" w:rsidP="00E064C4">
      <w:pPr>
        <w:spacing w:line="240" w:lineRule="auto"/>
        <w:rPr>
          <w:rFonts w:cs="Arial"/>
        </w:rPr>
      </w:pPr>
      <w:r>
        <w:rPr>
          <w:noProof/>
          <w:lang w:eastAsia="fr-FR"/>
        </w:rPr>
        <w:drawing>
          <wp:inline distT="0" distB="0" distL="0" distR="0" wp14:anchorId="760A9F37" wp14:editId="20A843F7">
            <wp:extent cx="4486275" cy="1028700"/>
            <wp:effectExtent l="0" t="0" r="0" b="0"/>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486275" cy="1028700"/>
                    </a:xfrm>
                    <a:prstGeom prst="rect">
                      <a:avLst/>
                    </a:prstGeom>
                    <a:noFill/>
                    <a:ln>
                      <a:noFill/>
                    </a:ln>
                  </pic:spPr>
                </pic:pic>
              </a:graphicData>
            </a:graphic>
          </wp:inline>
        </w:drawing>
      </w:r>
    </w:p>
    <w:p w14:paraId="00A77D87" w14:textId="77777777" w:rsidR="004737ED" w:rsidRPr="00D72830" w:rsidRDefault="004737ED" w:rsidP="00D72830">
      <w:pPr>
        <w:pStyle w:val="Titre3"/>
      </w:pPr>
      <w:r w:rsidRPr="00D72830">
        <w:t xml:space="preserve">Questions pouvant être posées à l’élève </w:t>
      </w:r>
    </w:p>
    <w:p w14:paraId="348747EF" w14:textId="14FFAC07" w:rsidR="004737ED" w:rsidRDefault="004737ED" w:rsidP="006E6855">
      <w:pPr>
        <w:numPr>
          <w:ilvl w:val="0"/>
          <w:numId w:val="10"/>
        </w:numPr>
        <w:spacing w:before="240" w:after="0"/>
        <w:ind w:hanging="357"/>
        <w:rPr>
          <w:rFonts w:cs="Arial"/>
        </w:rPr>
      </w:pPr>
      <w:r w:rsidRPr="008F0E97">
        <w:rPr>
          <w:rFonts w:cs="Arial"/>
        </w:rPr>
        <w:t xml:space="preserve">Dans le premier document, </w:t>
      </w:r>
      <w:r w:rsidR="008F0E97" w:rsidRPr="008F0E97">
        <w:rPr>
          <w:rFonts w:cs="Arial"/>
        </w:rPr>
        <w:t>on peut lire : « </w:t>
      </w:r>
      <w:r w:rsidRPr="008F0E97">
        <w:rPr>
          <w:rFonts w:cs="Arial"/>
        </w:rPr>
        <w:t>émetteurs et récepteurs créent un quad</w:t>
      </w:r>
      <w:r w:rsidR="008F0E97" w:rsidRPr="008F0E97">
        <w:rPr>
          <w:rFonts w:cs="Arial"/>
        </w:rPr>
        <w:t>rillage de rayons infrarouges. »</w:t>
      </w:r>
    </w:p>
    <w:p w14:paraId="62D879A5" w14:textId="397A586D" w:rsidR="008F0E97" w:rsidRDefault="008F0E97" w:rsidP="006E6855">
      <w:pPr>
        <w:numPr>
          <w:ilvl w:val="0"/>
          <w:numId w:val="11"/>
        </w:numPr>
        <w:spacing w:after="0"/>
        <w:ind w:hanging="357"/>
        <w:rPr>
          <w:rFonts w:cs="Arial"/>
        </w:rPr>
      </w:pPr>
      <w:r w:rsidRPr="00F42F61">
        <w:rPr>
          <w:rFonts w:cs="Arial"/>
        </w:rPr>
        <w:t>Quelle propriété de la lumière permet de créer un tel « quadrillage » ?</w:t>
      </w:r>
    </w:p>
    <w:p w14:paraId="259F153B" w14:textId="7FE86AEF" w:rsidR="008F0E97" w:rsidRDefault="008F0E97" w:rsidP="006E6855">
      <w:pPr>
        <w:numPr>
          <w:ilvl w:val="0"/>
          <w:numId w:val="11"/>
        </w:numPr>
        <w:spacing w:after="0"/>
        <w:ind w:hanging="357"/>
        <w:rPr>
          <w:rFonts w:cs="Arial"/>
        </w:rPr>
      </w:pPr>
      <w:r w:rsidRPr="00F42F61">
        <w:rPr>
          <w:rFonts w:cs="Arial"/>
        </w:rPr>
        <w:t>Ce quadri</w:t>
      </w:r>
      <w:r w:rsidR="00586939">
        <w:rPr>
          <w:rFonts w:cs="Arial"/>
        </w:rPr>
        <w:t>llage est-il visible ? Justifie</w:t>
      </w:r>
      <w:r w:rsidR="003A7974">
        <w:rPr>
          <w:rFonts w:cs="Arial"/>
        </w:rPr>
        <w:t>r</w:t>
      </w:r>
      <w:r w:rsidRPr="00F42F61">
        <w:rPr>
          <w:rFonts w:cs="Arial"/>
        </w:rPr>
        <w:t xml:space="preserve"> la réponse.</w:t>
      </w:r>
    </w:p>
    <w:p w14:paraId="4B88EB35" w14:textId="130DEA42" w:rsidR="004737ED" w:rsidRDefault="004737ED" w:rsidP="006E6855">
      <w:pPr>
        <w:numPr>
          <w:ilvl w:val="0"/>
          <w:numId w:val="10"/>
        </w:numPr>
        <w:spacing w:after="0"/>
        <w:ind w:hanging="357"/>
        <w:rPr>
          <w:rFonts w:cs="Arial"/>
        </w:rPr>
      </w:pPr>
      <w:r w:rsidRPr="008F0E97">
        <w:rPr>
          <w:rFonts w:cs="Arial"/>
        </w:rPr>
        <w:t xml:space="preserve">Comment l’appareil détecte-t-il la position du doigt sur l’écran ? </w:t>
      </w:r>
    </w:p>
    <w:p w14:paraId="008FC45A" w14:textId="6637ECC8" w:rsidR="008F0E97" w:rsidRDefault="003A7974" w:rsidP="006E6855">
      <w:pPr>
        <w:numPr>
          <w:ilvl w:val="0"/>
          <w:numId w:val="10"/>
        </w:numPr>
        <w:spacing w:after="0"/>
        <w:ind w:hanging="357"/>
        <w:rPr>
          <w:rFonts w:cs="Arial"/>
        </w:rPr>
      </w:pPr>
      <w:r>
        <w:rPr>
          <w:rFonts w:cs="Arial"/>
        </w:rPr>
        <w:t>On dispose</w:t>
      </w:r>
      <w:r w:rsidR="004737ED" w:rsidRPr="008F0E97">
        <w:rPr>
          <w:rFonts w:cs="Arial"/>
        </w:rPr>
        <w:t xml:space="preserve"> du matériel suivant : deux émetteurs de lumière (lasers), deux récepteurs de lumière (photorésistances), deux ohmmètres, des câbles électriques.</w:t>
      </w:r>
      <w:r w:rsidR="004E5B8E" w:rsidRPr="008F0E97">
        <w:rPr>
          <w:rFonts w:cs="Arial"/>
        </w:rPr>
        <w:t xml:space="preserve"> Une </w:t>
      </w:r>
      <w:r w:rsidR="004737ED" w:rsidRPr="008F0E97">
        <w:rPr>
          <w:rFonts w:cs="Arial"/>
        </w:rPr>
        <w:t>photorésistance est un dipôle dont la valeur de la résistance varie en fonction de l’éclairage</w:t>
      </w:r>
      <w:r w:rsidR="00D72830">
        <w:rPr>
          <w:rFonts w:cs="Arial"/>
        </w:rPr>
        <w:t>.</w:t>
      </w:r>
    </w:p>
    <w:p w14:paraId="42A296AA" w14:textId="30D7A3D6" w:rsidR="004737ED" w:rsidRDefault="004737ED" w:rsidP="006E6855">
      <w:pPr>
        <w:numPr>
          <w:ilvl w:val="0"/>
          <w:numId w:val="12"/>
        </w:numPr>
        <w:spacing w:after="0"/>
        <w:ind w:hanging="357"/>
        <w:rPr>
          <w:rFonts w:cs="Arial"/>
        </w:rPr>
      </w:pPr>
      <w:r w:rsidRPr="008F0E97">
        <w:rPr>
          <w:rFonts w:cs="Arial"/>
        </w:rPr>
        <w:t>Propose</w:t>
      </w:r>
      <w:r w:rsidR="003A7974">
        <w:rPr>
          <w:rFonts w:cs="Arial"/>
        </w:rPr>
        <w:t>r</w:t>
      </w:r>
      <w:r w:rsidRPr="008F0E97">
        <w:rPr>
          <w:rFonts w:cs="Arial"/>
        </w:rPr>
        <w:t xml:space="preserve"> une expérience</w:t>
      </w:r>
      <w:r w:rsidR="004E5B8E" w:rsidRPr="008F0E97">
        <w:rPr>
          <w:rFonts w:cs="Arial"/>
        </w:rPr>
        <w:t xml:space="preserve"> </w:t>
      </w:r>
      <w:r w:rsidRPr="008F0E97">
        <w:rPr>
          <w:rFonts w:cs="Arial"/>
        </w:rPr>
        <w:t>pour illustrer la propriété de la photorésistance.</w:t>
      </w:r>
    </w:p>
    <w:p w14:paraId="727ACF59" w14:textId="5BB5262D" w:rsidR="004737ED" w:rsidRPr="008F0E97" w:rsidRDefault="004737ED" w:rsidP="006E6855">
      <w:pPr>
        <w:numPr>
          <w:ilvl w:val="0"/>
          <w:numId w:val="12"/>
        </w:numPr>
        <w:spacing w:after="0"/>
        <w:ind w:hanging="357"/>
        <w:rPr>
          <w:rFonts w:cs="Arial"/>
        </w:rPr>
      </w:pPr>
      <w:r w:rsidRPr="008F0E97">
        <w:rPr>
          <w:rFonts w:cs="Arial"/>
        </w:rPr>
        <w:t>Propose</w:t>
      </w:r>
      <w:r w:rsidR="003A7974">
        <w:rPr>
          <w:rFonts w:cs="Arial"/>
        </w:rPr>
        <w:t>r</w:t>
      </w:r>
      <w:r w:rsidRPr="008F0E97">
        <w:rPr>
          <w:rFonts w:cs="Arial"/>
        </w:rPr>
        <w:t xml:space="preserve"> une expérience permettant de reproduire le principe d’un écran infrarouge. </w:t>
      </w:r>
    </w:p>
    <w:p w14:paraId="6C717022" w14:textId="13E98037" w:rsidR="004737ED" w:rsidRPr="00D72830" w:rsidRDefault="004737ED" w:rsidP="00D72830">
      <w:pPr>
        <w:spacing w:before="240" w:after="0"/>
        <w:rPr>
          <w:i/>
        </w:rPr>
      </w:pPr>
      <w:r w:rsidRPr="00D72830">
        <w:rPr>
          <w:i/>
        </w:rPr>
        <w:t>Garde</w:t>
      </w:r>
      <w:r w:rsidR="003A7974" w:rsidRPr="00D72830">
        <w:rPr>
          <w:i/>
        </w:rPr>
        <w:t>r une trace écrite du</w:t>
      </w:r>
      <w:r w:rsidRPr="00D72830">
        <w:rPr>
          <w:i/>
        </w:rPr>
        <w:t xml:space="preserve"> travail.</w:t>
      </w:r>
    </w:p>
    <w:p w14:paraId="56E7AA48" w14:textId="74F38F9C" w:rsidR="004737ED" w:rsidRPr="00D72830" w:rsidRDefault="004737ED" w:rsidP="00D72830">
      <w:pPr>
        <w:spacing w:before="240"/>
        <w:contextualSpacing/>
        <w:rPr>
          <w:i/>
        </w:rPr>
      </w:pPr>
      <w:r w:rsidRPr="00D72830">
        <w:rPr>
          <w:i/>
        </w:rPr>
        <w:t>Attention ! Respecte</w:t>
      </w:r>
      <w:r w:rsidR="003A7974" w:rsidRPr="00D72830">
        <w:rPr>
          <w:i/>
        </w:rPr>
        <w:t>r</w:t>
      </w:r>
      <w:r w:rsidRPr="00D72830">
        <w:rPr>
          <w:i/>
        </w:rPr>
        <w:t xml:space="preserve"> les consignes de sécurité relatives à l’usage du laser. </w:t>
      </w:r>
    </w:p>
    <w:p w14:paraId="11B79E69" w14:textId="77777777" w:rsidR="004737ED" w:rsidRPr="00D72830" w:rsidRDefault="004737ED" w:rsidP="00D72830">
      <w:pPr>
        <w:pStyle w:val="Titre2"/>
      </w:pPr>
      <w:r w:rsidRPr="00D72830">
        <w:t xml:space="preserve">Commentaires concernant les expériences à réaliser </w:t>
      </w:r>
    </w:p>
    <w:p w14:paraId="4C44EE59" w14:textId="77777777" w:rsidR="004737ED" w:rsidRPr="00D72830" w:rsidRDefault="004737ED" w:rsidP="00D72830">
      <w:pPr>
        <w:pStyle w:val="Titre3"/>
      </w:pPr>
      <w:r w:rsidRPr="00D72830">
        <w:t>Objectifs des expériences</w:t>
      </w:r>
    </w:p>
    <w:p w14:paraId="0B789BC2" w14:textId="3C549BBE" w:rsidR="004737ED" w:rsidRDefault="004737ED" w:rsidP="00D72830">
      <w:r>
        <w:t>Il s’agit de s’approprier l’utilisation de la photorésistance comme détecteur de lumière et de modéliser</w:t>
      </w:r>
      <w:r w:rsidR="004E5B8E">
        <w:t xml:space="preserve"> </w:t>
      </w:r>
      <w:r>
        <w:t>le principe de fonctionnement d’un écran à technologie infrarouge.</w:t>
      </w:r>
    </w:p>
    <w:p w14:paraId="2CFC29A2" w14:textId="77777777" w:rsidR="004737ED" w:rsidRPr="00D72830" w:rsidRDefault="004737ED" w:rsidP="00D72830">
      <w:pPr>
        <w:pStyle w:val="Titre3"/>
      </w:pPr>
      <w:r w:rsidRPr="00D72830">
        <w:t>Règles de sécurité</w:t>
      </w:r>
    </w:p>
    <w:p w14:paraId="60D6029E" w14:textId="5A1C944C" w:rsidR="004737ED" w:rsidRDefault="004737ED" w:rsidP="00D72830">
      <w:r>
        <w:t>Les sources de lumière</w:t>
      </w:r>
      <w:r w:rsidR="004E5B8E">
        <w:t xml:space="preserve"> </w:t>
      </w:r>
      <w:r>
        <w:t xml:space="preserve">utilisées sont des lasers de classe 2. Les lasers sont fixés sur des supports au ras de la table. Il faut absolument veiller à ne pas les mettre à hauteur des yeux. Le professeur rappellera les consignes de sécurité. </w:t>
      </w:r>
    </w:p>
    <w:p w14:paraId="0D2F4E47" w14:textId="1C99D49D" w:rsidR="004737ED" w:rsidRPr="00F61955" w:rsidRDefault="00D72830" w:rsidP="00D72830">
      <w:pPr>
        <w:pStyle w:val="Encadrdocumenttitre"/>
      </w:pPr>
      <w:r>
        <w:t>RÈ</w:t>
      </w:r>
      <w:r w:rsidR="004737ED" w:rsidRPr="00F61955">
        <w:t>gles de s</w:t>
      </w:r>
      <w:r>
        <w:t>É</w:t>
      </w:r>
      <w:r w:rsidR="004737ED" w:rsidRPr="00F61955">
        <w:t>curit</w:t>
      </w:r>
      <w:r>
        <w:t>É</w:t>
      </w:r>
      <w:r w:rsidR="004737ED" w:rsidRPr="00F61955">
        <w:t xml:space="preserve"> </w:t>
      </w:r>
      <w:r w:rsidR="004737ED">
        <w:t>relatives à l’usage des lasers</w:t>
      </w:r>
      <w:r w:rsidR="004737ED" w:rsidRPr="00F61955">
        <w:t xml:space="preserve"> </w:t>
      </w:r>
    </w:p>
    <w:p w14:paraId="19F87875" w14:textId="7C48335E" w:rsidR="00741120" w:rsidRDefault="00117133" w:rsidP="00741120">
      <w:pPr>
        <w:pStyle w:val="Encadrdansdocument"/>
        <w:rPr>
          <w:rFonts w:ascii="Tahoma" w:eastAsia="Calibri" w:hAnsi="Tahoma" w:cs="Tahoma"/>
          <w:color w:val="000000"/>
          <w:szCs w:val="20"/>
          <w:lang w:eastAsia="fr-FR"/>
        </w:rPr>
      </w:pPr>
      <w:hyperlink r:id="rId13" w:history="1">
        <w:r w:rsidR="00741120" w:rsidRPr="00741120">
          <w:rPr>
            <w:rStyle w:val="Lienhypertexte"/>
            <w:rFonts w:ascii="Tahoma" w:eastAsia="Calibri" w:hAnsi="Tahoma" w:cs="Tahoma"/>
            <w:szCs w:val="20"/>
            <w:lang w:eastAsia="fr-FR"/>
          </w:rPr>
          <w:t>Note ministérielle du 12-10-1999 relative aux dispositifs LASER</w:t>
        </w:r>
      </w:hyperlink>
    </w:p>
    <w:p w14:paraId="39B1E4FE" w14:textId="6C31E9EE" w:rsidR="00741120" w:rsidRPr="002E57C9" w:rsidRDefault="00117133" w:rsidP="00741120">
      <w:pPr>
        <w:pStyle w:val="Encadrdansdocument"/>
      </w:pPr>
      <w:hyperlink r:id="rId14" w:history="1">
        <w:r w:rsidR="00741120" w:rsidRPr="00741120">
          <w:rPr>
            <w:rStyle w:val="Lienhypertexte"/>
          </w:rPr>
          <w:t>Émetteurs de rayonnements laser</w:t>
        </w:r>
      </w:hyperlink>
      <w:r w:rsidR="00741120" w:rsidRPr="00741120">
        <w:t xml:space="preserve">, extrait (page 36) de la brochure </w:t>
      </w:r>
      <w:r w:rsidR="00741120" w:rsidRPr="00741120">
        <w:rPr>
          <w:i/>
        </w:rPr>
        <w:t>Laboratoires d'enseignement en chimie</w:t>
      </w:r>
      <w:r w:rsidR="00741120" w:rsidRPr="00741120">
        <w:t xml:space="preserve"> éditée par l'Institut national de recherche et de sécurité (INRS)</w:t>
      </w:r>
    </w:p>
    <w:p w14:paraId="6236AD25" w14:textId="77777777" w:rsidR="004737ED" w:rsidRPr="00163616" w:rsidRDefault="004737ED" w:rsidP="00163616">
      <w:pPr>
        <w:pStyle w:val="Titre3"/>
      </w:pPr>
      <w:r w:rsidRPr="00163616">
        <w:t>Description de l’expérience modélisant le fonctionnement de l’écran</w:t>
      </w:r>
    </w:p>
    <w:p w14:paraId="669D5E93" w14:textId="0E27A59C" w:rsidR="004737ED" w:rsidRDefault="004737ED" w:rsidP="00163616">
      <w:r>
        <w:t xml:space="preserve">Deux photorésistances sont éclairées par des sources laser. Ces éléments </w:t>
      </w:r>
      <w:r w:rsidR="00586939">
        <w:t xml:space="preserve">sont placés de telle sorte </w:t>
      </w:r>
      <w:r>
        <w:t>que deux</w:t>
      </w:r>
      <w:r w:rsidR="004E5B8E">
        <w:t xml:space="preserve"> </w:t>
      </w:r>
      <w:r>
        <w:t xml:space="preserve">« rayons lumineux » se croisent. Chaque photorésistance est reliée à un ohmmètre. L’ohmmètre permet de détecter les variations </w:t>
      </w:r>
      <w:r w:rsidR="00A4403B">
        <w:t xml:space="preserve">de valeurs de résistance donc </w:t>
      </w:r>
      <w:r>
        <w:t xml:space="preserve">d’intensité de la lumière reçue par la photorésistance. </w:t>
      </w:r>
    </w:p>
    <w:p w14:paraId="3E420A17" w14:textId="77777777" w:rsidR="004737ED" w:rsidRDefault="004737ED">
      <w:r>
        <w:br w:type="page"/>
      </w:r>
    </w:p>
    <w:p w14:paraId="0689E249" w14:textId="77777777" w:rsidR="004737ED" w:rsidRDefault="004737ED" w:rsidP="00163616">
      <w:r>
        <w:lastRenderedPageBreak/>
        <w:t>Sur le calibre 2 k</w:t>
      </w:r>
      <w:r>
        <w:rPr>
          <w:rFonts w:cs="Arial"/>
        </w:rPr>
        <w:t>Ω</w:t>
      </w:r>
      <w:r>
        <w:t>, chaque ohmmètre affiche environ 0,8 k</w:t>
      </w:r>
      <w:r>
        <w:rPr>
          <w:rFonts w:cs="Arial"/>
        </w:rPr>
        <w:t>Ω</w:t>
      </w:r>
      <w:r>
        <w:t xml:space="preserve"> lorsque la photorésistance est éclairée par la source laser. </w:t>
      </w:r>
    </w:p>
    <w:p w14:paraId="72BABA65" w14:textId="31E1AB61" w:rsidR="004737ED" w:rsidRDefault="00CE165A" w:rsidP="00C22D04">
      <w:pPr>
        <w:shd w:val="clear" w:color="auto" w:fill="FFFFFF"/>
        <w:spacing w:line="276" w:lineRule="auto"/>
        <w:jc w:val="center"/>
        <w:rPr>
          <w:rFonts w:cs="Arial"/>
          <w:shd w:val="clear" w:color="auto" w:fill="FFFFFF"/>
        </w:rPr>
      </w:pPr>
      <w:r>
        <w:rPr>
          <w:rFonts w:cs="Arial"/>
          <w:noProof/>
          <w:shd w:val="clear" w:color="auto" w:fill="FFFFFF"/>
          <w:lang w:eastAsia="fr-FR"/>
        </w:rPr>
        <w:drawing>
          <wp:inline distT="0" distB="0" distL="0" distR="0" wp14:anchorId="108B00D0" wp14:editId="70E8E68D">
            <wp:extent cx="2847975" cy="1600200"/>
            <wp:effectExtent l="0" t="0" r="0" b="0"/>
            <wp:docPr id="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847975" cy="1600200"/>
                    </a:xfrm>
                    <a:prstGeom prst="rect">
                      <a:avLst/>
                    </a:prstGeom>
                    <a:noFill/>
                    <a:ln>
                      <a:noFill/>
                    </a:ln>
                  </pic:spPr>
                </pic:pic>
              </a:graphicData>
            </a:graphic>
          </wp:inline>
        </w:drawing>
      </w:r>
    </w:p>
    <w:p w14:paraId="008DB785" w14:textId="25BCE6BD" w:rsidR="004737ED" w:rsidRDefault="004737ED" w:rsidP="00A9129B">
      <w:pPr>
        <w:shd w:val="clear" w:color="auto" w:fill="FFFFFF"/>
        <w:spacing w:line="276" w:lineRule="auto"/>
        <w:rPr>
          <w:rFonts w:cs="Arial"/>
          <w:shd w:val="clear" w:color="auto" w:fill="FFFFFF"/>
        </w:rPr>
      </w:pPr>
      <w:r>
        <w:rPr>
          <w:rFonts w:cs="Arial"/>
          <w:shd w:val="clear" w:color="auto" w:fill="FFFFFF"/>
        </w:rPr>
        <w:t>Si on interrompt la trajectoire d’un « rayon lumineux » avec le doigt, la photorésistance reçoit moins (voire pas) de lumière et la valeur de la résistance augmente. C’est pourquoi l’ohmmètre affiche une valeur plus importante, voire au-delà du calibre 2</w:t>
      </w:r>
      <w:r w:rsidR="00525352">
        <w:rPr>
          <w:rFonts w:cs="Arial"/>
          <w:shd w:val="clear" w:color="auto" w:fill="FFFFFF"/>
        </w:rPr>
        <w:t xml:space="preserve"> </w:t>
      </w:r>
      <w:r>
        <w:rPr>
          <w:rFonts w:cs="Arial"/>
          <w:shd w:val="clear" w:color="auto" w:fill="FFFFFF"/>
        </w:rPr>
        <w:t>k</w:t>
      </w:r>
      <w:r w:rsidR="004E5B8E">
        <w:rPr>
          <w:rFonts w:cs="Arial"/>
        </w:rPr>
        <w:t>Ω</w:t>
      </w:r>
      <w:r w:rsidR="00A4403B">
        <w:rPr>
          <w:rFonts w:cs="Arial"/>
        </w:rPr>
        <w:t xml:space="preserve">, </w:t>
      </w:r>
      <w:r w:rsidR="004E5B8E">
        <w:rPr>
          <w:rFonts w:cs="Arial"/>
        </w:rPr>
        <w:t>ce qui conduit à un</w:t>
      </w:r>
      <w:r>
        <w:rPr>
          <w:rFonts w:cs="Arial"/>
        </w:rPr>
        <w:t xml:space="preserve"> affichage hors calibre</w:t>
      </w:r>
      <w:r w:rsidR="00A4403B">
        <w:rPr>
          <w:rFonts w:cs="Arial"/>
        </w:rPr>
        <w:t xml:space="preserve"> souvent sous la forme « I »</w:t>
      </w:r>
      <w:r w:rsidR="00163616">
        <w:rPr>
          <w:rFonts w:cs="Arial"/>
        </w:rPr>
        <w:t>.</w:t>
      </w:r>
    </w:p>
    <w:p w14:paraId="57C6227C" w14:textId="18D0B532" w:rsidR="004737ED" w:rsidRDefault="00CE165A" w:rsidP="00C22D04">
      <w:pPr>
        <w:shd w:val="clear" w:color="auto" w:fill="FFFFFF"/>
        <w:spacing w:line="276" w:lineRule="auto"/>
        <w:jc w:val="center"/>
        <w:rPr>
          <w:rFonts w:cs="Arial"/>
          <w:shd w:val="clear" w:color="auto" w:fill="FFFFFF"/>
        </w:rPr>
      </w:pPr>
      <w:r>
        <w:rPr>
          <w:rFonts w:cs="Arial"/>
          <w:noProof/>
          <w:shd w:val="clear" w:color="auto" w:fill="FFFFFF"/>
          <w:lang w:eastAsia="fr-FR"/>
        </w:rPr>
        <w:drawing>
          <wp:inline distT="0" distB="0" distL="0" distR="0" wp14:anchorId="3FAADA8B" wp14:editId="050480E0">
            <wp:extent cx="2847975" cy="1600200"/>
            <wp:effectExtent l="0" t="0" r="0" b="0"/>
            <wp:docPr id="4"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847975" cy="1600200"/>
                    </a:xfrm>
                    <a:prstGeom prst="rect">
                      <a:avLst/>
                    </a:prstGeom>
                    <a:noFill/>
                    <a:ln>
                      <a:noFill/>
                    </a:ln>
                  </pic:spPr>
                </pic:pic>
              </a:graphicData>
            </a:graphic>
          </wp:inline>
        </w:drawing>
      </w:r>
    </w:p>
    <w:p w14:paraId="6725DF97" w14:textId="7DFBA993" w:rsidR="004737ED" w:rsidRDefault="004737ED" w:rsidP="00C6583A">
      <w:pPr>
        <w:shd w:val="clear" w:color="auto" w:fill="FFFFFF"/>
        <w:spacing w:line="276" w:lineRule="auto"/>
        <w:rPr>
          <w:rFonts w:cs="Arial"/>
          <w:shd w:val="clear" w:color="auto" w:fill="FFFFFF"/>
        </w:rPr>
      </w:pPr>
      <w:r>
        <w:rPr>
          <w:rFonts w:cs="Arial"/>
          <w:shd w:val="clear" w:color="auto" w:fill="FFFFFF"/>
        </w:rPr>
        <w:t xml:space="preserve">Si on coupe deux « rayons lumineux » avec le doigt, les deux ohmmètres </w:t>
      </w:r>
      <w:r w:rsidR="00A4403B">
        <w:rPr>
          <w:rFonts w:cs="Arial"/>
          <w:shd w:val="clear" w:color="auto" w:fill="FFFFFF"/>
        </w:rPr>
        <w:t xml:space="preserve">sont hors calibre </w:t>
      </w:r>
      <w:r>
        <w:rPr>
          <w:rFonts w:cs="Arial"/>
          <w:shd w:val="clear" w:color="auto" w:fill="FFFFFF"/>
        </w:rPr>
        <w:t xml:space="preserve">affichent </w:t>
      </w:r>
      <w:r w:rsidR="00A4403B">
        <w:rPr>
          <w:rFonts w:cs="Arial"/>
          <w:shd w:val="clear" w:color="auto" w:fill="FFFFFF"/>
        </w:rPr>
        <w:t>« I »</w:t>
      </w:r>
      <w:r>
        <w:rPr>
          <w:rFonts w:cs="Arial"/>
          <w:shd w:val="clear" w:color="auto" w:fill="FFFFFF"/>
        </w:rPr>
        <w:t xml:space="preserve">. Le point d’impact situé à l’intersection de ces deux « rayons » est ainsi repéré. </w:t>
      </w:r>
    </w:p>
    <w:p w14:paraId="32FF826B" w14:textId="78E76DAE" w:rsidR="004737ED" w:rsidRDefault="00CE165A" w:rsidP="00C22D04">
      <w:pPr>
        <w:shd w:val="clear" w:color="auto" w:fill="FFFFFF"/>
        <w:spacing w:line="276" w:lineRule="auto"/>
        <w:jc w:val="center"/>
        <w:rPr>
          <w:rFonts w:cs="Arial"/>
          <w:shd w:val="clear" w:color="auto" w:fill="FFFFFF"/>
        </w:rPr>
      </w:pPr>
      <w:r>
        <w:rPr>
          <w:rFonts w:cs="Arial"/>
          <w:noProof/>
          <w:shd w:val="clear" w:color="auto" w:fill="FFFFFF"/>
          <w:lang w:eastAsia="fr-FR"/>
        </w:rPr>
        <w:drawing>
          <wp:inline distT="0" distB="0" distL="0" distR="0" wp14:anchorId="188EDC11" wp14:editId="1E8F4219">
            <wp:extent cx="2847975" cy="1600200"/>
            <wp:effectExtent l="0" t="0" r="0" b="0"/>
            <wp:docPr id="5"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847975" cy="1600200"/>
                    </a:xfrm>
                    <a:prstGeom prst="rect">
                      <a:avLst/>
                    </a:prstGeom>
                    <a:noFill/>
                    <a:ln>
                      <a:noFill/>
                    </a:ln>
                  </pic:spPr>
                </pic:pic>
              </a:graphicData>
            </a:graphic>
          </wp:inline>
        </w:drawing>
      </w:r>
    </w:p>
    <w:p w14:paraId="655CB6BE" w14:textId="77777777" w:rsidR="004737ED" w:rsidRPr="00466213" w:rsidRDefault="004737ED" w:rsidP="00466213">
      <w:pPr>
        <w:pStyle w:val="Titre2"/>
      </w:pPr>
      <w:r w:rsidRPr="00466213">
        <w:t xml:space="preserve">Institutionnalisation des connaissances </w:t>
      </w:r>
    </w:p>
    <w:p w14:paraId="30DB7CDA" w14:textId="77777777" w:rsidR="004737ED" w:rsidRDefault="004737ED" w:rsidP="00163616">
      <w:r>
        <w:t>Connaissances réinvesties au cours de ces activités et qu’il est nécessaire d’expliciter :</w:t>
      </w:r>
    </w:p>
    <w:p w14:paraId="6F518B43" w14:textId="5261FFAF" w:rsidR="004737ED" w:rsidRDefault="00E42234" w:rsidP="006E6855">
      <w:pPr>
        <w:pStyle w:val="Paragraphedeliste"/>
        <w:numPr>
          <w:ilvl w:val="0"/>
          <w:numId w:val="28"/>
        </w:numPr>
      </w:pPr>
      <w:r w:rsidRPr="00A4139A">
        <w:t xml:space="preserve">la </w:t>
      </w:r>
      <w:r w:rsidR="004737ED" w:rsidRPr="00A4139A">
        <w:t>lumi</w:t>
      </w:r>
      <w:r>
        <w:t>ère se propage en ligne droite ;</w:t>
      </w:r>
    </w:p>
    <w:p w14:paraId="265881E7" w14:textId="03FDA9B8" w:rsidR="004737ED" w:rsidRDefault="00E42234" w:rsidP="006E6855">
      <w:pPr>
        <w:pStyle w:val="Paragraphedeliste"/>
        <w:numPr>
          <w:ilvl w:val="0"/>
          <w:numId w:val="28"/>
        </w:numPr>
      </w:pPr>
      <w:r w:rsidRPr="00A4139A">
        <w:t xml:space="preserve">le </w:t>
      </w:r>
      <w:r w:rsidR="004737ED" w:rsidRPr="00A4139A">
        <w:t xml:space="preserve">trajet de la lumière est </w:t>
      </w:r>
      <w:r>
        <w:t>modélisé par un rayon lumineux ;</w:t>
      </w:r>
    </w:p>
    <w:p w14:paraId="2C7C3870" w14:textId="78815B6C" w:rsidR="004737ED" w:rsidRDefault="00E42234" w:rsidP="006E6855">
      <w:pPr>
        <w:pStyle w:val="Paragraphedeliste"/>
        <w:numPr>
          <w:ilvl w:val="0"/>
          <w:numId w:val="28"/>
        </w:numPr>
      </w:pPr>
      <w:r w:rsidRPr="00A4139A">
        <w:t xml:space="preserve">un </w:t>
      </w:r>
      <w:r w:rsidR="004737ED" w:rsidRPr="00A4139A">
        <w:t>objet opaque n</w:t>
      </w:r>
      <w:r>
        <w:t>e laisse pas passer la lumière ;</w:t>
      </w:r>
    </w:p>
    <w:p w14:paraId="723D0B82" w14:textId="66A798C0" w:rsidR="003D4F7F" w:rsidRDefault="003D4F7F" w:rsidP="006E6855">
      <w:pPr>
        <w:pStyle w:val="Paragraphedeliste"/>
        <w:numPr>
          <w:ilvl w:val="0"/>
          <w:numId w:val="28"/>
        </w:numPr>
      </w:pPr>
      <w:r>
        <w:t>mesure de valeurs de résistances</w:t>
      </w:r>
      <w:r w:rsidR="00C2022F">
        <w:t> ;</w:t>
      </w:r>
    </w:p>
    <w:p w14:paraId="348DD909" w14:textId="267B4BE0" w:rsidR="004737ED" w:rsidRPr="00A4139A" w:rsidRDefault="00E42234" w:rsidP="006E6855">
      <w:pPr>
        <w:pStyle w:val="Paragraphedeliste"/>
        <w:numPr>
          <w:ilvl w:val="0"/>
          <w:numId w:val="28"/>
        </w:numPr>
      </w:pPr>
      <w:r w:rsidRPr="00A4139A">
        <w:t xml:space="preserve">le </w:t>
      </w:r>
      <w:r w:rsidR="004737ED" w:rsidRPr="00A4139A">
        <w:t xml:space="preserve">laser présente un danger pour l’œil. </w:t>
      </w:r>
    </w:p>
    <w:p w14:paraId="6C0A06BE" w14:textId="77777777" w:rsidR="004737ED" w:rsidRDefault="004737ED" w:rsidP="00964361">
      <w:pPr>
        <w:rPr>
          <w:rFonts w:cs="Arial"/>
        </w:rPr>
      </w:pPr>
      <w:r>
        <w:rPr>
          <w:rFonts w:cs="Arial"/>
        </w:rPr>
        <w:t>Connaissances acquises au cours de ces activités et qu’il est nécessaire d’institutionnaliser :</w:t>
      </w:r>
    </w:p>
    <w:p w14:paraId="57B18D99" w14:textId="7ACC59C0" w:rsidR="004737ED" w:rsidRDefault="00E42234" w:rsidP="006E6855">
      <w:pPr>
        <w:pStyle w:val="Paragraphedeliste"/>
        <w:numPr>
          <w:ilvl w:val="0"/>
          <w:numId w:val="29"/>
        </w:numPr>
      </w:pPr>
      <w:r w:rsidRPr="00A4139A">
        <w:t xml:space="preserve">le </w:t>
      </w:r>
      <w:r w:rsidR="004737ED" w:rsidRPr="00A4139A">
        <w:t>rayonnement infrarouge est un rayonnement de même nature que la lumière visible, mais que</w:t>
      </w:r>
      <w:r>
        <w:t xml:space="preserve"> nos yeux ne peuvent percevoir ;</w:t>
      </w:r>
    </w:p>
    <w:p w14:paraId="51921A0C" w14:textId="413435BB" w:rsidR="004737ED" w:rsidRPr="006022E4" w:rsidRDefault="00E42234" w:rsidP="006E6855">
      <w:pPr>
        <w:pStyle w:val="Paragraphedeliste"/>
        <w:numPr>
          <w:ilvl w:val="0"/>
          <w:numId w:val="29"/>
        </w:numPr>
      </w:pPr>
      <w:r w:rsidRPr="006022E4">
        <w:t xml:space="preserve">l’utilisation </w:t>
      </w:r>
      <w:r w:rsidR="004737ED" w:rsidRPr="006022E4">
        <w:t xml:space="preserve">de la lumière infrarouge permet de transporter un signal, donc une information : c’est grâce aux rayons infrarouges qui sont interrompus, que l’écran à technologie infrarouge arrive à détecter la position du point d’impact sur l’écran. </w:t>
      </w:r>
    </w:p>
    <w:p w14:paraId="6A6C1446" w14:textId="77777777" w:rsidR="004737ED" w:rsidRDefault="004737ED">
      <w:pPr>
        <w:rPr>
          <w:rFonts w:cs="Arial"/>
        </w:rPr>
      </w:pPr>
      <w:r>
        <w:rPr>
          <w:rFonts w:cs="Arial"/>
        </w:rPr>
        <w:br w:type="page"/>
      </w:r>
    </w:p>
    <w:p w14:paraId="4F52C321" w14:textId="77777777" w:rsidR="004737ED" w:rsidRPr="00466213" w:rsidRDefault="004737ED" w:rsidP="00466213">
      <w:pPr>
        <w:pStyle w:val="Titre1"/>
      </w:pPr>
      <w:r w:rsidRPr="00466213">
        <w:lastRenderedPageBreak/>
        <w:t>Deuxième activité : l’écran à technologie résistive</w:t>
      </w:r>
    </w:p>
    <w:p w14:paraId="3514B2F0" w14:textId="2C842E3E" w:rsidR="004737ED" w:rsidRPr="00927E32" w:rsidRDefault="004737ED" w:rsidP="00466213">
      <w:pPr>
        <w:rPr>
          <w:shd w:val="clear" w:color="auto" w:fill="FFFFFF"/>
        </w:rPr>
      </w:pPr>
      <w:r>
        <w:t xml:space="preserve">Les écrans à technologie résistive sont très courants dans la vie quotidienne, on les trouve notamment dans les distributeurs de billets de banque, les </w:t>
      </w:r>
      <w:r w:rsidRPr="00C526B3">
        <w:rPr>
          <w:shd w:val="clear" w:color="auto" w:fill="FFFFFF"/>
        </w:rPr>
        <w:t>bornes interactives des</w:t>
      </w:r>
      <w:r w:rsidRPr="00C526B3">
        <w:rPr>
          <w:rFonts w:cs="Arial"/>
          <w:shd w:val="clear" w:color="auto" w:fill="FFFFFF"/>
        </w:rPr>
        <w:t> </w:t>
      </w:r>
      <w:r w:rsidRPr="00C526B3">
        <w:rPr>
          <w:shd w:val="clear" w:color="auto" w:fill="FFFFFF"/>
        </w:rPr>
        <w:t xml:space="preserve">caisses automatiques </w:t>
      </w:r>
      <w:r>
        <w:rPr>
          <w:shd w:val="clear" w:color="auto" w:fill="FFFFFF"/>
        </w:rPr>
        <w:t>de</w:t>
      </w:r>
      <w:r w:rsidRPr="00C526B3">
        <w:rPr>
          <w:shd w:val="clear" w:color="auto" w:fill="FFFFFF"/>
        </w:rPr>
        <w:t xml:space="preserve"> supermarchés</w:t>
      </w:r>
      <w:r>
        <w:rPr>
          <w:shd w:val="clear" w:color="auto" w:fill="FFFFFF"/>
        </w:rPr>
        <w:t xml:space="preserve">, les GPS et les consoles de jeux. </w:t>
      </w:r>
      <w:r w:rsidRPr="00BF2F7C">
        <w:rPr>
          <w:shd w:val="clear" w:color="auto" w:fill="FFFFFF"/>
        </w:rPr>
        <w:t>Ils sont peu coûteux et consomment peu d’énergie. Les rayures peu profondes n’altèrent pas le fon</w:t>
      </w:r>
      <w:r w:rsidR="003D4F7F">
        <w:rPr>
          <w:shd w:val="clear" w:color="auto" w:fill="FFFFFF"/>
        </w:rPr>
        <w:t>ctionnement de l’écran. Comme l’écran</w:t>
      </w:r>
      <w:r w:rsidRPr="00BF2F7C">
        <w:rPr>
          <w:shd w:val="clear" w:color="auto" w:fill="FFFFFF"/>
        </w:rPr>
        <w:t xml:space="preserve"> répond à une pression exercée, il peut être utilisé avec un stylet, à mains nues ou avec des gants.</w:t>
      </w:r>
    </w:p>
    <w:p w14:paraId="762174E1" w14:textId="77777777" w:rsidR="004737ED" w:rsidRPr="00466213" w:rsidRDefault="004737ED" w:rsidP="00466213">
      <w:pPr>
        <w:pStyle w:val="Titre2"/>
      </w:pPr>
      <w:r w:rsidRPr="00466213">
        <w:t xml:space="preserve">Document proposé aux élèves </w:t>
      </w:r>
    </w:p>
    <w:p w14:paraId="7C8DD7D1" w14:textId="77777777" w:rsidR="004737ED" w:rsidRPr="00466213" w:rsidRDefault="004737ED" w:rsidP="00466213">
      <w:pPr>
        <w:pStyle w:val="Titre3"/>
      </w:pPr>
      <w:r w:rsidRPr="00466213">
        <w:t>Principe de fonctionnement d’un écran à technologie résistive</w:t>
      </w:r>
    </w:p>
    <w:p w14:paraId="689D6555" w14:textId="77777777" w:rsidR="004737ED" w:rsidRDefault="004737ED" w:rsidP="00466213">
      <w:r>
        <w:t>Comment l’appareil détermine-t-il les coordonnées (X, Y) du point d’impact ? (fig.1)</w:t>
      </w:r>
    </w:p>
    <w:p w14:paraId="79456A2F" w14:textId="252A9B3E" w:rsidR="004737ED" w:rsidRDefault="00CE165A" w:rsidP="002A6B8D">
      <w:pPr>
        <w:shd w:val="clear" w:color="auto" w:fill="FFFFFF"/>
        <w:spacing w:line="276" w:lineRule="auto"/>
        <w:jc w:val="center"/>
        <w:rPr>
          <w:rFonts w:cs="Arial"/>
        </w:rPr>
      </w:pPr>
      <w:r>
        <w:rPr>
          <w:noProof/>
          <w:lang w:eastAsia="fr-FR"/>
        </w:rPr>
        <w:drawing>
          <wp:inline distT="0" distB="0" distL="0" distR="0" wp14:anchorId="3B9D3C49" wp14:editId="763332A3">
            <wp:extent cx="1914525" cy="1285875"/>
            <wp:effectExtent l="0" t="0" r="0" b="0"/>
            <wp:docPr id="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914525" cy="1285875"/>
                    </a:xfrm>
                    <a:prstGeom prst="rect">
                      <a:avLst/>
                    </a:prstGeom>
                    <a:noFill/>
                    <a:ln>
                      <a:noFill/>
                    </a:ln>
                  </pic:spPr>
                </pic:pic>
              </a:graphicData>
            </a:graphic>
          </wp:inline>
        </w:drawing>
      </w:r>
    </w:p>
    <w:p w14:paraId="60615191" w14:textId="77777777" w:rsidR="002A6B8D" w:rsidRDefault="004737ED" w:rsidP="00466213">
      <w:r w:rsidRPr="002A6B8D">
        <w:t>Un écran résistif est constitué de deux couches conductrices séparées par une couche isolante (fig.2).</w:t>
      </w:r>
      <w:r w:rsidR="002A6B8D">
        <w:t xml:space="preserve"> </w:t>
      </w:r>
      <w:r w:rsidR="002A6B8D" w:rsidRPr="00A9526C">
        <w:t xml:space="preserve">Lorsque l'écran est touché, les deux </w:t>
      </w:r>
      <w:r w:rsidR="002A6B8D">
        <w:t>couches conductrices entrent</w:t>
      </w:r>
      <w:r w:rsidR="002A6B8D" w:rsidRPr="00A9526C">
        <w:t xml:space="preserve"> en contact</w:t>
      </w:r>
      <w:r w:rsidR="002A6B8D">
        <w:t xml:space="preserve">. </w:t>
      </w:r>
    </w:p>
    <w:p w14:paraId="73FAFA32" w14:textId="1913698E" w:rsidR="004737ED" w:rsidRPr="00067C31" w:rsidRDefault="00CE165A" w:rsidP="002A6B8D">
      <w:pPr>
        <w:shd w:val="clear" w:color="auto" w:fill="FFFFFF"/>
        <w:spacing w:line="276" w:lineRule="auto"/>
        <w:jc w:val="center"/>
        <w:rPr>
          <w:rFonts w:cs="Arial"/>
        </w:rPr>
      </w:pPr>
      <w:r>
        <w:rPr>
          <w:noProof/>
          <w:lang w:eastAsia="fr-FR"/>
        </w:rPr>
        <w:drawing>
          <wp:inline distT="0" distB="0" distL="0" distR="0" wp14:anchorId="1A1E9AA2" wp14:editId="4C73FF3B">
            <wp:extent cx="2028825" cy="676275"/>
            <wp:effectExtent l="0" t="0" r="0" b="0"/>
            <wp:docPr id="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028825" cy="676275"/>
                    </a:xfrm>
                    <a:prstGeom prst="rect">
                      <a:avLst/>
                    </a:prstGeom>
                    <a:noFill/>
                    <a:ln>
                      <a:noFill/>
                    </a:ln>
                  </pic:spPr>
                </pic:pic>
              </a:graphicData>
            </a:graphic>
          </wp:inline>
        </w:drawing>
      </w:r>
    </w:p>
    <w:p w14:paraId="5A519561" w14:textId="0EEFC7C8" w:rsidR="004737ED" w:rsidRDefault="004737ED" w:rsidP="005614BF">
      <w:r>
        <w:t xml:space="preserve">L’objectif est, dans un premier temps, de comprendre comment on repère la position X du doigt selon l’axe </w:t>
      </w:r>
      <w:proofErr w:type="spellStart"/>
      <w:r>
        <w:t>Ox</w:t>
      </w:r>
      <w:proofErr w:type="spellEnd"/>
      <w:r w:rsidR="002A6B8D">
        <w:t>.</w:t>
      </w:r>
    </w:p>
    <w:p w14:paraId="589518F7" w14:textId="7589E76B" w:rsidR="004737ED" w:rsidRDefault="004737ED" w:rsidP="005614BF">
      <w:r>
        <w:t>Une tension U</w:t>
      </w:r>
      <w:r>
        <w:rPr>
          <w:vertAlign w:val="subscript"/>
        </w:rPr>
        <w:t>G</w:t>
      </w:r>
      <w:r w:rsidR="00E42234">
        <w:t> = </w:t>
      </w:r>
      <w:r>
        <w:t>5</w:t>
      </w:r>
      <w:r w:rsidR="003334C4">
        <w:t xml:space="preserve"> </w:t>
      </w:r>
      <w:r>
        <w:t xml:space="preserve">V est appliquée entre les deux extrémités de l’écran suivant l’axe </w:t>
      </w:r>
      <w:proofErr w:type="spellStart"/>
      <w:r>
        <w:t>Ox</w:t>
      </w:r>
      <w:proofErr w:type="spellEnd"/>
      <w:r>
        <w:t xml:space="preserve">. Quand le doigt </w:t>
      </w:r>
      <w:r w:rsidR="00E42234">
        <w:t xml:space="preserve">touche </w:t>
      </w:r>
      <w:r>
        <w:t xml:space="preserve">l’écran, il appuie sur la plaque supérieure et la met au contact de la plaque inférieure. La tension U entre le doigt et l’extrémité de la plaque supérieure est alors égale à la tension entre la plaque inférieure et cette extrémité de la plaque supérieure. </w:t>
      </w:r>
    </w:p>
    <w:p w14:paraId="6AEBA766" w14:textId="31591950" w:rsidR="004737ED" w:rsidRDefault="004737ED" w:rsidP="005614BF">
      <w:r>
        <w:t xml:space="preserve">La tension U mesurée est proportionnelle </w:t>
      </w:r>
      <w:r w:rsidRPr="00A9526C">
        <w:t xml:space="preserve">à la </w:t>
      </w:r>
      <w:r>
        <w:t>distance entre le doigt et l’extrémité de la plaque supérieure et permet de déterminer l’abscisse</w:t>
      </w:r>
      <w:r w:rsidR="008A4D20">
        <w:t xml:space="preserve"> </w:t>
      </w:r>
      <w:r>
        <w:t xml:space="preserve">X du point d’impact du doigt (fig.3). </w:t>
      </w:r>
    </w:p>
    <w:p w14:paraId="6D81F4EE" w14:textId="68DD1CFD" w:rsidR="004737ED" w:rsidRDefault="00CE165A" w:rsidP="002A6B8D">
      <w:pPr>
        <w:shd w:val="clear" w:color="auto" w:fill="FFFFFF"/>
        <w:spacing w:after="0" w:line="276" w:lineRule="auto"/>
        <w:jc w:val="center"/>
        <w:rPr>
          <w:rFonts w:cs="Arial"/>
          <w:szCs w:val="20"/>
        </w:rPr>
      </w:pPr>
      <w:r>
        <w:rPr>
          <w:noProof/>
          <w:lang w:eastAsia="fr-FR"/>
        </w:rPr>
        <mc:AlternateContent>
          <mc:Choice Requires="wpg">
            <w:drawing>
              <wp:anchor distT="0" distB="0" distL="114300" distR="114300" simplePos="0" relativeHeight="251658240" behindDoc="0" locked="0" layoutInCell="1" allowOverlap="1" wp14:anchorId="231EF1B9" wp14:editId="48BEEDE0">
                <wp:simplePos x="0" y="0"/>
                <wp:positionH relativeFrom="column">
                  <wp:posOffset>2696845</wp:posOffset>
                </wp:positionH>
                <wp:positionV relativeFrom="paragraph">
                  <wp:posOffset>1254746</wp:posOffset>
                </wp:positionV>
                <wp:extent cx="735965" cy="588010"/>
                <wp:effectExtent l="0" t="0" r="0" b="2540"/>
                <wp:wrapNone/>
                <wp:docPr id="45" name="Groupe 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5965" cy="588010"/>
                          <a:chOff x="0" y="0"/>
                          <a:chExt cx="7362" cy="5878"/>
                        </a:xfrm>
                      </wpg:grpSpPr>
                      <wps:wsp>
                        <wps:cNvPr id="46" name="Zone de texte 7"/>
                        <wps:cNvSpPr txBox="1">
                          <a:spLocks noChangeArrowheads="1"/>
                        </wps:cNvSpPr>
                        <wps:spPr bwMode="auto">
                          <a:xfrm>
                            <a:off x="3859" y="3325"/>
                            <a:ext cx="3503" cy="25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4E06AAA8" w14:textId="77777777" w:rsidR="003334C4" w:rsidRDefault="003334C4">
                              <w:bookmarkStart w:id="1" w:name="_Hlk482049096"/>
                              <w:bookmarkEnd w:id="1"/>
                              <w:r>
                                <w:rPr>
                                  <w:rFonts w:cs="Arial"/>
                                </w:rPr>
                                <w:t>U</w:t>
                              </w:r>
                              <w:r>
                                <w:rPr>
                                  <w:rFonts w:cs="Arial"/>
                                  <w:vertAlign w:val="subscript"/>
                                </w:rPr>
                                <w:t>G</w:t>
                              </w:r>
                            </w:p>
                          </w:txbxContent>
                        </wps:txbx>
                        <wps:bodyPr rot="0" vert="horz" wrap="square" lIns="91440" tIns="45720" rIns="91440" bIns="45720" anchor="t" anchorCtr="0" upright="1">
                          <a:noAutofit/>
                        </wps:bodyPr>
                      </wps:wsp>
                      <wps:wsp>
                        <wps:cNvPr id="47" name="Zone de texte 12"/>
                        <wps:cNvSpPr txBox="1">
                          <a:spLocks noChangeArrowheads="1"/>
                        </wps:cNvSpPr>
                        <wps:spPr bwMode="auto">
                          <a:xfrm>
                            <a:off x="0" y="0"/>
                            <a:ext cx="3503" cy="25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1FB73AAC" w14:textId="77777777" w:rsidR="003334C4" w:rsidRDefault="003334C4" w:rsidP="00EB4ABE">
                              <w:r>
                                <w:rPr>
                                  <w:rFonts w:cs="Arial"/>
                                </w:rPr>
                                <w:t>U</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e 13" o:spid="_x0000_s1026" style="position:absolute;left:0;text-align:left;margin-left:212.35pt;margin-top:98.8pt;width:57.95pt;height:46.3pt;z-index:251658240" coordsize="7362,58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">
                <v:shapetype id="_x0000_t202" coordsize="21600,21600" o:spt="202" path="m,l,21600r21600,l21600,xe">
                  <v:stroke joinstyle="miter"/>
                  <v:path gradientshapeok="t" o:connecttype="rect"/>
                </v:shapetype>
                <v:shape id="Zone de texte 7" o:spid="_x0000_s1027" type="#_x0000_t202" style="position:absolute;left:3859;top:3325;width:3503;height:25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EIfcUA&#10;AADbAAAADwAAAGRycy9kb3ducmV2LnhtbESPQWvCQBSE7wX/w/IEb3VjUJHUVSQgFWkPWi/entln&#10;Err7Nma3MfXXdwuFHoeZ+YZZrntrREetrx0rmIwTEMSF0zWXCk4f2+cFCB+QNRrHpOCbPKxXg6cl&#10;Ztrd+UDdMZQiQthnqKAKocmk9EVFFv3YNcTRu7rWYoiyLaVu8R7h1sg0SebSYs1xocKG8oqKz+OX&#10;VbDPt+94uKR28TD569t109xO55lSo2G/eQERqA//4b/2TiuYzuH3S/wBcv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AQh9xQAAANsAAAAPAAAAAAAAAAAAAAAAAJgCAABkcnMv&#10;ZG93bnJldi54bWxQSwUGAAAAAAQABAD1AAAAigMAAAAA&#10;" filled="f" stroked="f" strokeweight=".5pt">
                  <v:textbox>
                    <w:txbxContent>
                      <w:p w14:paraId="4E06AAA8" w14:textId="77777777" w:rsidR="003334C4" w:rsidRDefault="003334C4">
                        <w:bookmarkStart w:id="2" w:name="_Hlk482049096"/>
                        <w:bookmarkEnd w:id="2"/>
                        <w:r>
                          <w:rPr>
                            <w:rFonts w:cs="Arial"/>
                          </w:rPr>
                          <w:t>U</w:t>
                        </w:r>
                        <w:r>
                          <w:rPr>
                            <w:rFonts w:cs="Arial"/>
                            <w:vertAlign w:val="subscript"/>
                          </w:rPr>
                          <w:t>G</w:t>
                        </w:r>
                      </w:p>
                    </w:txbxContent>
                  </v:textbox>
                </v:shape>
                <v:shape id="Zone de texte 12" o:spid="_x0000_s1028" type="#_x0000_t202" style="position:absolute;width:3503;height:25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2t5sUA&#10;AADbAAAADwAAAGRycy9kb3ducmV2LnhtbESPT4vCMBTE7wt+h/AEb2uqrKtUo0hBVsQ9+Ofi7dk8&#10;22LzUpuo1U+/WRA8DjPzG2Yya0wpblS7wrKCXjcCQZxaXXCmYL9bfI5AOI+ssbRMCh7kYDZtfUww&#10;1vbOG7ptfSYChF2MCnLvq1hKl+Zk0HVtRRy8k60N+iDrTOoa7wFuStmPom9psOCwkGNFSU7peXs1&#10;ClbJ4hc3x74ZPcvkZ32aV5f9YaBUp93MxyA8Nf4dfrWXWsHXEP6/hB8gp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Ta3mxQAAANsAAAAPAAAAAAAAAAAAAAAAAJgCAABkcnMv&#10;ZG93bnJldi54bWxQSwUGAAAAAAQABAD1AAAAigMAAAAA&#10;" filled="f" stroked="f" strokeweight=".5pt">
                  <v:textbox>
                    <w:txbxContent>
                      <w:p w14:paraId="1FB73AAC" w14:textId="77777777" w:rsidR="003334C4" w:rsidRDefault="003334C4" w:rsidP="00EB4ABE">
                        <w:r>
                          <w:rPr>
                            <w:rFonts w:cs="Arial"/>
                          </w:rPr>
                          <w:t>U</w:t>
                        </w:r>
                      </w:p>
                    </w:txbxContent>
                  </v:textbox>
                </v:shape>
              </v:group>
            </w:pict>
          </mc:Fallback>
        </mc:AlternateContent>
      </w:r>
      <w:r>
        <w:rPr>
          <w:noProof/>
          <w:lang w:eastAsia="fr-FR"/>
        </w:rPr>
        <w:drawing>
          <wp:inline distT="0" distB="0" distL="0" distR="0" wp14:anchorId="752C1AE0" wp14:editId="06609055">
            <wp:extent cx="2105025" cy="1800225"/>
            <wp:effectExtent l="0" t="0" r="0" b="0"/>
            <wp:docPr id="8"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105025" cy="1800225"/>
                    </a:xfrm>
                    <a:prstGeom prst="rect">
                      <a:avLst/>
                    </a:prstGeom>
                    <a:noFill/>
                    <a:ln>
                      <a:noFill/>
                    </a:ln>
                  </pic:spPr>
                </pic:pic>
              </a:graphicData>
            </a:graphic>
          </wp:inline>
        </w:drawing>
      </w:r>
    </w:p>
    <w:p w14:paraId="29E9C7C9" w14:textId="3B0894EA" w:rsidR="004737ED" w:rsidRDefault="004737ED" w:rsidP="005614BF">
      <w:r>
        <w:t>Le même principe est mis en œuvre suivant l’axe OY pour</w:t>
      </w:r>
      <w:r w:rsidR="008A4D20">
        <w:t xml:space="preserve"> </w:t>
      </w:r>
      <w:r>
        <w:t>déterminer</w:t>
      </w:r>
      <w:r w:rsidR="008A4D20">
        <w:t xml:space="preserve"> </w:t>
      </w:r>
      <w:r>
        <w:t>l’ordonnée Y du point d’impact</w:t>
      </w:r>
      <w:r w:rsidR="008A4D20">
        <w:t xml:space="preserve"> </w:t>
      </w:r>
      <w:r w:rsidR="00E42234">
        <w:t>du doigt</w:t>
      </w:r>
      <w:r>
        <w:t>.</w:t>
      </w:r>
    </w:p>
    <w:p w14:paraId="53E142CB" w14:textId="0EF07D6E" w:rsidR="004737ED" w:rsidRPr="003A692A" w:rsidRDefault="00EA1C8B" w:rsidP="00EA1C8B">
      <w:pPr>
        <w:pStyle w:val="Titre2"/>
      </w:pPr>
      <w:r>
        <w:t>Sources</w:t>
      </w:r>
    </w:p>
    <w:p w14:paraId="4C9F1B73" w14:textId="04799425" w:rsidR="004737ED" w:rsidRPr="005614BF" w:rsidRDefault="00117133" w:rsidP="006E6855">
      <w:pPr>
        <w:pStyle w:val="Paragraphedeliste"/>
        <w:numPr>
          <w:ilvl w:val="0"/>
          <w:numId w:val="30"/>
        </w:numPr>
        <w:rPr>
          <w:rFonts w:cs="Arial"/>
        </w:rPr>
      </w:pPr>
      <w:hyperlink r:id="rId21" w:history="1">
        <w:r w:rsidR="004737ED" w:rsidRPr="005614BF">
          <w:rPr>
            <w:rStyle w:val="Lienhypertexte"/>
            <w:rFonts w:cs="Arial"/>
          </w:rPr>
          <w:t>Comment fonctionne un écran tactile ?</w:t>
        </w:r>
      </w:hyperlink>
      <w:r w:rsidR="005614BF" w:rsidRPr="005614BF">
        <w:rPr>
          <w:rFonts w:cs="Arial"/>
        </w:rPr>
        <w:t xml:space="preserve"> </w:t>
      </w:r>
      <w:r w:rsidR="005614BF">
        <w:rPr>
          <w:rFonts w:cs="Arial"/>
        </w:rPr>
        <w:t>www.linternaute.com</w:t>
      </w:r>
    </w:p>
    <w:p w14:paraId="0EECEC0A" w14:textId="32CE07CA" w:rsidR="004737ED" w:rsidRPr="005614BF" w:rsidRDefault="00117133" w:rsidP="006E6855">
      <w:pPr>
        <w:pStyle w:val="Paragraphedeliste"/>
        <w:numPr>
          <w:ilvl w:val="0"/>
          <w:numId w:val="30"/>
        </w:numPr>
        <w:rPr>
          <w:rFonts w:cs="Arial"/>
        </w:rPr>
      </w:pPr>
      <w:hyperlink r:id="rId22" w:history="1">
        <w:r w:rsidR="005614BF" w:rsidRPr="005614BF">
          <w:rPr>
            <w:rStyle w:val="Lienhypertexte"/>
          </w:rPr>
          <w:t>Le tactile, comment ça marche ?</w:t>
        </w:r>
      </w:hyperlink>
      <w:r w:rsidR="005614BF" w:rsidRPr="005614BF">
        <w:t xml:space="preserve"> </w:t>
      </w:r>
    </w:p>
    <w:p w14:paraId="3227E645" w14:textId="2E7B2F87" w:rsidR="004737ED" w:rsidRPr="005614BF" w:rsidRDefault="00117133" w:rsidP="006E6855">
      <w:pPr>
        <w:pStyle w:val="Paragraphedeliste"/>
        <w:numPr>
          <w:ilvl w:val="0"/>
          <w:numId w:val="30"/>
        </w:numPr>
        <w:rPr>
          <w:rFonts w:cs="Arial"/>
          <w:lang w:val="de-DE"/>
        </w:rPr>
      </w:pPr>
      <w:hyperlink r:id="rId23" w:history="1">
        <w:r w:rsidR="004737ED" w:rsidRPr="00312419">
          <w:rPr>
            <w:rStyle w:val="Lienhypertexte"/>
            <w:rFonts w:cs="Arial"/>
            <w:bCs/>
            <w:kern w:val="36"/>
            <w:lang w:val="de-DE"/>
          </w:rPr>
          <w:t xml:space="preserve">Wie funktionieren Touchpad und </w:t>
        </w:r>
        <w:proofErr w:type="gramStart"/>
        <w:r w:rsidR="004737ED" w:rsidRPr="00312419">
          <w:rPr>
            <w:rStyle w:val="Lienhypertexte"/>
            <w:rFonts w:cs="Arial"/>
            <w:bCs/>
            <w:kern w:val="36"/>
            <w:lang w:val="de-DE"/>
          </w:rPr>
          <w:t>Touchscr</w:t>
        </w:r>
        <w:r w:rsidR="004737ED" w:rsidRPr="00312419">
          <w:rPr>
            <w:rStyle w:val="Lienhypertexte"/>
            <w:rFonts w:cs="Arial"/>
            <w:bCs/>
            <w:kern w:val="36"/>
            <w:lang w:val="de-DE"/>
          </w:rPr>
          <w:t>e</w:t>
        </w:r>
        <w:r w:rsidR="004737ED" w:rsidRPr="00312419">
          <w:rPr>
            <w:rStyle w:val="Lienhypertexte"/>
            <w:rFonts w:cs="Arial"/>
            <w:bCs/>
            <w:kern w:val="36"/>
            <w:lang w:val="de-DE"/>
          </w:rPr>
          <w:t>en</w:t>
        </w:r>
        <w:r w:rsidR="00312419" w:rsidRPr="00312419">
          <w:rPr>
            <w:rStyle w:val="Lienhypertexte"/>
            <w:rFonts w:cs="Arial"/>
            <w:bCs/>
            <w:kern w:val="36"/>
            <w:lang w:val="de-DE"/>
          </w:rPr>
          <w:t xml:space="preserve"> </w:t>
        </w:r>
        <w:r w:rsidR="004737ED" w:rsidRPr="00312419">
          <w:rPr>
            <w:rStyle w:val="Lienhypertexte"/>
            <w:rFonts w:cs="Arial"/>
            <w:bCs/>
            <w:kern w:val="36"/>
            <w:lang w:val="de-DE"/>
          </w:rPr>
          <w:t>?</w:t>
        </w:r>
        <w:proofErr w:type="gramEnd"/>
      </w:hyperlink>
    </w:p>
    <w:p w14:paraId="62A9CF38" w14:textId="25A8C2B7" w:rsidR="004737ED" w:rsidRPr="00344362" w:rsidRDefault="00117133" w:rsidP="00344362">
      <w:pPr>
        <w:pStyle w:val="Paragraphedeliste"/>
        <w:numPr>
          <w:ilvl w:val="0"/>
          <w:numId w:val="30"/>
        </w:numPr>
        <w:spacing w:line="276" w:lineRule="auto"/>
        <w:rPr>
          <w:rFonts w:eastAsia="MS Mincho" w:cs="Arial"/>
          <w:bCs/>
          <w:u w:val="single"/>
          <w:lang w:val="de-DE" w:eastAsia="ja-JP"/>
        </w:rPr>
      </w:pPr>
      <w:hyperlink r:id="rId24" w:history="1">
        <w:proofErr w:type="spellStart"/>
        <w:r w:rsidR="004737ED" w:rsidRPr="00EB5220">
          <w:rPr>
            <w:rStyle w:val="Lienhypertexte"/>
            <w:rFonts w:cs="Arial"/>
            <w:lang w:val="de-DE"/>
          </w:rPr>
          <w:t>Touchscreentechnologie</w:t>
        </w:r>
        <w:proofErr w:type="spellEnd"/>
      </w:hyperlink>
      <w:r w:rsidR="00312419" w:rsidRPr="00344362">
        <w:rPr>
          <w:rFonts w:cs="Arial"/>
          <w:lang w:val="de-DE"/>
        </w:rPr>
        <w:t xml:space="preserve"> </w:t>
      </w:r>
      <w:r w:rsidR="00C2022F" w:rsidRPr="00344362">
        <w:rPr>
          <w:rFonts w:cs="Arial"/>
          <w:lang w:val="de-DE"/>
        </w:rPr>
        <w:t xml:space="preserve">, </w:t>
      </w:r>
      <w:proofErr w:type="spellStart"/>
      <w:r w:rsidR="00C2022F" w:rsidRPr="00344362">
        <w:rPr>
          <w:rFonts w:cs="Arial"/>
          <w:lang w:val="de-DE"/>
        </w:rPr>
        <w:t>une</w:t>
      </w:r>
      <w:proofErr w:type="spellEnd"/>
      <w:r w:rsidR="00C2022F" w:rsidRPr="00344362">
        <w:rPr>
          <w:rFonts w:cs="Arial"/>
          <w:lang w:val="de-DE"/>
        </w:rPr>
        <w:t xml:space="preserve"> </w:t>
      </w:r>
      <w:proofErr w:type="spellStart"/>
      <w:r w:rsidR="00C2022F" w:rsidRPr="00344362">
        <w:rPr>
          <w:rFonts w:cs="Arial"/>
          <w:lang w:val="de-DE"/>
        </w:rPr>
        <w:t>conférence</w:t>
      </w:r>
      <w:proofErr w:type="spellEnd"/>
      <w:r w:rsidR="00C2022F" w:rsidRPr="00344362">
        <w:rPr>
          <w:rFonts w:cs="Arial"/>
          <w:lang w:val="de-DE"/>
        </w:rPr>
        <w:t xml:space="preserve"> de Julian Harms (2010</w:t>
      </w:r>
      <w:r w:rsidR="00EB5220">
        <w:rPr>
          <w:rFonts w:cs="Arial"/>
          <w:lang w:val="de-DE"/>
        </w:rPr>
        <w:t>)</w:t>
      </w:r>
      <w:r w:rsidR="004737ED" w:rsidRPr="00344362">
        <w:rPr>
          <w:rFonts w:eastAsia="MS Mincho" w:cs="Arial"/>
          <w:bCs/>
          <w:u w:val="single"/>
          <w:lang w:val="de-DE" w:eastAsia="ja-JP"/>
        </w:rPr>
        <w:br w:type="page"/>
      </w:r>
    </w:p>
    <w:p w14:paraId="277F8304" w14:textId="77777777" w:rsidR="004737ED" w:rsidRPr="00344362" w:rsidRDefault="004737ED" w:rsidP="00344362">
      <w:pPr>
        <w:pStyle w:val="Titre3"/>
      </w:pPr>
      <w:r w:rsidRPr="00344362">
        <w:lastRenderedPageBreak/>
        <w:t xml:space="preserve">Travail demandé aux élèves </w:t>
      </w:r>
    </w:p>
    <w:p w14:paraId="61D20AF7" w14:textId="404D80B0" w:rsidR="004737ED" w:rsidRDefault="004737ED" w:rsidP="00344362">
      <w:r>
        <w:t xml:space="preserve">Matériel mis à disposition : </w:t>
      </w:r>
      <w:r w:rsidR="003A7974">
        <w:t>une bandelette de 30 </w:t>
      </w:r>
      <w:r w:rsidRPr="00DE4BB8">
        <w:t>cm</w:t>
      </w:r>
      <w:r w:rsidR="00E42234">
        <w:t xml:space="preserve"> </w:t>
      </w:r>
      <w:r w:rsidR="003A7974">
        <w:t>de long et de 3 </w:t>
      </w:r>
      <w:r w:rsidR="00665D58">
        <w:t xml:space="preserve">cm de large de papier </w:t>
      </w:r>
      <w:r w:rsidR="00716FEB">
        <w:t>épais</w:t>
      </w:r>
      <w:r w:rsidRPr="00DE4BB8">
        <w:t xml:space="preserve"> recouverte d’une couche conductrice de laque graphite</w:t>
      </w:r>
      <w:r>
        <w:t xml:space="preserve">, </w:t>
      </w:r>
      <w:r w:rsidRPr="00DE4BB8">
        <w:t>une alimentation 12 V</w:t>
      </w:r>
      <w:r>
        <w:t xml:space="preserve">, </w:t>
      </w:r>
      <w:r w:rsidRPr="00DE4BB8">
        <w:t>un multimètre</w:t>
      </w:r>
      <w:r>
        <w:t xml:space="preserve">, </w:t>
      </w:r>
      <w:r w:rsidRPr="00DE4BB8">
        <w:t xml:space="preserve">des </w:t>
      </w:r>
      <w:r>
        <w:t xml:space="preserve">câbles et des pinces crocodile. </w:t>
      </w:r>
    </w:p>
    <w:p w14:paraId="51FB8FC1" w14:textId="004B8F10" w:rsidR="004737ED" w:rsidRDefault="004737ED" w:rsidP="00344362">
      <w:pPr>
        <w:pStyle w:val="Encadrdansdocument"/>
      </w:pPr>
      <w:r>
        <w:t>Proposer une expérience permettant de vérifier l’affirmation du do</w:t>
      </w:r>
      <w:r w:rsidR="003A7974">
        <w:t>cument précédent : « La tension </w:t>
      </w:r>
      <w:r>
        <w:t xml:space="preserve">U mesurée est proportionnelle </w:t>
      </w:r>
      <w:r w:rsidRPr="00A9526C">
        <w:t xml:space="preserve">à la </w:t>
      </w:r>
      <w:r>
        <w:t>distance entre le doigt et l’extrémité de la plaque supérieure et permet de déterminer l’abscisse</w:t>
      </w:r>
      <w:r w:rsidR="008A4D20">
        <w:t xml:space="preserve"> </w:t>
      </w:r>
      <w:r>
        <w:t xml:space="preserve">X du point d’impact du doigt ». </w:t>
      </w:r>
    </w:p>
    <w:p w14:paraId="3AC6B9C7" w14:textId="77777777" w:rsidR="004737ED" w:rsidRPr="00344362" w:rsidRDefault="004737ED" w:rsidP="00344362">
      <w:pPr>
        <w:pStyle w:val="Titre3"/>
      </w:pPr>
      <w:r w:rsidRPr="00344362">
        <w:t xml:space="preserve">Commentaires  </w:t>
      </w:r>
    </w:p>
    <w:p w14:paraId="74D1D8E3" w14:textId="33B92599" w:rsidR="004737ED" w:rsidRDefault="004737ED" w:rsidP="00344362">
      <w:r>
        <w:t>L’expérience que les</w:t>
      </w:r>
      <w:r w:rsidR="008A4D20">
        <w:t xml:space="preserve"> </w:t>
      </w:r>
      <w:r>
        <w:t>élèves doivent proposer est basée sur le principe du potentiomètre.</w:t>
      </w:r>
      <w:r w:rsidR="008A4D20">
        <w:t xml:space="preserve"> </w:t>
      </w:r>
      <w:r>
        <w:t xml:space="preserve">Pour que les élèves puissent trouver le protocole, il parait indispensable de fournir la liste du matériel. </w:t>
      </w:r>
    </w:p>
    <w:p w14:paraId="317A7540" w14:textId="709A1A93" w:rsidR="004737ED" w:rsidRDefault="004737ED" w:rsidP="00344362">
      <w:r>
        <w:t>Une tension de 12 V est appliquée entre les deux extrémités d’une bandelette co</w:t>
      </w:r>
      <w:r w:rsidR="00665D58">
        <w:t xml:space="preserve">nductrice. Il s’agit de papier </w:t>
      </w:r>
      <w:r w:rsidR="00FA2107">
        <w:t>à dessin</w:t>
      </w:r>
      <w:r>
        <w:t xml:space="preserve"> sur lequel on a vaporisé de la laque </w:t>
      </w:r>
      <w:r w:rsidR="00EB5220">
        <w:t>« </w:t>
      </w:r>
      <w:r>
        <w:t>graphite</w:t>
      </w:r>
      <w:r w:rsidR="00EB5220">
        <w:t> »</w:t>
      </w:r>
      <w:r>
        <w:t xml:space="preserve">  (vernis conducteur que l’on trouve facilement dans le commerce). Un voltmètre mesure la tension entre une extrémité de la bandelette et le point d’impact. On attend que les élèves fassent varier la position du point d’impact et mesurent la tension correspondante.</w:t>
      </w:r>
      <w:r w:rsidR="008A4D20">
        <w:t xml:space="preserve"> </w:t>
      </w:r>
      <w:r>
        <w:t>En autonomie, les élèves peuvent exploiter les mesures à l’aide d’un tableau de proportionnalité ou d’un</w:t>
      </w:r>
      <w:r w:rsidR="008A4D20">
        <w:t xml:space="preserve"> </w:t>
      </w:r>
      <w:r>
        <w:t xml:space="preserve">graphique. La procédure reliant fonction linéaire et proportionnalité entre les grandeurs n’est utilisée qu’en fin de cycle en mathématiques. </w:t>
      </w:r>
    </w:p>
    <w:p w14:paraId="41F0EA99" w14:textId="233BC96A" w:rsidR="004737ED" w:rsidRDefault="004737ED" w:rsidP="00344362">
      <w:r>
        <w:t>Il serait</w:t>
      </w:r>
      <w:r w:rsidR="008A4D20">
        <w:t xml:space="preserve"> </w:t>
      </w:r>
      <w:r>
        <w:t>également possible</w:t>
      </w:r>
      <w:r w:rsidRPr="00941405">
        <w:t xml:space="preserve"> de faire cette étude en mesurant </w:t>
      </w:r>
      <w:r>
        <w:t xml:space="preserve">directement </w:t>
      </w:r>
      <w:r w:rsidRPr="00941405">
        <w:t>la résistance de</w:t>
      </w:r>
      <w:r>
        <w:t xml:space="preserve"> la bandelette en fonction de la position du point d’impact. Dans ce cas, il faudrait</w:t>
      </w:r>
      <w:r w:rsidRPr="00941405">
        <w:t xml:space="preserve"> faire le lien entre la résistance et la tension</w:t>
      </w:r>
      <w:r>
        <w:t xml:space="preserve"> via la loi d’Ohm, mais cela complexifie la démarche pour les élèves</w:t>
      </w:r>
      <w:r w:rsidRPr="00941405">
        <w:t xml:space="preserve">. </w:t>
      </w:r>
    </w:p>
    <w:p w14:paraId="5264BAF6" w14:textId="62FA6D8A" w:rsidR="004737ED" w:rsidRDefault="004737ED" w:rsidP="00344362">
      <w:r>
        <w:t xml:space="preserve">Pour aller plus loin, il est possible, à partir de l’exploitation des mesures, de programmer une </w:t>
      </w:r>
      <w:r w:rsidR="00E77D1F">
        <w:t>carte à microcontrôleur</w:t>
      </w:r>
      <w:r>
        <w:t>, pour obtenir directement l’affichage de la position du doigt.</w:t>
      </w:r>
    </w:p>
    <w:p w14:paraId="7D653EDD" w14:textId="5FA1DE2D" w:rsidR="004737ED" w:rsidRDefault="004737ED" w:rsidP="00344362">
      <w:r>
        <w:t xml:space="preserve">Cette activité peut être aussi l’occasion de réinvestir les lois de l’électricité en proposant aux élèves une </w:t>
      </w:r>
      <w:r w:rsidR="00E77D1F">
        <w:t xml:space="preserve">modélisation de </w:t>
      </w:r>
      <w:r>
        <w:t xml:space="preserve">la bande de </w:t>
      </w:r>
      <w:r w:rsidR="00E77D1F">
        <w:t xml:space="preserve">papier vernis </w:t>
      </w:r>
      <w:r>
        <w:t xml:space="preserve">par une association de résistances et en leur demandant de valider ce modèle. </w:t>
      </w:r>
    </w:p>
    <w:p w14:paraId="302999C6" w14:textId="77777777" w:rsidR="004737ED" w:rsidRPr="00E77D1F" w:rsidRDefault="004737ED" w:rsidP="00E77D1F">
      <w:pPr>
        <w:pStyle w:val="Titre2"/>
      </w:pPr>
      <w:r w:rsidRPr="00E77D1F">
        <w:t>Différenciation</w:t>
      </w:r>
    </w:p>
    <w:p w14:paraId="46FD1393" w14:textId="61AEEA60" w:rsidR="004737ED" w:rsidRDefault="004737ED" w:rsidP="00E77D1F">
      <w:r>
        <w:t>On peu</w:t>
      </w:r>
      <w:r w:rsidR="003A7974">
        <w:t>t proposer cette activité avec trois</w:t>
      </w:r>
      <w:r>
        <w:t xml:space="preserve"> niveaux de différenciation, en apportant plus ou moins d’aides aux élèves en fonction de leur besoin. </w:t>
      </w:r>
    </w:p>
    <w:p w14:paraId="66E54D0B" w14:textId="77777777" w:rsidR="004737ED" w:rsidRPr="00E77D1F" w:rsidRDefault="004737ED" w:rsidP="00E77D1F">
      <w:pPr>
        <w:pStyle w:val="Titre3"/>
      </w:pPr>
      <w:r w:rsidRPr="00E77D1F">
        <w:t xml:space="preserve">Questions pouvant être posées </w:t>
      </w:r>
    </w:p>
    <w:p w14:paraId="218E88FB" w14:textId="2FB60EDD" w:rsidR="004737ED" w:rsidRDefault="004737ED" w:rsidP="00E77D1F">
      <w:pPr>
        <w:numPr>
          <w:ilvl w:val="0"/>
          <w:numId w:val="13"/>
        </w:numPr>
        <w:spacing w:after="0"/>
        <w:rPr>
          <w:rFonts w:cs="Arial"/>
        </w:rPr>
      </w:pPr>
      <w:r w:rsidRPr="003A7974">
        <w:rPr>
          <w:rFonts w:cs="Arial"/>
        </w:rPr>
        <w:t>Dans le document, il est indiqué : « La tension U mesurée est proportionnelle à la distance entre le doigt et l’extrémité de la plaque supérieure et permet de déterminer l’abscisse</w:t>
      </w:r>
      <w:r w:rsidR="008A4D20" w:rsidRPr="003A7974">
        <w:rPr>
          <w:rFonts w:cs="Arial"/>
        </w:rPr>
        <w:t xml:space="preserve"> </w:t>
      </w:r>
      <w:r w:rsidRPr="003A7974">
        <w:rPr>
          <w:rFonts w:cs="Arial"/>
        </w:rPr>
        <w:t xml:space="preserve">X du point d’impact du </w:t>
      </w:r>
      <w:r w:rsidR="00D37C04" w:rsidRPr="003A7974">
        <w:rPr>
          <w:rFonts w:cs="Arial"/>
        </w:rPr>
        <w:t xml:space="preserve">doigt </w:t>
      </w:r>
      <w:r w:rsidRPr="003A7974">
        <w:rPr>
          <w:rFonts w:cs="Arial"/>
        </w:rPr>
        <w:t>»</w:t>
      </w:r>
      <w:r w:rsidR="00D37C04" w:rsidRPr="003A7974">
        <w:rPr>
          <w:rFonts w:cs="Arial"/>
        </w:rPr>
        <w:t xml:space="preserve">. </w:t>
      </w:r>
      <w:r w:rsidRPr="003A7974">
        <w:rPr>
          <w:rFonts w:cs="Arial"/>
        </w:rPr>
        <w:t>On se propose de vérifier cette affirmation</w:t>
      </w:r>
      <w:r w:rsidR="008A4D20" w:rsidRPr="003A7974">
        <w:rPr>
          <w:rFonts w:cs="Arial"/>
        </w:rPr>
        <w:t xml:space="preserve"> </w:t>
      </w:r>
      <w:r w:rsidRPr="003A7974">
        <w:rPr>
          <w:rFonts w:cs="Arial"/>
        </w:rPr>
        <w:t xml:space="preserve">à l’aide d’une expérience. </w:t>
      </w:r>
    </w:p>
    <w:p w14:paraId="000619F7" w14:textId="265EE4B0" w:rsidR="003A7974" w:rsidRDefault="003A7974" w:rsidP="00E77D1F">
      <w:pPr>
        <w:numPr>
          <w:ilvl w:val="0"/>
          <w:numId w:val="14"/>
        </w:numPr>
        <w:spacing w:after="0"/>
        <w:rPr>
          <w:rFonts w:cs="Arial"/>
        </w:rPr>
      </w:pPr>
      <w:r w:rsidRPr="00DE4BB8">
        <w:rPr>
          <w:rFonts w:cs="Arial"/>
        </w:rPr>
        <w:t>Dé</w:t>
      </w:r>
      <w:r>
        <w:rPr>
          <w:rFonts w:cs="Arial"/>
        </w:rPr>
        <w:t>crire l’expérience à réaliser.</w:t>
      </w:r>
    </w:p>
    <w:p w14:paraId="2177FF64" w14:textId="0CA11852" w:rsidR="003A7974" w:rsidRDefault="003A7974" w:rsidP="00E77D1F">
      <w:pPr>
        <w:numPr>
          <w:ilvl w:val="0"/>
          <w:numId w:val="14"/>
        </w:numPr>
        <w:spacing w:after="0"/>
        <w:rPr>
          <w:rFonts w:cs="Arial"/>
        </w:rPr>
      </w:pPr>
      <w:r w:rsidRPr="00DE4BB8">
        <w:rPr>
          <w:rFonts w:cs="Arial"/>
        </w:rPr>
        <w:t>Schématise</w:t>
      </w:r>
      <w:r>
        <w:rPr>
          <w:rFonts w:cs="Arial"/>
        </w:rPr>
        <w:t>r</w:t>
      </w:r>
      <w:r w:rsidRPr="00DE4BB8">
        <w:rPr>
          <w:rFonts w:cs="Arial"/>
        </w:rPr>
        <w:t xml:space="preserve"> l’expérience.</w:t>
      </w:r>
    </w:p>
    <w:p w14:paraId="5D00582F" w14:textId="77777777" w:rsidR="003A7974" w:rsidRPr="003A7974" w:rsidRDefault="003A7974" w:rsidP="00E77D1F">
      <w:pPr>
        <w:spacing w:after="0"/>
        <w:ind w:left="1440"/>
        <w:rPr>
          <w:rFonts w:cs="Arial"/>
          <w:i/>
          <w:color w:val="FF0000"/>
        </w:rPr>
      </w:pPr>
      <w:r w:rsidRPr="003A7974">
        <w:rPr>
          <w:rFonts w:cs="Arial"/>
          <w:i/>
        </w:rPr>
        <w:t xml:space="preserve">Faire valider par le professeur. </w:t>
      </w:r>
    </w:p>
    <w:p w14:paraId="70E1A860" w14:textId="1165D20A" w:rsidR="004737ED" w:rsidRDefault="004737ED" w:rsidP="00E77D1F">
      <w:pPr>
        <w:numPr>
          <w:ilvl w:val="0"/>
          <w:numId w:val="13"/>
        </w:numPr>
        <w:spacing w:after="0"/>
        <w:rPr>
          <w:rFonts w:cs="Arial"/>
        </w:rPr>
      </w:pPr>
      <w:r w:rsidRPr="003A7974">
        <w:rPr>
          <w:rFonts w:cs="Arial"/>
        </w:rPr>
        <w:t>Dresser un tableau de mesures comportant les deux grandeurs mesurées.</w:t>
      </w:r>
      <w:r w:rsidR="008A4D20" w:rsidRPr="003A7974">
        <w:rPr>
          <w:rFonts w:cs="Arial"/>
        </w:rPr>
        <w:t xml:space="preserve"> </w:t>
      </w:r>
      <w:r w:rsidRPr="003A7974">
        <w:rPr>
          <w:rFonts w:cs="Arial"/>
        </w:rPr>
        <w:t>Effectuer au moins 7</w:t>
      </w:r>
      <w:r w:rsidR="00E77D1F">
        <w:rPr>
          <w:rFonts w:cs="Arial"/>
        </w:rPr>
        <w:t> </w:t>
      </w:r>
      <w:r w:rsidRPr="003A7974">
        <w:rPr>
          <w:rFonts w:cs="Arial"/>
        </w:rPr>
        <w:t xml:space="preserve">mesures. </w:t>
      </w:r>
    </w:p>
    <w:p w14:paraId="1C055389" w14:textId="4C330626" w:rsidR="004737ED" w:rsidRDefault="004737ED" w:rsidP="00E77D1F">
      <w:pPr>
        <w:numPr>
          <w:ilvl w:val="0"/>
          <w:numId w:val="13"/>
        </w:numPr>
        <w:spacing w:after="0"/>
        <w:rPr>
          <w:rFonts w:cs="Arial"/>
        </w:rPr>
      </w:pPr>
      <w:r w:rsidRPr="003A7974">
        <w:rPr>
          <w:rFonts w:cs="Arial"/>
        </w:rPr>
        <w:t xml:space="preserve">Réaliser le graphique de l’évolution de la tension en fonction de la position de l’impact du doigt (position de la pince crocodile). </w:t>
      </w:r>
    </w:p>
    <w:p w14:paraId="1362609A" w14:textId="5C92607A" w:rsidR="004737ED" w:rsidRDefault="004737ED" w:rsidP="00E77D1F">
      <w:pPr>
        <w:numPr>
          <w:ilvl w:val="0"/>
          <w:numId w:val="13"/>
        </w:numPr>
        <w:spacing w:after="0"/>
        <w:rPr>
          <w:rFonts w:cs="Arial"/>
        </w:rPr>
      </w:pPr>
      <w:r w:rsidRPr="003A7974">
        <w:rPr>
          <w:rFonts w:cs="Arial"/>
        </w:rPr>
        <w:t xml:space="preserve">Exploiter ce graphique afin de tirer les conclusions de cette expérience. </w:t>
      </w:r>
    </w:p>
    <w:p w14:paraId="40209F67" w14:textId="2696B089" w:rsidR="004737ED" w:rsidRDefault="004737ED" w:rsidP="00E77D1F">
      <w:pPr>
        <w:numPr>
          <w:ilvl w:val="0"/>
          <w:numId w:val="13"/>
        </w:numPr>
        <w:spacing w:after="0"/>
        <w:rPr>
          <w:rFonts w:cs="Arial"/>
        </w:rPr>
      </w:pPr>
      <w:r w:rsidRPr="003A7974">
        <w:rPr>
          <w:rFonts w:cs="Arial"/>
        </w:rPr>
        <w:t>En quoi cette expérience modélise-t-elle le fonctionnement de l’écran à technologie résistive ?</w:t>
      </w:r>
    </w:p>
    <w:p w14:paraId="33467233" w14:textId="4BB4F29C" w:rsidR="00F919C8" w:rsidRPr="00F919C8" w:rsidRDefault="00F919C8" w:rsidP="00E77D1F">
      <w:pPr>
        <w:spacing w:after="0"/>
        <w:rPr>
          <w:rFonts w:cs="Arial"/>
          <w:i/>
        </w:rPr>
      </w:pPr>
      <w:r w:rsidRPr="00F919C8">
        <w:rPr>
          <w:rFonts w:cs="Arial"/>
          <w:i/>
        </w:rPr>
        <w:t>Pour aller plus loin et utiliser les outils numériques :</w:t>
      </w:r>
    </w:p>
    <w:p w14:paraId="2699FB92" w14:textId="2290FF84" w:rsidR="00F919C8" w:rsidRPr="00F919C8" w:rsidRDefault="00F919C8" w:rsidP="00E77D1F">
      <w:pPr>
        <w:numPr>
          <w:ilvl w:val="0"/>
          <w:numId w:val="13"/>
        </w:numPr>
        <w:spacing w:after="0"/>
        <w:rPr>
          <w:rFonts w:cs="Arial"/>
        </w:rPr>
      </w:pPr>
      <w:r w:rsidRPr="00F919C8">
        <w:rPr>
          <w:rFonts w:cs="Arial"/>
        </w:rPr>
        <w:t xml:space="preserve">Programmer une </w:t>
      </w:r>
      <w:r w:rsidR="00E77D1F">
        <w:rPr>
          <w:rFonts w:cs="Arial"/>
        </w:rPr>
        <w:t>carte à microcontrôleur</w:t>
      </w:r>
      <w:r w:rsidRPr="00F919C8">
        <w:rPr>
          <w:rFonts w:cs="Arial"/>
        </w:rPr>
        <w:t xml:space="preserve">, pour afficher directement </w:t>
      </w:r>
      <w:r w:rsidR="002A6B8D">
        <w:rPr>
          <w:rFonts w:cs="Arial"/>
        </w:rPr>
        <w:t xml:space="preserve">la valeur de la position du </w:t>
      </w:r>
      <w:r w:rsidRPr="00F919C8">
        <w:rPr>
          <w:rFonts w:cs="Arial"/>
        </w:rPr>
        <w:t xml:space="preserve">point d’impact du doigt (position de la pince crocodile) sur la bande de papier </w:t>
      </w:r>
      <w:r w:rsidR="006C0F70">
        <w:rPr>
          <w:rFonts w:cs="Arial"/>
        </w:rPr>
        <w:t xml:space="preserve">à dessin </w:t>
      </w:r>
      <w:r w:rsidR="00665D58">
        <w:rPr>
          <w:rFonts w:cs="Arial"/>
        </w:rPr>
        <w:t>(v</w:t>
      </w:r>
      <w:r w:rsidR="003D4F7F">
        <w:rPr>
          <w:rFonts w:cs="Arial"/>
        </w:rPr>
        <w:t>oir annexe</w:t>
      </w:r>
      <w:r w:rsidR="00665D58">
        <w:rPr>
          <w:rFonts w:cs="Arial"/>
        </w:rPr>
        <w:t xml:space="preserve"> en fin de document).</w:t>
      </w:r>
    </w:p>
    <w:p w14:paraId="7E948740" w14:textId="4C3D80A6" w:rsidR="00F919C8" w:rsidRPr="00F919C8" w:rsidRDefault="00F919C8" w:rsidP="00E77D1F">
      <w:pPr>
        <w:spacing w:after="0"/>
        <w:rPr>
          <w:rFonts w:cs="Arial"/>
          <w:i/>
        </w:rPr>
      </w:pPr>
      <w:r w:rsidRPr="00F919C8">
        <w:rPr>
          <w:rFonts w:cs="Arial"/>
          <w:i/>
        </w:rPr>
        <w:t>Pour aller plus loin, réinvestir les lois de l’électricité et comprendre la terminologie de technologie « résistive »</w:t>
      </w:r>
      <w:r>
        <w:rPr>
          <w:rFonts w:cs="Arial"/>
          <w:i/>
        </w:rPr>
        <w:t> :</w:t>
      </w:r>
    </w:p>
    <w:p w14:paraId="107AD145" w14:textId="753831DE" w:rsidR="004737ED" w:rsidRPr="00F919C8" w:rsidRDefault="004737ED" w:rsidP="00E77D1F">
      <w:pPr>
        <w:numPr>
          <w:ilvl w:val="0"/>
          <w:numId w:val="13"/>
        </w:numPr>
        <w:spacing w:after="0"/>
        <w:rPr>
          <w:rFonts w:cs="Arial"/>
        </w:rPr>
      </w:pPr>
      <w:r w:rsidRPr="00F919C8">
        <w:rPr>
          <w:rFonts w:cs="Arial"/>
        </w:rPr>
        <w:t xml:space="preserve">On modélise, dans l’expérience réalisée, la bande de papier </w:t>
      </w:r>
      <w:r w:rsidR="006C0F70">
        <w:rPr>
          <w:rFonts w:cs="Arial"/>
        </w:rPr>
        <w:t>à dessin vernie</w:t>
      </w:r>
      <w:r w:rsidR="00F919C8">
        <w:rPr>
          <w:rFonts w:cs="Arial"/>
        </w:rPr>
        <w:t xml:space="preserve"> par une résistance de valeur </w:t>
      </w:r>
      <w:r w:rsidRPr="00F919C8">
        <w:rPr>
          <w:rFonts w:cs="Arial"/>
        </w:rPr>
        <w:t xml:space="preserve">R et la </w:t>
      </w:r>
      <w:r w:rsidR="006C0F70">
        <w:rPr>
          <w:rFonts w:cs="Arial"/>
        </w:rPr>
        <w:t xml:space="preserve">portion de </w:t>
      </w:r>
      <w:r w:rsidRPr="00F919C8">
        <w:rPr>
          <w:rFonts w:cs="Arial"/>
        </w:rPr>
        <w:t xml:space="preserve">bande </w:t>
      </w:r>
      <w:r w:rsidR="006C0F70">
        <w:rPr>
          <w:rFonts w:cs="Arial"/>
        </w:rPr>
        <w:t xml:space="preserve">de papier </w:t>
      </w:r>
      <w:r w:rsidRPr="00F919C8">
        <w:rPr>
          <w:rFonts w:cs="Arial"/>
        </w:rPr>
        <w:t>aux bornes de laquelle la tens</w:t>
      </w:r>
      <w:r w:rsidR="0057717D" w:rsidRPr="00F919C8">
        <w:rPr>
          <w:rFonts w:cs="Arial"/>
        </w:rPr>
        <w:t>i</w:t>
      </w:r>
      <w:r w:rsidRPr="00F919C8">
        <w:rPr>
          <w:rFonts w:cs="Arial"/>
        </w:rPr>
        <w:t xml:space="preserve">on U est mesurée par une résistance de valeur </w:t>
      </w:r>
      <w:proofErr w:type="spellStart"/>
      <w:r w:rsidR="006C0F70" w:rsidRPr="00F919C8">
        <w:rPr>
          <w:rFonts w:cs="Arial"/>
        </w:rPr>
        <w:t>R</w:t>
      </w:r>
      <w:r w:rsidR="006C0F70">
        <w:rPr>
          <w:rFonts w:cs="Arial"/>
          <w:vertAlign w:val="subscript"/>
        </w:rPr>
        <w:t>x</w:t>
      </w:r>
      <w:proofErr w:type="spellEnd"/>
      <w:r w:rsidRPr="00F919C8">
        <w:rPr>
          <w:rFonts w:cs="Arial"/>
        </w:rPr>
        <w:t>,</w:t>
      </w:r>
      <w:r w:rsidR="008A4D20" w:rsidRPr="00F919C8">
        <w:rPr>
          <w:rFonts w:cs="Arial"/>
        </w:rPr>
        <w:t xml:space="preserve"> </w:t>
      </w:r>
      <w:proofErr w:type="spellStart"/>
      <w:r w:rsidR="006C0F70" w:rsidRPr="00F919C8">
        <w:rPr>
          <w:rFonts w:cs="Arial"/>
        </w:rPr>
        <w:t>R</w:t>
      </w:r>
      <w:r w:rsidR="006C0F70">
        <w:rPr>
          <w:rFonts w:cs="Arial"/>
          <w:vertAlign w:val="subscript"/>
        </w:rPr>
        <w:t>x</w:t>
      </w:r>
      <w:proofErr w:type="spellEnd"/>
      <w:r w:rsidR="006C0F70" w:rsidRPr="00F919C8">
        <w:rPr>
          <w:rFonts w:cs="Arial"/>
        </w:rPr>
        <w:t xml:space="preserve"> </w:t>
      </w:r>
      <w:r w:rsidRPr="00F919C8">
        <w:rPr>
          <w:rFonts w:cs="Arial"/>
        </w:rPr>
        <w:t xml:space="preserve">étant proportionnelle à la longueur </w:t>
      </w:r>
      <w:r w:rsidR="003334C4">
        <w:rPr>
          <w:rFonts w:cs="Arial"/>
        </w:rPr>
        <w:t>X</w:t>
      </w:r>
      <w:r w:rsidR="006C0F70">
        <w:rPr>
          <w:rFonts w:cs="Arial"/>
        </w:rPr>
        <w:t xml:space="preserve"> </w:t>
      </w:r>
      <w:r w:rsidRPr="00F919C8">
        <w:rPr>
          <w:rFonts w:cs="Arial"/>
        </w:rPr>
        <w:t>de la bande de papier  correspondante. Le schéma correspondant au circuit équivalent est représenté ci-</w:t>
      </w:r>
      <w:r w:rsidR="00665D58">
        <w:rPr>
          <w:rFonts w:cs="Arial"/>
        </w:rPr>
        <w:t>après</w:t>
      </w:r>
      <w:r w:rsidRPr="00F919C8">
        <w:rPr>
          <w:rFonts w:cs="Arial"/>
        </w:rPr>
        <w:t>.</w:t>
      </w:r>
    </w:p>
    <w:p w14:paraId="52BAF67E" w14:textId="585DD4F9" w:rsidR="004737ED" w:rsidRDefault="00CE165A" w:rsidP="00C22D04">
      <w:pPr>
        <w:spacing w:line="276" w:lineRule="auto"/>
        <w:jc w:val="center"/>
        <w:rPr>
          <w:rFonts w:cs="Arial"/>
        </w:rPr>
      </w:pPr>
      <w:r>
        <w:rPr>
          <w:noProof/>
          <w:lang w:eastAsia="fr-FR"/>
        </w:rPr>
        <w:lastRenderedPageBreak/>
        <mc:AlternateContent>
          <mc:Choice Requires="wpg">
            <w:drawing>
              <wp:inline distT="0" distB="0" distL="0" distR="0" wp14:anchorId="380FE6F5" wp14:editId="61356483">
                <wp:extent cx="4484370" cy="1891665"/>
                <wp:effectExtent l="0" t="0" r="68580" b="13335"/>
                <wp:docPr id="9" name="Groupe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484370" cy="1891665"/>
                          <a:chOff x="0" y="0"/>
                          <a:chExt cx="42624" cy="19145"/>
                        </a:xfrm>
                      </wpg:grpSpPr>
                      <wps:wsp>
                        <wps:cNvPr id="16" name="Connecteur droit 3"/>
                        <wps:cNvCnPr>
                          <a:cxnSpLocks noChangeShapeType="1"/>
                        </wps:cNvCnPr>
                        <wps:spPr bwMode="auto">
                          <a:xfrm>
                            <a:off x="0" y="9763"/>
                            <a:ext cx="5619"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7" name="Rectangle 4"/>
                        <wps:cNvSpPr>
                          <a:spLocks noChangeArrowheads="1"/>
                        </wps:cNvSpPr>
                        <wps:spPr bwMode="auto">
                          <a:xfrm>
                            <a:off x="5619" y="7239"/>
                            <a:ext cx="29528" cy="4572"/>
                          </a:xfrm>
                          <a:prstGeom prst="rect">
                            <a:avLst/>
                          </a:prstGeom>
                          <a:solidFill>
                            <a:srgbClr val="EEECE1"/>
                          </a:solidFill>
                          <a:ln w="25400">
                            <a:solidFill>
                              <a:srgbClr val="000000"/>
                            </a:solidFill>
                            <a:miter lim="800000"/>
                            <a:headEnd/>
                            <a:tailEnd/>
                          </a:ln>
                        </wps:spPr>
                        <wps:bodyPr rot="0" vert="horz" wrap="square" lIns="91440" tIns="45720" rIns="91440" bIns="45720" anchor="ctr" anchorCtr="0" upright="1">
                          <a:noAutofit/>
                        </wps:bodyPr>
                      </wps:wsp>
                      <wps:wsp>
                        <wps:cNvPr id="18" name="Connecteur droit 5"/>
                        <wps:cNvCnPr>
                          <a:cxnSpLocks noChangeShapeType="1"/>
                        </wps:cNvCnPr>
                        <wps:spPr bwMode="auto">
                          <a:xfrm>
                            <a:off x="35147" y="9477"/>
                            <a:ext cx="571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9" name="Connecteur droit 15"/>
                        <wps:cNvCnPr>
                          <a:cxnSpLocks noChangeShapeType="1"/>
                        </wps:cNvCnPr>
                        <wps:spPr bwMode="auto">
                          <a:xfrm flipV="1">
                            <a:off x="0" y="2381"/>
                            <a:ext cx="0" cy="600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 name="Connecteur droit 16"/>
                        <wps:cNvCnPr>
                          <a:cxnSpLocks noChangeShapeType="1"/>
                        </wps:cNvCnPr>
                        <wps:spPr bwMode="auto">
                          <a:xfrm>
                            <a:off x="0" y="2381"/>
                            <a:ext cx="17430" cy="9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1" name="Ellipse 17"/>
                        <wps:cNvSpPr>
                          <a:spLocks noChangeArrowheads="1"/>
                        </wps:cNvSpPr>
                        <wps:spPr bwMode="auto">
                          <a:xfrm>
                            <a:off x="17430" y="571"/>
                            <a:ext cx="4001" cy="3905"/>
                          </a:xfrm>
                          <a:prstGeom prst="ellipse">
                            <a:avLst/>
                          </a:prstGeom>
                          <a:solidFill>
                            <a:srgbClr val="FFFFFF"/>
                          </a:solidFill>
                          <a:ln w="25400">
                            <a:solidFill>
                              <a:srgbClr val="000000"/>
                            </a:solidFill>
                            <a:round/>
                            <a:headEnd/>
                            <a:tailEnd/>
                          </a:ln>
                        </wps:spPr>
                        <wps:txbx>
                          <w:txbxContent>
                            <w:p w14:paraId="22401D7D" w14:textId="77777777" w:rsidR="003334C4" w:rsidRPr="00A15894" w:rsidRDefault="003334C4" w:rsidP="009906FF">
                              <w:pPr>
                                <w:jc w:val="center"/>
                                <w:rPr>
                                  <w:b/>
                                  <w:sz w:val="24"/>
                                  <w:szCs w:val="24"/>
                                </w:rPr>
                              </w:pPr>
                              <w:r w:rsidRPr="00A15894">
                                <w:rPr>
                                  <w:b/>
                                  <w:sz w:val="24"/>
                                  <w:szCs w:val="24"/>
                                </w:rPr>
                                <w:t>G</w:t>
                              </w:r>
                            </w:p>
                          </w:txbxContent>
                        </wps:txbx>
                        <wps:bodyPr rot="0" vert="horz" wrap="square" lIns="91440" tIns="45720" rIns="91440" bIns="45720" anchor="t" anchorCtr="0" upright="1">
                          <a:noAutofit/>
                        </wps:bodyPr>
                      </wps:wsp>
                      <wps:wsp>
                        <wps:cNvPr id="22" name="Connecteur droit 18"/>
                        <wps:cNvCnPr>
                          <a:cxnSpLocks noChangeShapeType="1"/>
                        </wps:cNvCnPr>
                        <wps:spPr bwMode="auto">
                          <a:xfrm>
                            <a:off x="21431" y="2476"/>
                            <a:ext cx="19431"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3" name="Connecteur droit 19"/>
                        <wps:cNvCnPr>
                          <a:cxnSpLocks noChangeShapeType="1"/>
                        </wps:cNvCnPr>
                        <wps:spPr bwMode="auto">
                          <a:xfrm flipV="1">
                            <a:off x="40862" y="2476"/>
                            <a:ext cx="0" cy="699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4" name="Zone de texte 20"/>
                        <wps:cNvSpPr txBox="1">
                          <a:spLocks noChangeArrowheads="1"/>
                        </wps:cNvSpPr>
                        <wps:spPr bwMode="auto">
                          <a:xfrm>
                            <a:off x="20660" y="0"/>
                            <a:ext cx="2728" cy="24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7E0C415B" w14:textId="77777777" w:rsidR="003334C4" w:rsidRPr="00F949CE" w:rsidRDefault="003334C4" w:rsidP="009906FF">
                              <w:pPr>
                                <w:rPr>
                                  <w:sz w:val="28"/>
                                  <w:szCs w:val="28"/>
                                </w:rPr>
                              </w:pPr>
                              <w:r w:rsidRPr="00F949CE">
                                <w:rPr>
                                  <w:sz w:val="28"/>
                                  <w:szCs w:val="28"/>
                                </w:rPr>
                                <w:t>+</w:t>
                              </w:r>
                            </w:p>
                          </w:txbxContent>
                        </wps:txbx>
                        <wps:bodyPr rot="0" vert="horz" wrap="none" lIns="91440" tIns="45720" rIns="91440" bIns="45720" anchor="t" anchorCtr="0" upright="1">
                          <a:noAutofit/>
                        </wps:bodyPr>
                      </wps:wsp>
                      <wps:wsp>
                        <wps:cNvPr id="25" name="Zone de texte 21"/>
                        <wps:cNvSpPr txBox="1">
                          <a:spLocks noChangeArrowheads="1"/>
                        </wps:cNvSpPr>
                        <wps:spPr bwMode="auto">
                          <a:xfrm>
                            <a:off x="15566" y="0"/>
                            <a:ext cx="2650" cy="24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69E5A3D8" w14:textId="77777777" w:rsidR="003334C4" w:rsidRPr="00F949CE" w:rsidRDefault="003334C4" w:rsidP="009906FF">
                              <w:pPr>
                                <w:rPr>
                                  <w:sz w:val="28"/>
                                  <w:szCs w:val="28"/>
                                </w:rPr>
                              </w:pPr>
                              <w:r w:rsidRPr="00F949CE">
                                <w:rPr>
                                  <w:sz w:val="28"/>
                                  <w:szCs w:val="28"/>
                                </w:rPr>
                                <w:t>-</w:t>
                              </w:r>
                            </w:p>
                            <w:p w14:paraId="29CB86E9" w14:textId="77777777" w:rsidR="003334C4" w:rsidRPr="00F949CE" w:rsidRDefault="003334C4" w:rsidP="009906FF">
                              <w:pPr>
                                <w:rPr>
                                  <w:sz w:val="28"/>
                                  <w:szCs w:val="28"/>
                                </w:rPr>
                              </w:pPr>
                            </w:p>
                          </w:txbxContent>
                        </wps:txbx>
                        <wps:bodyPr rot="0" vert="horz" wrap="none" lIns="91440" tIns="45720" rIns="91440" bIns="45720" anchor="t" anchorCtr="0" upright="1">
                          <a:noAutofit/>
                        </wps:bodyPr>
                      </wps:wsp>
                      <wps:wsp>
                        <wps:cNvPr id="26" name="Connecteur droit 22"/>
                        <wps:cNvCnPr>
                          <a:cxnSpLocks noChangeShapeType="1"/>
                        </wps:cNvCnPr>
                        <wps:spPr bwMode="auto">
                          <a:xfrm>
                            <a:off x="0" y="8382"/>
                            <a:ext cx="0" cy="890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7" name="Ellipse 24"/>
                        <wps:cNvSpPr>
                          <a:spLocks noChangeArrowheads="1"/>
                        </wps:cNvSpPr>
                        <wps:spPr bwMode="auto">
                          <a:xfrm>
                            <a:off x="5429" y="15240"/>
                            <a:ext cx="4000" cy="3905"/>
                          </a:xfrm>
                          <a:prstGeom prst="ellipse">
                            <a:avLst/>
                          </a:prstGeom>
                          <a:solidFill>
                            <a:srgbClr val="FFFFFF"/>
                          </a:solidFill>
                          <a:ln w="25400">
                            <a:solidFill>
                              <a:srgbClr val="000000"/>
                            </a:solidFill>
                            <a:round/>
                            <a:headEnd/>
                            <a:tailEnd/>
                          </a:ln>
                        </wps:spPr>
                        <wps:txbx>
                          <w:txbxContent>
                            <w:p w14:paraId="1F519076" w14:textId="77777777" w:rsidR="003334C4" w:rsidRPr="00A15894" w:rsidRDefault="003334C4" w:rsidP="009906FF">
                              <w:pPr>
                                <w:jc w:val="center"/>
                                <w:rPr>
                                  <w:b/>
                                  <w:sz w:val="24"/>
                                  <w:szCs w:val="24"/>
                                </w:rPr>
                              </w:pPr>
                              <w:r>
                                <w:rPr>
                                  <w:b/>
                                  <w:sz w:val="24"/>
                                  <w:szCs w:val="24"/>
                                </w:rPr>
                                <w:t>V</w:t>
                              </w:r>
                            </w:p>
                          </w:txbxContent>
                        </wps:txbx>
                        <wps:bodyPr rot="0" vert="horz" wrap="square" lIns="91440" tIns="45720" rIns="91440" bIns="45720" anchor="t" anchorCtr="0" upright="1">
                          <a:noAutofit/>
                        </wps:bodyPr>
                      </wps:wsp>
                      <wps:wsp>
                        <wps:cNvPr id="28" name="Connecteur droit 25"/>
                        <wps:cNvCnPr>
                          <a:cxnSpLocks noChangeShapeType="1"/>
                        </wps:cNvCnPr>
                        <wps:spPr bwMode="auto">
                          <a:xfrm>
                            <a:off x="0" y="17287"/>
                            <a:ext cx="5381"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9" name="Connecteur droit 29"/>
                        <wps:cNvCnPr>
                          <a:cxnSpLocks noChangeShapeType="1"/>
                        </wps:cNvCnPr>
                        <wps:spPr bwMode="auto">
                          <a:xfrm>
                            <a:off x="9429" y="17287"/>
                            <a:ext cx="6811" cy="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0" name="Connecteur droit 30"/>
                        <wps:cNvCnPr>
                          <a:cxnSpLocks noChangeShapeType="1"/>
                        </wps:cNvCnPr>
                        <wps:spPr bwMode="auto">
                          <a:xfrm flipV="1">
                            <a:off x="16240" y="11811"/>
                            <a:ext cx="0" cy="5473"/>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1" name="Connecteur droit avec flèche 31"/>
                        <wps:cNvCnPr>
                          <a:cxnSpLocks noChangeShapeType="1"/>
                        </wps:cNvCnPr>
                        <wps:spPr bwMode="auto">
                          <a:xfrm>
                            <a:off x="5619" y="10477"/>
                            <a:ext cx="10617" cy="0"/>
                          </a:xfrm>
                          <a:prstGeom prst="straightConnector1">
                            <a:avLst/>
                          </a:prstGeom>
                          <a:noFill/>
                          <a:ln w="9525">
                            <a:solidFill>
                              <a:srgbClr val="000000"/>
                            </a:solidFill>
                            <a:round/>
                            <a:headEnd type="arrow" w="med" len="med"/>
                            <a:tailEnd type="arrow" w="med" len="med"/>
                          </a:ln>
                          <a:extLst>
                            <a:ext uri="{909E8E84-426E-40DD-AFC4-6F175D3DCCD1}">
                              <a14:hiddenFill xmlns:a14="http://schemas.microsoft.com/office/drawing/2010/main">
                                <a:noFill/>
                              </a14:hiddenFill>
                            </a:ext>
                          </a:extLst>
                        </wps:spPr>
                        <wps:bodyPr/>
                      </wps:wsp>
                      <wps:wsp>
                        <wps:cNvPr id="32" name="Connecteur droit avec flèche 224"/>
                        <wps:cNvCnPr>
                          <a:cxnSpLocks noChangeShapeType="1"/>
                        </wps:cNvCnPr>
                        <wps:spPr bwMode="auto">
                          <a:xfrm>
                            <a:off x="5619" y="8858"/>
                            <a:ext cx="29528" cy="0"/>
                          </a:xfrm>
                          <a:prstGeom prst="straightConnector1">
                            <a:avLst/>
                          </a:prstGeom>
                          <a:noFill/>
                          <a:ln w="9525">
                            <a:solidFill>
                              <a:srgbClr val="000000"/>
                            </a:solidFill>
                            <a:round/>
                            <a:headEnd type="arrow" w="med" len="med"/>
                            <a:tailEnd type="arrow" w="med" len="med"/>
                          </a:ln>
                          <a:extLst>
                            <a:ext uri="{909E8E84-426E-40DD-AFC4-6F175D3DCCD1}">
                              <a14:hiddenFill xmlns:a14="http://schemas.microsoft.com/office/drawing/2010/main">
                                <a:noFill/>
                              </a14:hiddenFill>
                            </a:ext>
                          </a:extLst>
                        </wps:spPr>
                        <wps:bodyPr/>
                      </wps:wsp>
                      <wps:wsp>
                        <wps:cNvPr id="33" name="Zone de texte 225"/>
                        <wps:cNvSpPr txBox="1">
                          <a:spLocks noChangeArrowheads="1"/>
                        </wps:cNvSpPr>
                        <wps:spPr bwMode="auto">
                          <a:xfrm>
                            <a:off x="7376" y="8374"/>
                            <a:ext cx="3006" cy="27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3A7C0641" w14:textId="4EE62284" w:rsidR="003334C4" w:rsidRPr="00F949CE" w:rsidRDefault="003334C4" w:rsidP="009906FF">
                              <w:pPr>
                                <w:rPr>
                                  <w:vertAlign w:val="subscript"/>
                                </w:rPr>
                              </w:pPr>
                              <w:proofErr w:type="spellStart"/>
                              <w:r>
                                <w:t>R</w:t>
                              </w:r>
                              <w:r>
                                <w:rPr>
                                  <w:vertAlign w:val="subscript"/>
                                </w:rPr>
                                <w:t>x</w:t>
                              </w:r>
                              <w:proofErr w:type="spellEnd"/>
                            </w:p>
                          </w:txbxContent>
                        </wps:txbx>
                        <wps:bodyPr rot="0" vert="horz" wrap="none" lIns="91440" tIns="45720" rIns="91440" bIns="45720" anchor="t" anchorCtr="0" upright="1">
                          <a:noAutofit/>
                        </wps:bodyPr>
                      </wps:wsp>
                      <wps:wsp>
                        <wps:cNvPr id="34" name="Zone de texte 226"/>
                        <wps:cNvSpPr txBox="1">
                          <a:spLocks noChangeArrowheads="1"/>
                        </wps:cNvSpPr>
                        <wps:spPr bwMode="auto">
                          <a:xfrm>
                            <a:off x="18324" y="6754"/>
                            <a:ext cx="2614" cy="27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3F73D868" w14:textId="77777777" w:rsidR="003334C4" w:rsidRPr="00F949CE" w:rsidRDefault="003334C4" w:rsidP="009906FF">
                              <w:pPr>
                                <w:rPr>
                                  <w:vertAlign w:val="subscript"/>
                                </w:rPr>
                              </w:pPr>
                              <w:r>
                                <w:t>R</w:t>
                              </w:r>
                            </w:p>
                          </w:txbxContent>
                        </wps:txbx>
                        <wps:bodyPr rot="0" vert="horz" wrap="none" lIns="91440" tIns="45720" rIns="91440" bIns="45720" anchor="t" anchorCtr="0" upright="1">
                          <a:noAutofit/>
                        </wps:bodyPr>
                      </wps:wsp>
                      <wps:wsp>
                        <wps:cNvPr id="35" name="Connecteur droit avec flèche 227"/>
                        <wps:cNvCnPr>
                          <a:cxnSpLocks noChangeShapeType="1"/>
                        </wps:cNvCnPr>
                        <wps:spPr bwMode="auto">
                          <a:xfrm>
                            <a:off x="5619" y="13287"/>
                            <a:ext cx="37005" cy="0"/>
                          </a:xfrm>
                          <a:prstGeom prst="straightConnector1">
                            <a:avLst/>
                          </a:prstGeom>
                          <a:noFill/>
                          <a:ln w="9525">
                            <a:solidFill>
                              <a:srgbClr val="000000"/>
                            </a:solidFill>
                            <a:prstDash val="sysDash"/>
                            <a:round/>
                            <a:headEnd/>
                            <a:tailEnd type="arrow" w="med" len="med"/>
                          </a:ln>
                          <a:extLst>
                            <a:ext uri="{909E8E84-426E-40DD-AFC4-6F175D3DCCD1}">
                              <a14:hiddenFill xmlns:a14="http://schemas.microsoft.com/office/drawing/2010/main">
                                <a:noFill/>
                              </a14:hiddenFill>
                            </a:ext>
                          </a:extLst>
                        </wps:spPr>
                        <wps:bodyPr/>
                      </wps:wsp>
                      <wps:wsp>
                        <wps:cNvPr id="36" name="Connecteur droit 228"/>
                        <wps:cNvCnPr>
                          <a:cxnSpLocks noChangeShapeType="1"/>
                        </wps:cNvCnPr>
                        <wps:spPr bwMode="auto">
                          <a:xfrm>
                            <a:off x="5619" y="11811"/>
                            <a:ext cx="0" cy="2190"/>
                          </a:xfrm>
                          <a:prstGeom prst="line">
                            <a:avLst/>
                          </a:prstGeom>
                          <a:noFill/>
                          <a:ln w="9525">
                            <a:solidFill>
                              <a:srgbClr val="000000"/>
                            </a:solidFill>
                            <a:prstDash val="sysDash"/>
                            <a:round/>
                            <a:headEnd/>
                            <a:tailEnd/>
                          </a:ln>
                          <a:extLst>
                            <a:ext uri="{909E8E84-426E-40DD-AFC4-6F175D3DCCD1}">
                              <a14:hiddenFill xmlns:a14="http://schemas.microsoft.com/office/drawing/2010/main">
                                <a:noFill/>
                              </a14:hiddenFill>
                            </a:ext>
                          </a:extLst>
                        </wps:spPr>
                        <wps:bodyPr/>
                      </wps:wsp>
                      <wps:wsp>
                        <wps:cNvPr id="37" name="Connecteur droit 229"/>
                        <wps:cNvCnPr>
                          <a:cxnSpLocks noChangeShapeType="1"/>
                        </wps:cNvCnPr>
                        <wps:spPr bwMode="auto">
                          <a:xfrm>
                            <a:off x="35147" y="11811"/>
                            <a:ext cx="0" cy="2190"/>
                          </a:xfrm>
                          <a:prstGeom prst="line">
                            <a:avLst/>
                          </a:prstGeom>
                          <a:noFill/>
                          <a:ln w="9525">
                            <a:solidFill>
                              <a:srgbClr val="000000"/>
                            </a:solidFill>
                            <a:prstDash val="sysDash"/>
                            <a:round/>
                            <a:headEnd/>
                            <a:tailEnd/>
                          </a:ln>
                          <a:extLst>
                            <a:ext uri="{909E8E84-426E-40DD-AFC4-6F175D3DCCD1}">
                              <a14:hiddenFill xmlns:a14="http://schemas.microsoft.com/office/drawing/2010/main">
                                <a:noFill/>
                              </a14:hiddenFill>
                            </a:ext>
                          </a:extLst>
                        </wps:spPr>
                        <wps:bodyPr/>
                      </wps:wsp>
                      <wps:wsp>
                        <wps:cNvPr id="38" name="Zone de texte 230"/>
                        <wps:cNvSpPr txBox="1">
                          <a:spLocks noChangeArrowheads="1"/>
                        </wps:cNvSpPr>
                        <wps:spPr bwMode="auto">
                          <a:xfrm>
                            <a:off x="34415" y="12795"/>
                            <a:ext cx="2415" cy="27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2A74320F" w14:textId="77777777" w:rsidR="003334C4" w:rsidRPr="00F949CE" w:rsidRDefault="003334C4" w:rsidP="009906FF">
                              <w:pPr>
                                <w:rPr>
                                  <w:vertAlign w:val="subscript"/>
                                </w:rPr>
                              </w:pPr>
                              <w:r>
                                <w:t>L</w:t>
                              </w:r>
                            </w:p>
                          </w:txbxContent>
                        </wps:txbx>
                        <wps:bodyPr rot="0" vert="horz" wrap="none" lIns="91440" tIns="45720" rIns="91440" bIns="45720" anchor="t" anchorCtr="0" upright="1">
                          <a:noAutofit/>
                        </wps:bodyPr>
                      </wps:wsp>
                      <wps:wsp>
                        <wps:cNvPr id="39" name="Zone de texte 231"/>
                        <wps:cNvSpPr txBox="1">
                          <a:spLocks noChangeArrowheads="1"/>
                        </wps:cNvSpPr>
                        <wps:spPr bwMode="auto">
                          <a:xfrm>
                            <a:off x="4714" y="12513"/>
                            <a:ext cx="2414" cy="27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18F684FD" w14:textId="77777777" w:rsidR="003334C4" w:rsidRPr="00F949CE" w:rsidRDefault="003334C4" w:rsidP="009906FF">
                              <w:pPr>
                                <w:rPr>
                                  <w:vertAlign w:val="subscript"/>
                                </w:rPr>
                              </w:pPr>
                              <w:r>
                                <w:t>0</w:t>
                              </w:r>
                            </w:p>
                          </w:txbxContent>
                        </wps:txbx>
                        <wps:bodyPr rot="0" vert="horz" wrap="none" lIns="91440" tIns="45720" rIns="91440" bIns="45720" anchor="t" anchorCtr="0" upright="1">
                          <a:noAutofit/>
                        </wps:bodyPr>
                      </wps:wsp>
                      <wps:wsp>
                        <wps:cNvPr id="40" name="Zone de texte 232"/>
                        <wps:cNvSpPr txBox="1">
                          <a:spLocks noChangeArrowheads="1"/>
                        </wps:cNvSpPr>
                        <wps:spPr bwMode="auto">
                          <a:xfrm>
                            <a:off x="40089" y="11086"/>
                            <a:ext cx="2348" cy="27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17AE3388" w14:textId="77777777" w:rsidR="003334C4" w:rsidRPr="00F949CE" w:rsidRDefault="003334C4" w:rsidP="009906FF">
                              <w:pPr>
                                <w:rPr>
                                  <w:vertAlign w:val="subscript"/>
                                </w:rPr>
                              </w:pPr>
                              <w:r>
                                <w:t>x</w:t>
                              </w:r>
                            </w:p>
                          </w:txbxContent>
                        </wps:txbx>
                        <wps:bodyPr rot="0" vert="horz" wrap="none" lIns="91440" tIns="45720" rIns="91440" bIns="45720" anchor="t" anchorCtr="0" upright="1">
                          <a:noAutofit/>
                        </wps:bodyPr>
                      </wps:wsp>
                      <wps:wsp>
                        <wps:cNvPr id="41" name="Zone de texte 233"/>
                        <wps:cNvSpPr txBox="1">
                          <a:spLocks noChangeArrowheads="1"/>
                        </wps:cNvSpPr>
                        <wps:spPr bwMode="auto">
                          <a:xfrm>
                            <a:off x="15566" y="12609"/>
                            <a:ext cx="2547" cy="27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22669E72" w14:textId="4DFA54CA" w:rsidR="003334C4" w:rsidRPr="00F949CE" w:rsidRDefault="003334C4" w:rsidP="009906FF">
                              <w:pPr>
                                <w:rPr>
                                  <w:vertAlign w:val="subscript"/>
                                </w:rPr>
                              </w:pPr>
                              <w:r>
                                <w:t>X</w:t>
                              </w:r>
                            </w:p>
                          </w:txbxContent>
                        </wps:txbx>
                        <wps:bodyPr rot="0" vert="horz" wrap="none" lIns="91440" tIns="45720" rIns="91440" bIns="45720" anchor="t" anchorCtr="0" upright="1">
                          <a:noAutofit/>
                        </wps:bodyPr>
                      </wps:wsp>
                      <wps:wsp>
                        <wps:cNvPr id="42" name="Zone de texte 234"/>
                        <wps:cNvSpPr txBox="1">
                          <a:spLocks noChangeArrowheads="1"/>
                        </wps:cNvSpPr>
                        <wps:spPr bwMode="auto">
                          <a:xfrm>
                            <a:off x="19423" y="9081"/>
                            <a:ext cx="15433" cy="27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08AC29B6" w14:textId="065E9B46" w:rsidR="003334C4" w:rsidRPr="00F949CE" w:rsidRDefault="003334C4" w:rsidP="009906FF">
                              <w:pPr>
                                <w:rPr>
                                  <w:i/>
                                  <w:vertAlign w:val="subscript"/>
                                </w:rPr>
                              </w:pPr>
                              <w:r w:rsidRPr="00F949CE">
                                <w:rPr>
                                  <w:i/>
                                </w:rPr>
                                <w:t xml:space="preserve">Bande de papier </w:t>
                              </w:r>
                              <w:r w:rsidR="00716FEB">
                                <w:rPr>
                                  <w:i/>
                                </w:rPr>
                                <w:t>à dessin</w:t>
                              </w:r>
                            </w:p>
                          </w:txbxContent>
                        </wps:txbx>
                        <wps:bodyPr rot="0" vert="horz" wrap="none" lIns="91440" tIns="45720" rIns="91440" bIns="45720" anchor="t" anchorCtr="0" upright="1">
                          <a:noAutofit/>
                        </wps:bodyPr>
                      </wps:wsp>
                      <wps:wsp>
                        <wps:cNvPr id="43" name="Zone de texte 235"/>
                        <wps:cNvSpPr txBox="1">
                          <a:spLocks noChangeArrowheads="1"/>
                        </wps:cNvSpPr>
                        <wps:spPr bwMode="auto">
                          <a:xfrm>
                            <a:off x="3567" y="14794"/>
                            <a:ext cx="2650" cy="24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663E93D7" w14:textId="77777777" w:rsidR="003334C4" w:rsidRPr="00F949CE" w:rsidRDefault="003334C4" w:rsidP="009906FF">
                              <w:pPr>
                                <w:rPr>
                                  <w:sz w:val="28"/>
                                  <w:szCs w:val="28"/>
                                </w:rPr>
                              </w:pPr>
                              <w:r w:rsidRPr="00F949CE">
                                <w:rPr>
                                  <w:sz w:val="28"/>
                                  <w:szCs w:val="28"/>
                                </w:rPr>
                                <w:t>-</w:t>
                              </w:r>
                            </w:p>
                            <w:p w14:paraId="09BA87EF" w14:textId="77777777" w:rsidR="003334C4" w:rsidRPr="00F949CE" w:rsidRDefault="003334C4" w:rsidP="009906FF">
                              <w:pPr>
                                <w:rPr>
                                  <w:sz w:val="28"/>
                                  <w:szCs w:val="28"/>
                                </w:rPr>
                              </w:pPr>
                            </w:p>
                          </w:txbxContent>
                        </wps:txbx>
                        <wps:bodyPr rot="0" vert="horz" wrap="none" lIns="91440" tIns="45720" rIns="91440" bIns="45720" anchor="t" anchorCtr="0" upright="1">
                          <a:noAutofit/>
                        </wps:bodyPr>
                      </wps:wsp>
                      <wps:wsp>
                        <wps:cNvPr id="44" name="Zone de texte 236"/>
                        <wps:cNvSpPr txBox="1">
                          <a:spLocks noChangeArrowheads="1"/>
                        </wps:cNvSpPr>
                        <wps:spPr bwMode="auto">
                          <a:xfrm>
                            <a:off x="8571" y="14891"/>
                            <a:ext cx="2728" cy="2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4218E704" w14:textId="77777777" w:rsidR="003334C4" w:rsidRPr="00F949CE" w:rsidRDefault="003334C4" w:rsidP="009906FF">
                              <w:pPr>
                                <w:rPr>
                                  <w:sz w:val="28"/>
                                  <w:szCs w:val="28"/>
                                </w:rPr>
                              </w:pPr>
                              <w:r w:rsidRPr="00F949CE">
                                <w:rPr>
                                  <w:sz w:val="28"/>
                                  <w:szCs w:val="28"/>
                                </w:rPr>
                                <w:t>+</w:t>
                              </w:r>
                            </w:p>
                          </w:txbxContent>
                        </wps:txbx>
                        <wps:bodyPr rot="0" vert="horz" wrap="none" lIns="91440" tIns="45720" rIns="91440" bIns="45720" anchor="t" anchorCtr="0" upright="1">
                          <a:noAutofit/>
                        </wps:bodyPr>
                      </wps:wsp>
                    </wpg:wgp>
                  </a:graphicData>
                </a:graphic>
              </wp:inline>
            </w:drawing>
          </mc:Choice>
          <mc:Fallback>
            <w:pict>
              <v:group id="Groupe 2" o:spid="_x0000_s1029" style="width:353.1pt;height:148.95pt;mso-position-horizontal-relative:char;mso-position-vertical-relative:line" coordsize="42624,191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">
                <v:line id="Connecteur droit 3" o:spid="_x0000_s1030" style="position:absolute;visibility:visible;mso-wrap-style:square" from="0,9763" to="5619,97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4Q2Z8MAAADbAAAADwAAAGRycy9kb3ducmV2LnhtbERPS2vCQBC+C/6HZQRvurGFUFJXEUXQ&#10;Hkp9QD2O2TFJm50Nu2uS/vtuoeBtPr7nzJe9qUVLzleWFcymCQji3OqKCwXn03byAsIHZI21ZVLw&#10;Qx6Wi+Fgjpm2HR+oPYZCxBD2GSooQ2gyKX1ekkE/tQ1x5G7WGQwRukJqh10MN7V8SpJUGqw4NpTY&#10;0Lqk/Pt4Nwrenz/SdrV/2/Wf+/Sabw7Xy1fnlBqP+tUriEB9eIj/3Tsd56fw90s8QC5+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uENmfDAAAA2wAAAA8AAAAAAAAAAAAA&#10;AAAAoQIAAGRycy9kb3ducmV2LnhtbFBLBQYAAAAABAAEAPkAAACRAwAAAAA=&#10;"/>
                <v:rect id="Rectangle 4" o:spid="_x0000_s1031" style="position:absolute;left:5619;top:7239;width:29528;height:4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oviX8AA&#10;AADbAAAADwAAAGRycy9kb3ducmV2LnhtbERPTYvCMBC9L/gfwgh7W1OVVammIoKyeKsWvI7N2NY2&#10;k9JErf/eLCzsbR7vc1br3jTiQZ2rLCsYjyIQxLnVFRcKstPuawHCeWSNjWVS8CIH62TwscJY2yen&#10;9Dj6QoQQdjEqKL1vYyldXpJBN7ItceCutjPoA+wKqTt8hnDTyEkUzaTBikNDiS1tS8rr490oSOtL&#10;nx6mB5Nn5+90fOb95TYzSn0O+80ShKfe/4v/3D86zJ/D7y/hAJm8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5oviX8AAAADbAAAADwAAAAAAAAAAAAAAAACYAgAAZHJzL2Rvd25y&#10;ZXYueG1sUEsFBgAAAAAEAAQA9QAAAIUDAAAAAA==&#10;" fillcolor="#eeece1" strokeweight="2pt"/>
                <v:line id="Connecteur droit 5" o:spid="_x0000_s1032" style="position:absolute;visibility:visible;mso-wrap-style:square" from="35147,9477" to="40862,94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VcHjsYAAADbAAAADwAAAGRycy9kb3ducmV2LnhtbESPQUvDQBCF74L/YRmhN7vRQiix21IU&#10;oe2h2CrocZodk2h2Nuxuk/TfO4eCtxnem/e+WaxG16qeQmw8G3iYZqCIS28brgx8vL/ez0HFhGyx&#10;9UwGLhRhtby9WWBh/cAH6o+pUhLCsUADdUpdoXUsa3IYp74jFu3bB4dJ1lBpG3CQcNfqxyzLtcOG&#10;paHGjp5rKn+PZ2dgP3vL+/V2txk/t/mpfDmcvn6GYMzkblw/gUo0pn/z9XpjBV9g5RcZQC//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VXB47GAAAA2wAAAA8AAAAAAAAA&#10;AAAAAAAAoQIAAGRycy9kb3ducmV2LnhtbFBLBQYAAAAABAAEAPkAAACUAwAAAAA=&#10;"/>
                <v:line id="Connecteur droit 15" o:spid="_x0000_s1033" style="position:absolute;flip:y;visibility:visible;mso-wrap-style:square" from="0,2381" to="0,83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nmL/sMAAADbAAAADwAAAGRycy9kb3ducmV2LnhtbERPTWsCMRC9F/ofwhR6KZptkaKrUaRQ&#10;8OClVla8jZtxs+xmsk2ibv+9EQRv83ifM1v0thVn8qF2rOB9mIEgLp2uuVKw/f0ejEGEiKyxdUwK&#10;/inAYv78NMNcuwv/0HkTK5FCOOSowMTY5VKG0pDFMHQdceKOzluMCfpKao+XFG5b+ZFln9JizanB&#10;YEdfhspmc7IK5Hj99ueXh1FTNLvdxBRl0e3XSr2+9MspiEh9fIjv7pVO8ydw+yUdIOdX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Z5i/7DAAAA2wAAAA8AAAAAAAAAAAAA&#10;AAAAoQIAAGRycy9kb3ducmV2LnhtbFBLBQYAAAAABAAEAPkAAACRAwAAAAA=&#10;"/>
                <v:line id="Connecteur droit 16" o:spid="_x0000_s1034" style="position:absolute;visibility:visible;mso-wrap-style:square" from="0,2381" to="17430,24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U3BNcIAAADbAAAADwAAAGRycy9kb3ducmV2LnhtbERPy2rCQBTdF/oPwy24qxMVQomOIpaC&#10;uij1Abq8Zq5JNHMnzIxJ+vedRcHl4bxni97UoiXnK8sKRsMEBHFudcWFguPh6/0DhA/IGmvLpOCX&#10;PCzmry8zzLTteEftPhQihrDPUEEZQpNJ6fOSDPqhbYgjd7XOYIjQFVI77GK4qeU4SVJpsOLYUGJD&#10;q5Ly+/5hFHxPftJ2udmu+9MmveSfu8v51jmlBm/9cgoiUB+e4n/3WisYx/XxS/wBcv4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dU3BNcIAAADbAAAADwAAAAAAAAAAAAAA&#10;AAChAgAAZHJzL2Rvd25yZXYueG1sUEsFBgAAAAAEAAQA+QAAAJADAAAAAA==&#10;"/>
                <v:oval id="Ellipse 17" o:spid="_x0000_s1035" style="position:absolute;left:17430;top:571;width:4001;height:39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dS+csQA&#10;AADbAAAADwAAAGRycy9kb3ducmV2LnhtbESPzWrDMBCE74G+g9hAb4n8AyV1I5tQCM4pwUkpPS7W&#10;1nZrrYylxO7bR4VCj8PMfMNsi9n04kaj6ywriNcRCOLa6o4bBW+X/WoDwnlkjb1lUvBDDor8YbHF&#10;TNuJK7qdfSMChF2GClrvh0xKV7dk0K3tQBy8Tzsa9EGOjdQjTgFueplE0ZM02HFYaHGg15bq7/PV&#10;KMDTV1lej+8fx+eyqVKXYrWJUKnH5bx7AeFp9v/hv/ZBK0hi+P0SfoDM7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3UvnLEAAAA2wAAAA8AAAAAAAAAAAAAAAAAmAIAAGRycy9k&#10;b3ducmV2LnhtbFBLBQYAAAAABAAEAPUAAACJAwAAAAA=&#10;" strokeweight="2pt">
                  <v:textbox>
                    <w:txbxContent>
                      <w:p w14:paraId="22401D7D" w14:textId="77777777" w:rsidR="003334C4" w:rsidRPr="00A15894" w:rsidRDefault="003334C4" w:rsidP="009906FF">
                        <w:pPr>
                          <w:jc w:val="center"/>
                          <w:rPr>
                            <w:b/>
                            <w:sz w:val="24"/>
                            <w:szCs w:val="24"/>
                          </w:rPr>
                        </w:pPr>
                        <w:r w:rsidRPr="00A15894">
                          <w:rPr>
                            <w:b/>
                            <w:sz w:val="24"/>
                            <w:szCs w:val="24"/>
                          </w:rPr>
                          <w:t>G</w:t>
                        </w:r>
                      </w:p>
                    </w:txbxContent>
                  </v:textbox>
                </v:oval>
                <v:line id="Connecteur droit 18" o:spid="_x0000_s1036" style="position:absolute;visibility:visible;mso-wrap-style:square" from="21431,2476" to="40862,24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tP62cUAAADbAAAADwAAAGRycy9kb3ducmV2LnhtbESPQWvCQBSE7wX/w/IKvdVNUwiSuooo&#10;BfUgagvt8Zl9TVKzb8PuNon/3hWEHoeZ+YaZzgfTiI6cry0reBknIIgLq2suFXx+vD9PQPiArLGx&#10;TAou5GE+Gz1MMde25wN1x1CKCGGfo4IqhDaX0hcVGfRj2xJH78c6gyFKV0rtsI9w08g0STJpsOa4&#10;UGFLy4qK8/HPKNi97rNusdmuh69NdipWh9P3b++UenocFm8gAg3hP3xvr7WCNIXbl/gD5OwK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6tP62cUAAADbAAAADwAAAAAAAAAA&#10;AAAAAAChAgAAZHJzL2Rvd25yZXYueG1sUEsFBgAAAAAEAAQA+QAAAJMDAAAAAA==&#10;"/>
                <v:line id="Connecteur droit 19" o:spid="_x0000_s1037" style="position:absolute;flip:y;visibility:visible;mso-wrap-style:square" from="40862,2476" to="40862,94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f12qcYAAADbAAAADwAAAGRycy9kb3ducmV2LnhtbESPT2sCMRTE74LfIbxCL6VmtaXYrVFE&#10;KHjw4h9WenvdvG6W3bysSdTttzeFgsdhZn7DzBa9bcWFfKgdKxiPMhDEpdM1VwoO+8/nKYgQkTW2&#10;jknBLwVYzIeDGebaXXlLl12sRIJwyFGBibHLpQylIYth5Dri5P04bzEm6SupPV4T3LZykmVv0mLN&#10;acFgRytDZbM7WwVyunk6+eX3a1M0x+O7Kcqi+9oo9fjQLz9AROrjPfzfXmsFkxf4+5J+gJz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n9dqnGAAAA2wAAAA8AAAAAAAAA&#10;AAAAAAAAoQIAAGRycy9kb3ducmV2LnhtbFBLBQYAAAAABAAEAPkAAACUAwAAAAA=&#10;"/>
                <v:shape id="Zone de texte 20" o:spid="_x0000_s1038" type="#_x0000_t202" style="position:absolute;left:20660;width:2728;height:247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NEsjcUA&#10;AADbAAAADwAAAGRycy9kb3ducmV2LnhtbESPQWsCMRSE7wX/Q3iCF6lZpUhZjdIWFClWqRbx+Ni8&#10;bhY3L0sSdf33piD0OMzMN8x03tpaXMiHyrGC4SADQVw4XXGp4Ge/eH4FESKyxtoxKbhRgPms8zTF&#10;XLsrf9NlF0uRIBxyVGBibHIpQ2HIYhi4hjh5v85bjEn6UmqP1wS3tRxl2VharDgtGGzow1Bx2p2t&#10;gpP57G+z5df7Yby6+c3+7I5+fVSq123fJiAitfE//GivtILRC/x9ST9Azu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0SyNxQAAANsAAAAPAAAAAAAAAAAAAAAAAJgCAABkcnMv&#10;ZG93bnJldi54bWxQSwUGAAAAAAQABAD1AAAAigMAAAAA&#10;" filled="f" stroked="f" strokeweight=".5pt">
                  <v:textbox>
                    <w:txbxContent>
                      <w:p w14:paraId="7E0C415B" w14:textId="77777777" w:rsidR="003334C4" w:rsidRPr="00F949CE" w:rsidRDefault="003334C4" w:rsidP="009906FF">
                        <w:pPr>
                          <w:rPr>
                            <w:sz w:val="28"/>
                            <w:szCs w:val="28"/>
                          </w:rPr>
                        </w:pPr>
                        <w:r w:rsidRPr="00F949CE">
                          <w:rPr>
                            <w:sz w:val="28"/>
                            <w:szCs w:val="28"/>
                          </w:rPr>
                          <w:t>+</w:t>
                        </w:r>
                      </w:p>
                    </w:txbxContent>
                  </v:textbox>
                </v:shape>
                <v:shape id="Zone de texte 21" o:spid="_x0000_s1039" type="#_x0000_t202" style="position:absolute;left:15566;width:2650;height:247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52JFsUA&#10;AADbAAAADwAAAGRycy9kb3ducmV2LnhtbESPQWsCMRSE7wX/Q3iCF6lZhUpZjdIWFClWqRbx+Ni8&#10;bhY3L0sSdf33piD0OMzMN8x03tpaXMiHyrGC4SADQVw4XXGp4Ge/eH4FESKyxtoxKbhRgPms8zTF&#10;XLsrf9NlF0uRIBxyVGBibHIpQ2HIYhi4hjh5v85bjEn6UmqP1wS3tRxl2VharDgtGGzow1Bx2p2t&#10;gpP57G+z5df7Yby6+c3+7I5+fVSq123fJiAitfE//GivtILRC/x9ST9Azu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nYkWxQAAANsAAAAPAAAAAAAAAAAAAAAAAJgCAABkcnMv&#10;ZG93bnJldi54bWxQSwUGAAAAAAQABAD1AAAAigMAAAAA&#10;" filled="f" stroked="f" strokeweight=".5pt">
                  <v:textbox>
                    <w:txbxContent>
                      <w:p w14:paraId="69E5A3D8" w14:textId="77777777" w:rsidR="003334C4" w:rsidRPr="00F949CE" w:rsidRDefault="003334C4" w:rsidP="009906FF">
                        <w:pPr>
                          <w:rPr>
                            <w:sz w:val="28"/>
                            <w:szCs w:val="28"/>
                          </w:rPr>
                        </w:pPr>
                        <w:r w:rsidRPr="00F949CE">
                          <w:rPr>
                            <w:sz w:val="28"/>
                            <w:szCs w:val="28"/>
                          </w:rPr>
                          <w:t>-</w:t>
                        </w:r>
                      </w:p>
                      <w:p w14:paraId="29CB86E9" w14:textId="77777777" w:rsidR="003334C4" w:rsidRPr="00F949CE" w:rsidRDefault="003334C4" w:rsidP="009906FF">
                        <w:pPr>
                          <w:rPr>
                            <w:sz w:val="28"/>
                            <w:szCs w:val="28"/>
                          </w:rPr>
                        </w:pPr>
                      </w:p>
                    </w:txbxContent>
                  </v:textbox>
                </v:shape>
                <v:line id="Connecteur droit 22" o:spid="_x0000_s1040" style="position:absolute;visibility:visible;mso-wrap-style:square" from="0,8382" to="0,172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ej82sUAAADbAAAADwAAAGRycy9kb3ducmV2LnhtbESPQWvCQBSE74L/YXlCb7rRQijRVUQp&#10;aA+lWkGPz+wziWbfht1tkv77bqHQ4zAz3zCLVW9q0ZLzlWUF00kCgji3uuJCwenzdfwCwgdkjbVl&#10;UvBNHlbL4WCBmbYdH6g9hkJECPsMFZQhNJmUPi/JoJ/Yhjh6N+sMhihdIbXDLsJNLWdJkkqDFceF&#10;EhvalJQ/jl9GwfvzR9qu92+7/rxPr/n2cL3cO6fU06hfz0EE6sN/+K+90wpmKfx+iT9ALn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ej82sUAAADbAAAADwAAAAAAAAAA&#10;AAAAAAChAgAAZHJzL2Rvd25yZXYueG1sUEsFBgAAAAAEAAQA+QAAAJMDAAAAAA==&#10;"/>
                <v:oval id="Ellipse 24" o:spid="_x0000_s1041" style="position:absolute;left:5429;top:15240;width:4000;height:39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DncQA&#10;AADbAAAADwAAAGRycy9kb3ducmV2LnhtbESPQWvCQBSE7wX/w/KE3ppNFdo0ZhURSnqKxJbi8ZF9&#10;JrHZtyG7mvTfd4WCx2FmvmGyzWQ6caXBtZYVPEcxCOLK6pZrBV+f708JCOeRNXaWScEvOdisZw8Z&#10;ptqOXNL14GsRIOxSVNB436dSuqohgy6yPXHwTnYw6IMcaqkHHAPcdHIRxy/SYMthocGedg1VP4eL&#10;UYD7c55fiu9j8ZbX5dItsUxiVOpxPm1XIDxN/h7+b39oBYtXuH0JP0Cu/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1xg53EAAAA2wAAAA8AAAAAAAAAAAAAAAAAmAIAAGRycy9k&#10;b3ducmV2LnhtbFBLBQYAAAAABAAEAPUAAACJAwAAAAA=&#10;" strokeweight="2pt">
                  <v:textbox>
                    <w:txbxContent>
                      <w:p w14:paraId="1F519076" w14:textId="77777777" w:rsidR="003334C4" w:rsidRPr="00A15894" w:rsidRDefault="003334C4" w:rsidP="009906FF">
                        <w:pPr>
                          <w:jc w:val="center"/>
                          <w:rPr>
                            <w:b/>
                            <w:sz w:val="24"/>
                            <w:szCs w:val="24"/>
                          </w:rPr>
                        </w:pPr>
                        <w:r>
                          <w:rPr>
                            <w:b/>
                            <w:sz w:val="24"/>
                            <w:szCs w:val="24"/>
                          </w:rPr>
                          <w:t>V</w:t>
                        </w:r>
                      </w:p>
                    </w:txbxContent>
                  </v:textbox>
                </v:oval>
                <v:line id="Connecteur droit 25" o:spid="_x0000_s1042" style="position:absolute;visibility:visible;mso-wrap-style:square" from="0,17287" to="5381,172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zvNM8IAAADbAAAADwAAAGRycy9kb3ducmV2LnhtbERPy2rCQBTdF/oPwy24qxMVQomOIpaC&#10;uij1Abq8Zq5JNHMnzIxJ+vedRcHl4bxni97UoiXnK8sKRsMEBHFudcWFguPh6/0DhA/IGmvLpOCX&#10;PCzmry8zzLTteEftPhQihrDPUEEZQpNJ6fOSDPqhbYgjd7XOYIjQFVI77GK4qeU4SVJpsOLYUGJD&#10;q5Ly+/5hFHxPftJ2udmu+9MmveSfu8v51jmlBm/9cgoiUB+e4n/3WisYx7HxS/wBcv4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izvNM8IAAADbAAAADwAAAAAAAAAAAAAA&#10;AAChAgAAZHJzL2Rvd25yZXYueG1sUEsFBgAAAAAEAAQA+QAAAJADAAAAAA==&#10;"/>
                <v:line id="Connecteur droit 29" o:spid="_x0000_s1043" style="position:absolute;visibility:visible;mso-wrap-style:square" from="9429,17287" to="16240,172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HdoqMYAAADbAAAADwAAAGRycy9kb3ducmV2LnhtbESPQWvCQBSE7wX/w/IEb3VThdBGVxFL&#10;QT2Uagt6fGafSWr2bdhdk/TfdwtCj8PMfMPMl72pRUvOV5YVPI0TEMS51RUXCr4+3x6fQfiArLG2&#10;TAp+yMNyMXiYY6Ztx3tqD6EQEcI+QwVlCE0mpc9LMujHtiGO3sU6gyFKV0jtsItwU8tJkqTSYMVx&#10;ocSG1iXl18PNKHiffqTtarvb9Mdtes5f9+fTd+eUGg371QxEoD78h+/tjVYweYG/L/EHyM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R3aKjGAAAA2wAAAA8AAAAAAAAA&#10;AAAAAAAAoQIAAGRycy9kb3ducmV2LnhtbFBLBQYAAAAABAAEAPkAAACUAwAAAAA=&#10;"/>
                <v:line id="Connecteur droit 30" o:spid="_x0000_s1044" style="position:absolute;flip:y;visibility:visible;mso-wrap-style:square" from="16240,11811" to="16240,172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PZ+A8MAAADbAAAADwAAAGRycy9kb3ducmV2LnhtbERPy2oCMRTdF/oP4Ra6KZppLWJHo4hQ&#10;cOHGByPdXSe3k2EmN2OS6vj3ZiF0eTjv2aK3rbiQD7VjBe/DDARx6XTNlYLD/nswAREissbWMSm4&#10;UYDF/Plphrl2V97SZRcrkUI45KjAxNjlUobSkMUwdB1x4n6dtxgT9JXUHq8p3LbyI8vG0mLNqcFg&#10;RytDZbP7swrkZPN29svTZ1M0x+OXKcqi+9ko9frSL6cgIvXxX/xwr7WCUVqfvqQfIOd3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z2fgPDAAAA2wAAAA8AAAAAAAAAAAAA&#10;AAAAoQIAAGRycy9kb3ducmV2LnhtbFBLBQYAAAAABAAEAPkAAACRAwAAAAA=&#10;"/>
                <v:shapetype id="_x0000_t32" coordsize="21600,21600" o:spt="32" o:oned="t" path="m,l21600,21600e" filled="f">
                  <v:path arrowok="t" fillok="f" o:connecttype="none"/>
                  <o:lock v:ext="edit" shapetype="t"/>
                </v:shapetype>
                <v:shape id="Connecteur droit avec flèche 31" o:spid="_x0000_s1045" type="#_x0000_t32" style="position:absolute;left:5619;top:10477;width:10617;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ZFuMIAAADbAAAADwAAAGRycy9kb3ducmV2LnhtbESPUWvCQBCE3wv+h2OFvtWLLaQSPUUE&#10;i1AqVP0Ba25Norm9kD1j+u97guDjMDPfMLNF72rVUSuVZwPjUQKKOPe24sLAYb9+m4CSgGyx9kwG&#10;/khgMR+8zDCz/sa/1O1CoSKEJUMDZQhNprXkJTmUkW+Io3fyrcMQZVto2+Itwl2t35Mk1Q4rjgsl&#10;NrQqKb/srs4A/0j3vS2W6enLHg+y+pQ6PefGvA775RRUoD48w4/2xhr4GMP9S/wBev4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E/ZFuMIAAADbAAAADwAAAAAAAAAAAAAA&#10;AAChAgAAZHJzL2Rvd25yZXYueG1sUEsFBgAAAAAEAAQA+QAAAJADAAAAAA==&#10;">
                  <v:stroke startarrow="open" endarrow="open"/>
                </v:shape>
                <v:shape id="Connecteur droit avec flèche 224" o:spid="_x0000_s1046" type="#_x0000_t32" style="position:absolute;left:5619;top:8858;width:29528;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yTbz8IAAADbAAAADwAAAGRycy9kb3ducmV2LnhtbESPUWvCQBCE3wv+h2OFvtWLFlKJniKC&#10;IkgLVX/AmluTaG4vZM8Y/32vUOjjMDPfMPNl72rVUSuVZwPjUQKKOPe24sLA6bh5m4KSgGyx9kwG&#10;niSwXAxe5phZ/+Bv6g6hUBHCkqGBMoQm01rykhzKyDfE0bv41mGIsi20bfER4a7WkyRJtcOK40KJ&#10;Da1Lym+HuzPAn9Ltv4pVetna80nWH1Kn19yY12G/moEK1If/8F97Zw28T+D3S/wBevE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4yTbz8IAAADbAAAADwAAAAAAAAAAAAAA&#10;AAChAgAAZHJzL2Rvd25yZXYueG1sUEsFBgAAAAAEAAQA+QAAAJADAAAAAA==&#10;">
                  <v:stroke startarrow="open" endarrow="open"/>
                </v:shape>
                <v:shape id="Zone de texte 225" o:spid="_x0000_s1047" type="#_x0000_t202" style="position:absolute;left:7376;top:8374;width:3006;height:270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uEiJMUA&#10;AADbAAAADwAAAGRycy9kb3ducmV2LnhtbESPQWsCMRSE74L/ITzBi9RsFaSsRmkLFZFWqRbx+Ni8&#10;bhY3L0sSdf33TUHwOMzMN8xs0dpaXMiHyrGC52EGgrhwuuJSwc/+4+kFRIjIGmvHpOBGARbzbmeG&#10;uXZX/qbLLpYiQTjkqMDE2ORShsKQxTB0DXHyfp23GJP0pdQerwluaznKsom0WHFaMNjQu6HitDtb&#10;BSezHmyz5dfbYbK6+c3+7I7+86hUv9e+TkFEauMjfG+vtILxGP6/pB8g5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4SIkxQAAANsAAAAPAAAAAAAAAAAAAAAAAJgCAABkcnMv&#10;ZG93bnJldi54bWxQSwUGAAAAAAQABAD1AAAAigMAAAAA&#10;" filled="f" stroked="f" strokeweight=".5pt">
                  <v:textbox>
                    <w:txbxContent>
                      <w:p w14:paraId="3A7C0641" w14:textId="4EE62284" w:rsidR="003334C4" w:rsidRPr="00F949CE" w:rsidRDefault="003334C4" w:rsidP="009906FF">
                        <w:pPr>
                          <w:rPr>
                            <w:vertAlign w:val="subscript"/>
                          </w:rPr>
                        </w:pPr>
                        <w:proofErr w:type="spellStart"/>
                        <w:r>
                          <w:t>R</w:t>
                        </w:r>
                        <w:r>
                          <w:rPr>
                            <w:vertAlign w:val="subscript"/>
                          </w:rPr>
                          <w:t>x</w:t>
                        </w:r>
                        <w:proofErr w:type="spellEnd"/>
                      </w:p>
                    </w:txbxContent>
                  </v:textbox>
                </v:shape>
                <v:shape id="Zone de texte 226" o:spid="_x0000_s1048" type="#_x0000_t202" style="position:absolute;left:18324;top:6754;width:2614;height:270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Qi6UMUA&#10;AADbAAAADwAAAGRycy9kb3ducmV2LnhtbESPQWsCMRSE7wX/Q3iFXopmrSJlaxQVFCm2pSrF42Pz&#10;ulncvCxJ1PXfN4LQ4zAz3zDjaWtrcSYfKscK+r0MBHHhdMWlgv1u2X0FESKyxtoxKbhSgOmk8zDG&#10;XLsLf9N5G0uRIBxyVGBibHIpQ2HIYui5hjh5v85bjEn6UmqPlwS3tXzJspG0WHFaMNjQwlBx3J6s&#10;gqN5f/7KVh/zn9H66j93J3fwm4NST4/t7A1EpDb+h+/ttVYwGMLtS/oBcvI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CLpQxQAAANsAAAAPAAAAAAAAAAAAAAAAAJgCAABkcnMv&#10;ZG93bnJldi54bWxQSwUGAAAAAAQABAD1AAAAigMAAAAA&#10;" filled="f" stroked="f" strokeweight=".5pt">
                  <v:textbox>
                    <w:txbxContent>
                      <w:p w14:paraId="3F73D868" w14:textId="77777777" w:rsidR="003334C4" w:rsidRPr="00F949CE" w:rsidRDefault="003334C4" w:rsidP="009906FF">
                        <w:pPr>
                          <w:rPr>
                            <w:vertAlign w:val="subscript"/>
                          </w:rPr>
                        </w:pPr>
                        <w:r>
                          <w:t>R</w:t>
                        </w:r>
                      </w:p>
                    </w:txbxContent>
                  </v:textbox>
                </v:shape>
                <v:shape id="Connecteur droit avec flèche 227" o:spid="_x0000_s1049" type="#_x0000_t32" style="position:absolute;left:5619;top:13287;width:3700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Nm9yMUAAADbAAAADwAAAGRycy9kb3ducmV2LnhtbESPzWrDMBCE74W8g9hCb43shJTEjWJC&#10;SCCFHvJ3aG6LtbVNrJWRFNvt01eFQo/DzHzDLPPBNKIj52vLCtJxAoK4sLrmUsHlvHueg/ABWWNj&#10;mRR8kYd8NXpYYqZtz0fqTqEUEcI+QwVVCG0mpS8qMujHtiWO3qd1BkOUrpTaYR/hppGTJHmRBmuO&#10;CxW2tKmouJ3uRsHCujq5vm/dVX4f9MHO9m+39EOpp8dh/Qoi0BD+w3/tvVYwncHvl/gD5Oo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Nm9yMUAAADbAAAADwAAAAAAAAAA&#10;AAAAAAChAgAAZHJzL2Rvd25yZXYueG1sUEsFBgAAAAAEAAQA+QAAAJMDAAAAAA==&#10;">
                  <v:stroke dashstyle="3 1" endarrow="open"/>
                </v:shape>
                <v:line id="Connecteur droit 228" o:spid="_x0000_s1050" style="position:absolute;visibility:visible;mso-wrap-style:square" from="5619,11811" to="5619,140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rIOIMIAAADbAAAADwAAAGRycy9kb3ducmV2LnhtbESPT4vCMBTE78J+h/AWvGm6CiJdo4iw&#10;6tE/xfOjedvWNi+hibb66Y2wsMdhZn7DLFa9acSdWl9ZVvA1TkAQ51ZXXCjIzj+jOQgfkDU2lknB&#10;gzyslh+DBabadnyk+ykUIkLYp6igDMGlUvq8JIN+bB1x9H5tazBE2RZSt9hFuGnkJElm0mDFcaFE&#10;R5uS8vp0MwrMtquf19vWVLtLUmfd0dH14JQafvbrbxCB+vAf/mvvtYLpDN5f4g+Qyx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mrIOIMIAAADbAAAADwAAAAAAAAAAAAAA&#10;AAChAgAAZHJzL2Rvd25yZXYueG1sUEsFBgAAAAAEAAQA+QAAAJADAAAAAA==&#10;">
                  <v:stroke dashstyle="3 1"/>
                </v:line>
                <v:line id="Connecteur droit 229" o:spid="_x0000_s1051" style="position:absolute;visibility:visible;mso-wrap-style:square" from="35147,11811" to="35147,140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f6ru8EAAADbAAAADwAAAGRycy9kb3ducmV2LnhtbESPT4vCMBTE7wt+h/AEb2vqCrp0jSKC&#10;rkf/sedH87atbV5CE2310xtB8DjMzG+Y2aIztbhS40vLCkbDBARxZnXJuYLTcf35DcIHZI21ZVJw&#10;Iw+Lee9jhqm2Le/pegi5iBD2KSooQnCplD4ryKAfWkccvX/bGAxRNrnUDbYRbmr5lSQTabDkuFCg&#10;o1VBWXW4GAVm01b382Vjyt+/pDq1e0fnnVNq0O+WPyACdeEdfrW3WsF4Cs8v8QfI+Q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1/qu7wQAAANsAAAAPAAAAAAAAAAAAAAAA&#10;AKECAABkcnMvZG93bnJldi54bWxQSwUGAAAAAAQABAD5AAAAjwMAAAAA&#10;">
                  <v:stroke dashstyle="3 1"/>
                </v:line>
                <v:shape id="Zone de texte 230" o:spid="_x0000_s1052" type="#_x0000_t202" style="position:absolute;left:34415;top:12795;width:2415;height:270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EWwVcIA&#10;AADbAAAADwAAAGRycy9kb3ducmV2LnhtbERPTWsCMRC9C/0PYQpeimZVkLIapS0oIlapingcNtPN&#10;4mayJFHXf98cCh4f73s6b20tbuRD5VjBoJ+BIC6crrhUcDwseu8gQkTWWDsmBQ8KMJ+9dKaYa3fn&#10;H7rtYylSCIccFZgYm1zKUBiyGPquIU7cr/MWY4K+lNrjPYXbWg6zbCwtVpwaDDb0Zai47K9WwcWs&#10;33bZ8vvzNF49/PZwdWe/OSvVfW0/JiAitfEp/nevtIJRGpu+pB8gZ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oRbBVwgAAANsAAAAPAAAAAAAAAAAAAAAAAJgCAABkcnMvZG93&#10;bnJldi54bWxQSwUGAAAAAAQABAD1AAAAhwMAAAAA&#10;" filled="f" stroked="f" strokeweight=".5pt">
                  <v:textbox>
                    <w:txbxContent>
                      <w:p w14:paraId="2A74320F" w14:textId="77777777" w:rsidR="003334C4" w:rsidRPr="00F949CE" w:rsidRDefault="003334C4" w:rsidP="009906FF">
                        <w:pPr>
                          <w:rPr>
                            <w:vertAlign w:val="subscript"/>
                          </w:rPr>
                        </w:pPr>
                        <w:r>
                          <w:t>L</w:t>
                        </w:r>
                      </w:p>
                    </w:txbxContent>
                  </v:textbox>
                </v:shape>
                <v:shape id="Zone de texte 231" o:spid="_x0000_s1053" type="#_x0000_t202" style="position:absolute;left:4714;top:12513;width:2414;height:270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wkVzsUA&#10;AADbAAAADwAAAGRycy9kb3ducmV2LnhtbESPQWsCMRSE7wX/Q3iFXkSzVpB2axQVFCm2pSrF42Pz&#10;ulncvCxJ1PXfN4LQ4zAz3zDjaWtrcSYfKscKBv0MBHHhdMWlgv1u2XsBESKyxtoxKbhSgOmk8zDG&#10;XLsLf9N5G0uRIBxyVGBibHIpQ2HIYui7hjh5v85bjEn6UmqPlwS3tXzOspG0WHFaMNjQwlBx3J6s&#10;gqN5735lq4/5z2h99Z+7kzv4zUGpp8d29gYiUhv/w/f2WisYvsLtS/oBcvI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CRXOxQAAANsAAAAPAAAAAAAAAAAAAAAAAJgCAABkcnMv&#10;ZG93bnJldi54bWxQSwUGAAAAAAQABAD1AAAAigMAAAAA&#10;" filled="f" stroked="f" strokeweight=".5pt">
                  <v:textbox>
                    <w:txbxContent>
                      <w:p w14:paraId="18F684FD" w14:textId="77777777" w:rsidR="003334C4" w:rsidRPr="00F949CE" w:rsidRDefault="003334C4" w:rsidP="009906FF">
                        <w:pPr>
                          <w:rPr>
                            <w:vertAlign w:val="subscript"/>
                          </w:rPr>
                        </w:pPr>
                        <w:r>
                          <w:t>0</w:t>
                        </w:r>
                      </w:p>
                    </w:txbxContent>
                  </v:textbox>
                </v:shape>
                <v:shape id="Zone de texte 232" o:spid="_x0000_s1054" type="#_x0000_t202" style="position:absolute;left:40089;top:11086;width:2348;height:270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XPLsIA&#10;AADbAAAADwAAAGRycy9kb3ducmV2LnhtbERPTWsCMRC9C/0PYQpeimYVkbIapS0oIlapingcNtPN&#10;4mayJFHXf98cCh4f73s6b20tbuRD5VjBoJ+BIC6crrhUcDwseu8gQkTWWDsmBQ8KMJ+9dKaYa3fn&#10;H7rtYylSCIccFZgYm1zKUBiyGPquIU7cr/MWY4K+lNrjPYXbWg6zbCwtVpwaDDb0Zai47K9WwcWs&#10;33bZ8vvzNF49/PZwdWe/OSvVfW0/JiAitfEp/nevtIJRWp++pB8gZ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ONc8uwgAAANsAAAAPAAAAAAAAAAAAAAAAAJgCAABkcnMvZG93&#10;bnJldi54bWxQSwUGAAAAAAQABAD1AAAAhwMAAAAA&#10;" filled="f" stroked="f" strokeweight=".5pt">
                  <v:textbox>
                    <w:txbxContent>
                      <w:p w14:paraId="17AE3388" w14:textId="77777777" w:rsidR="003334C4" w:rsidRPr="00F949CE" w:rsidRDefault="003334C4" w:rsidP="009906FF">
                        <w:pPr>
                          <w:rPr>
                            <w:vertAlign w:val="subscript"/>
                          </w:rPr>
                        </w:pPr>
                        <w:r>
                          <w:t>x</w:t>
                        </w:r>
                      </w:p>
                    </w:txbxContent>
                  </v:textbox>
                </v:shape>
                <v:shape id="Zone de texte 233" o:spid="_x0000_s1055" type="#_x0000_t202" style="position:absolute;left:15566;top:12609;width:2547;height:270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XlqtcUA&#10;AADbAAAADwAAAGRycy9kb3ducmV2LnhtbESPQWsCMRSE74L/ITzBi9SsUqSsRmkLLVKsUi3i8bF5&#10;3SxuXpYk6vrvTUHwOMzMN8xs0dpanMmHyrGC0TADQVw4XXGp4Hf38fQCIkRkjbVjUnClAIt5tzPD&#10;XLsL/9B5G0uRIBxyVGBibHIpQ2HIYhi6hjh5f85bjEn6UmqPlwS3tRxn2URarDgtGGzo3VBx3J6s&#10;gqP5Gmyyz++3/WR59evdyR386qBUv9e+TkFEauMjfG8vtYLnEfx/ST9Azm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eWq1xQAAANsAAAAPAAAAAAAAAAAAAAAAAJgCAABkcnMv&#10;ZG93bnJldi54bWxQSwUGAAAAAAQABAD1AAAAigMAAAAA&#10;" filled="f" stroked="f" strokeweight=".5pt">
                  <v:textbox>
                    <w:txbxContent>
                      <w:p w14:paraId="22669E72" w14:textId="4DFA54CA" w:rsidR="003334C4" w:rsidRPr="00F949CE" w:rsidRDefault="003334C4" w:rsidP="009906FF">
                        <w:pPr>
                          <w:rPr>
                            <w:vertAlign w:val="subscript"/>
                          </w:rPr>
                        </w:pPr>
                        <w:r>
                          <w:t>X</w:t>
                        </w:r>
                      </w:p>
                    </w:txbxContent>
                  </v:textbox>
                </v:shape>
                <v:shape id="Zone de texte 234" o:spid="_x0000_s1056" type="#_x0000_t202" style="position:absolute;left:19423;top:9081;width:15433;height:270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av0wsUA&#10;AADbAAAADwAAAGRycy9kb3ducmV2LnhtbESPQWsCMRSE7wX/Q3iCF6lZpUhZjdIWFClWqRbx+Ni8&#10;bhY3L0sSdf33piD0OMzMN8x03tpaXMiHyrGC4SADQVw4XXGp4Ge/eH4FESKyxtoxKbhRgPms8zTF&#10;XLsrf9NlF0uRIBxyVGBibHIpQ2HIYhi4hjh5v85bjEn6UmqP1wS3tRxl2VharDgtGGzow1Bx2p2t&#10;gpP57G+z5df7Yby6+c3+7I5+fVSq123fJiAitfE//GivtIKXEfx9ST9Azu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q/TCxQAAANsAAAAPAAAAAAAAAAAAAAAAAJgCAABkcnMv&#10;ZG93bnJldi54bWxQSwUGAAAAAAQABAD1AAAAigMAAAAA&#10;" filled="f" stroked="f" strokeweight=".5pt">
                  <v:textbox>
                    <w:txbxContent>
                      <w:p w14:paraId="08AC29B6" w14:textId="065E9B46" w:rsidR="003334C4" w:rsidRPr="00F949CE" w:rsidRDefault="003334C4" w:rsidP="009906FF">
                        <w:pPr>
                          <w:rPr>
                            <w:i/>
                            <w:vertAlign w:val="subscript"/>
                          </w:rPr>
                        </w:pPr>
                        <w:r w:rsidRPr="00F949CE">
                          <w:rPr>
                            <w:i/>
                          </w:rPr>
                          <w:t xml:space="preserve">Bande de papier </w:t>
                        </w:r>
                        <w:r w:rsidR="00716FEB">
                          <w:rPr>
                            <w:i/>
                          </w:rPr>
                          <w:t>à dessin</w:t>
                        </w:r>
                      </w:p>
                    </w:txbxContent>
                  </v:textbox>
                </v:shape>
                <v:shape id="Zone de texte 235" o:spid="_x0000_s1057" type="#_x0000_t202" style="position:absolute;left:3567;top:14794;width:2650;height:248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udRWcUA&#10;AADbAAAADwAAAGRycy9kb3ducmV2LnhtbESPQWsCMRSE7wX/Q3iFXopmrSJlaxQVFCm2pSrF42Pz&#10;ulncvCxJ1PXfN4LQ4zAz3zDjaWtrcSYfKscK+r0MBHHhdMWlgv1u2X0FESKyxtoxKbhSgOmk8zDG&#10;XLsLf9N5G0uRIBxyVGBibHIpQ2HIYui5hjh5v85bjEn6UmqPlwS3tXzJspG0WHFaMNjQwlBx3J6s&#10;gqN5f/7KVh/zn9H66j93J3fwm4NST4/t7A1EpDb+h+/ttVYwHMDtS/oBcvI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51FZxQAAANsAAAAPAAAAAAAAAAAAAAAAAJgCAABkcnMv&#10;ZG93bnJldi54bWxQSwUGAAAAAAQABAD1AAAAigMAAAAA&#10;" filled="f" stroked="f" strokeweight=".5pt">
                  <v:textbox>
                    <w:txbxContent>
                      <w:p w14:paraId="663E93D7" w14:textId="77777777" w:rsidR="003334C4" w:rsidRPr="00F949CE" w:rsidRDefault="003334C4" w:rsidP="009906FF">
                        <w:pPr>
                          <w:rPr>
                            <w:sz w:val="28"/>
                            <w:szCs w:val="28"/>
                          </w:rPr>
                        </w:pPr>
                        <w:r w:rsidRPr="00F949CE">
                          <w:rPr>
                            <w:sz w:val="28"/>
                            <w:szCs w:val="28"/>
                          </w:rPr>
                          <w:t>-</w:t>
                        </w:r>
                      </w:p>
                      <w:p w14:paraId="09BA87EF" w14:textId="77777777" w:rsidR="003334C4" w:rsidRPr="00F949CE" w:rsidRDefault="003334C4" w:rsidP="009906FF">
                        <w:pPr>
                          <w:rPr>
                            <w:sz w:val="28"/>
                            <w:szCs w:val="28"/>
                          </w:rPr>
                        </w:pPr>
                      </w:p>
                    </w:txbxContent>
                  </v:textbox>
                </v:shape>
                <v:shape id="Zone de texte 236" o:spid="_x0000_s1058" type="#_x0000_t202" style="position:absolute;left:8571;top:14891;width:2728;height:248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Q7JLcUA&#10;AADbAAAADwAAAGRycy9kb3ducmV2LnhtbESPQWsCMRSE74L/ITzBi9RsRaSsRmkLFZFWqRbx+Ni8&#10;bhY3L0sSdf33TUHwOMzMN8xs0dpaXMiHyrGC52EGgrhwuuJSwc/+4+kFRIjIGmvHpOBGARbzbmeG&#10;uXZX/qbLLpYiQTjkqMDE2ORShsKQxTB0DXHyfp23GJP0pdQerwluaznKsom0WHFaMNjQu6HitDtb&#10;BSezHmyz5dfbYbK6+c3+7I7+86hUv9e+TkFEauMjfG+vtILxGP6/pB8g5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DsktxQAAANsAAAAPAAAAAAAAAAAAAAAAAJgCAABkcnMv&#10;ZG93bnJldi54bWxQSwUGAAAAAAQABAD1AAAAigMAAAAA&#10;" filled="f" stroked="f" strokeweight=".5pt">
                  <v:textbox>
                    <w:txbxContent>
                      <w:p w14:paraId="4218E704" w14:textId="77777777" w:rsidR="003334C4" w:rsidRPr="00F949CE" w:rsidRDefault="003334C4" w:rsidP="009906FF">
                        <w:pPr>
                          <w:rPr>
                            <w:sz w:val="28"/>
                            <w:szCs w:val="28"/>
                          </w:rPr>
                        </w:pPr>
                        <w:r w:rsidRPr="00F949CE">
                          <w:rPr>
                            <w:sz w:val="28"/>
                            <w:szCs w:val="28"/>
                          </w:rPr>
                          <w:t>+</w:t>
                        </w:r>
                      </w:p>
                    </w:txbxContent>
                  </v:textbox>
                </v:shape>
                <w10:anchorlock/>
              </v:group>
            </w:pict>
          </mc:Fallback>
        </mc:AlternateContent>
      </w:r>
    </w:p>
    <w:p w14:paraId="0176EE00" w14:textId="5DB6F51C" w:rsidR="006C0F70" w:rsidRDefault="004737ED" w:rsidP="006C0F70">
      <w:pPr>
        <w:pStyle w:val="Paragraphedeliste"/>
        <w:numPr>
          <w:ilvl w:val="0"/>
          <w:numId w:val="31"/>
        </w:numPr>
        <w:spacing w:line="240" w:lineRule="auto"/>
        <w:ind w:left="1434" w:hanging="357"/>
      </w:pPr>
      <w:r w:rsidRPr="00B1694B">
        <w:t xml:space="preserve">Montrer, à l’aide des lois de l’électricité, que la tension U mesurée aux bornes de </w:t>
      </w:r>
      <w:r w:rsidR="00F919C8">
        <w:t>la résistance de valeur </w:t>
      </w:r>
      <w:proofErr w:type="spellStart"/>
      <w:r w:rsidRPr="00B1694B">
        <w:t>R</w:t>
      </w:r>
      <w:r w:rsidR="006C0F70" w:rsidRPr="006C0F70">
        <w:rPr>
          <w:vertAlign w:val="subscript"/>
        </w:rPr>
        <w:t>x</w:t>
      </w:r>
      <w:proofErr w:type="spellEnd"/>
      <w:r w:rsidRPr="00B1694B">
        <w:t xml:space="preserve"> vaut </w:t>
      </w:r>
      <m:oMath>
        <m:r>
          <m:rPr>
            <m:nor/>
          </m:rPr>
          <w:rPr>
            <w:rFonts w:cs="Arial"/>
          </w:rPr>
          <m:t>U</m:t>
        </m:r>
        <m:r>
          <w:rPr>
            <w:rFonts w:ascii="Cambria Math" w:hAnsi="Cambria Math" w:cs="Arial"/>
          </w:rPr>
          <m:t>=</m:t>
        </m:r>
        <m:f>
          <m:fPr>
            <m:ctrlPr>
              <w:rPr>
                <w:rFonts w:ascii="Cambria Math" w:hAnsi="Cambria Math" w:cs="Arial"/>
                <w:i/>
              </w:rPr>
            </m:ctrlPr>
          </m:fPr>
          <m:num>
            <m:r>
              <m:rPr>
                <m:nor/>
              </m:rPr>
              <w:rPr>
                <w:rFonts w:cs="Arial"/>
              </w:rPr>
              <m:t>Rx</m:t>
            </m:r>
          </m:num>
          <m:den>
            <m:r>
              <m:rPr>
                <m:nor/>
              </m:rPr>
              <w:rPr>
                <w:rFonts w:cs="Arial"/>
              </w:rPr>
              <m:t>R</m:t>
            </m:r>
          </m:den>
        </m:f>
      </m:oMath>
      <w:r w:rsidR="00F919C8" w:rsidRPr="006C0F70">
        <w:rPr>
          <w:b/>
        </w:rPr>
        <w:t>.</w:t>
      </w:r>
      <w:r w:rsidR="00F919C8">
        <w:t xml:space="preserve"> U</w:t>
      </w:r>
      <w:r w:rsidR="00F919C8" w:rsidRPr="006C0F70">
        <w:rPr>
          <w:vertAlign w:val="subscript"/>
        </w:rPr>
        <w:t>G</w:t>
      </w:r>
      <w:r w:rsidR="00F919C8">
        <w:t xml:space="preserve"> </w:t>
      </w:r>
    </w:p>
    <w:p w14:paraId="43480254" w14:textId="4C915A15" w:rsidR="00250743" w:rsidRPr="00B1694B" w:rsidRDefault="004737ED" w:rsidP="00C02D1E">
      <w:pPr>
        <w:pStyle w:val="Paragraphedeliste"/>
        <w:numPr>
          <w:ilvl w:val="0"/>
          <w:numId w:val="31"/>
        </w:numPr>
        <w:ind w:left="1434" w:hanging="357"/>
      </w:pPr>
      <w:r>
        <w:t>Montrer que ce modèle est compatible avec les résultats de l’expérience.</w:t>
      </w:r>
    </w:p>
    <w:p w14:paraId="46A58D03" w14:textId="258DA995" w:rsidR="004737ED" w:rsidRPr="00B65A36" w:rsidRDefault="00665D58" w:rsidP="00B65A36">
      <w:pPr>
        <w:pStyle w:val="Titre3"/>
      </w:pPr>
      <w:r w:rsidRPr="00B65A36">
        <w:t>Aides possibles</w:t>
      </w:r>
    </w:p>
    <w:p w14:paraId="581F8BFF" w14:textId="077C45E7" w:rsidR="004737ED" w:rsidRPr="007D6F05" w:rsidRDefault="004737ED" w:rsidP="00B65A36">
      <w:r w:rsidRPr="00B65A36">
        <w:rPr>
          <w:b/>
          <w:color w:val="FFFFFF" w:themeColor="background1"/>
          <w:shd w:val="clear" w:color="auto" w:fill="1C748E"/>
        </w:rPr>
        <w:t>Aide n°1</w:t>
      </w:r>
      <w:r w:rsidRPr="00B65A36">
        <w:rPr>
          <w:color w:val="FFFFFF" w:themeColor="background1"/>
        </w:rPr>
        <w:t xml:space="preserve"> </w:t>
      </w:r>
      <w:r w:rsidR="00BB41D3">
        <w:t>U</w:t>
      </w:r>
      <w:r>
        <w:t>ne photo de l’expérience</w:t>
      </w:r>
    </w:p>
    <w:p w14:paraId="4D4AA2A8" w14:textId="0D3B6827" w:rsidR="004737ED" w:rsidRDefault="00CE165A" w:rsidP="00C22D04">
      <w:pPr>
        <w:spacing w:line="276" w:lineRule="auto"/>
        <w:jc w:val="center"/>
        <w:rPr>
          <w:rFonts w:cs="Arial"/>
        </w:rPr>
      </w:pPr>
      <w:r>
        <w:rPr>
          <w:rFonts w:cs="Arial"/>
          <w:noProof/>
          <w:lang w:eastAsia="fr-FR"/>
        </w:rPr>
        <w:drawing>
          <wp:inline distT="0" distB="0" distL="0" distR="0" wp14:anchorId="2F687DB7" wp14:editId="11553769">
            <wp:extent cx="2305050" cy="2124075"/>
            <wp:effectExtent l="0" t="0" r="0" b="0"/>
            <wp:docPr id="10"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
                    <pic:cNvPicPr>
                      <a:picLocks noChangeAspect="1" noChangeArrowheads="1"/>
                    </pic:cNvPicPr>
                  </pic:nvPicPr>
                  <pic:blipFill>
                    <a:blip r:embed="rId25">
                      <a:extLst>
                        <a:ext uri="{28A0092B-C50C-407E-A947-70E740481C1C}">
                          <a14:useLocalDpi xmlns:a14="http://schemas.microsoft.com/office/drawing/2010/main" val="0"/>
                        </a:ext>
                      </a:extLst>
                    </a:blip>
                    <a:srcRect l="30083" r="8725"/>
                    <a:stretch>
                      <a:fillRect/>
                    </a:stretch>
                  </pic:blipFill>
                  <pic:spPr bwMode="auto">
                    <a:xfrm>
                      <a:off x="0" y="0"/>
                      <a:ext cx="2305050" cy="2124075"/>
                    </a:xfrm>
                    <a:prstGeom prst="rect">
                      <a:avLst/>
                    </a:prstGeom>
                    <a:noFill/>
                    <a:ln>
                      <a:noFill/>
                    </a:ln>
                  </pic:spPr>
                </pic:pic>
              </a:graphicData>
            </a:graphic>
          </wp:inline>
        </w:drawing>
      </w:r>
    </w:p>
    <w:p w14:paraId="45BC29AC" w14:textId="689DFFFB" w:rsidR="004737ED" w:rsidRPr="00DE4BB8" w:rsidRDefault="004737ED" w:rsidP="00B65A36">
      <w:r w:rsidRPr="00BB41D3">
        <w:rPr>
          <w:b/>
          <w:color w:val="FFFFFF" w:themeColor="background1"/>
          <w:shd w:val="clear" w:color="auto" w:fill="1C748E"/>
        </w:rPr>
        <w:t>Aide n°2</w:t>
      </w:r>
      <w:r w:rsidR="00BB41D3">
        <w:t xml:space="preserve"> U</w:t>
      </w:r>
      <w:r>
        <w:t xml:space="preserve">n tableau de mesures à compléter (à distribuer une fois l’expérience validée par le professeur) </w:t>
      </w:r>
    </w:p>
    <w:tbl>
      <w:tblPr>
        <w:tblStyle w:val="Tableauentte1L1C"/>
        <w:tblW w:w="0" w:type="auto"/>
        <w:tblLook w:val="01C0" w:firstRow="0" w:lastRow="1" w:firstColumn="1" w:lastColumn="1" w:noHBand="0" w:noVBand="0"/>
      </w:tblPr>
      <w:tblGrid>
        <w:gridCol w:w="2311"/>
        <w:gridCol w:w="907"/>
        <w:gridCol w:w="907"/>
        <w:gridCol w:w="907"/>
        <w:gridCol w:w="908"/>
        <w:gridCol w:w="908"/>
        <w:gridCol w:w="908"/>
        <w:gridCol w:w="908"/>
        <w:gridCol w:w="908"/>
      </w:tblGrid>
      <w:tr w:rsidR="00BB41D3" w:rsidRPr="00DE4BB8" w14:paraId="0B759284" w14:textId="77777777" w:rsidTr="00BB41D3">
        <w:trPr>
          <w:cnfStyle w:val="000000100000" w:firstRow="0" w:lastRow="0" w:firstColumn="0" w:lastColumn="0" w:oddVBand="0" w:evenVBand="0" w:oddHBand="1" w:evenHBand="0" w:firstRowFirstColumn="0" w:firstRowLastColumn="0" w:lastRowFirstColumn="0" w:lastRowLastColumn="0"/>
          <w:trHeight w:val="887"/>
        </w:trPr>
        <w:tc>
          <w:tcPr>
            <w:cnfStyle w:val="001000000000" w:firstRow="0" w:lastRow="0" w:firstColumn="1" w:lastColumn="0" w:oddVBand="0" w:evenVBand="0" w:oddHBand="0" w:evenHBand="0" w:firstRowFirstColumn="0" w:firstRowLastColumn="0" w:lastRowFirstColumn="0" w:lastRowLastColumn="0"/>
            <w:tcW w:w="2063" w:type="dxa"/>
          </w:tcPr>
          <w:p w14:paraId="5E978CE4" w14:textId="77777777" w:rsidR="004737ED" w:rsidRPr="00DE4BB8" w:rsidRDefault="004737ED" w:rsidP="00FC3784">
            <w:pPr>
              <w:jc w:val="center"/>
              <w:rPr>
                <w:rFonts w:cs="Arial"/>
              </w:rPr>
            </w:pPr>
          </w:p>
          <w:p w14:paraId="7704E5C2" w14:textId="77777777" w:rsidR="004737ED" w:rsidRPr="00DE4BB8" w:rsidRDefault="004737ED" w:rsidP="00FC3784">
            <w:pPr>
              <w:rPr>
                <w:rFonts w:cs="Arial"/>
              </w:rPr>
            </w:pPr>
            <w:r w:rsidRPr="00DE4BB8">
              <w:rPr>
                <w:rFonts w:cs="Arial"/>
              </w:rPr>
              <w:t xml:space="preserve">_____________(cm) </w:t>
            </w:r>
          </w:p>
        </w:tc>
        <w:tc>
          <w:tcPr>
            <w:tcW w:w="964" w:type="dxa"/>
          </w:tcPr>
          <w:p w14:paraId="11EF4900" w14:textId="77777777" w:rsidR="004737ED" w:rsidRPr="00DE4BB8" w:rsidRDefault="004737ED" w:rsidP="00FC3784">
            <w:pPr>
              <w:jc w:val="center"/>
              <w:cnfStyle w:val="000000100000" w:firstRow="0" w:lastRow="0" w:firstColumn="0" w:lastColumn="0" w:oddVBand="0" w:evenVBand="0" w:oddHBand="1" w:evenHBand="0" w:firstRowFirstColumn="0" w:firstRowLastColumn="0" w:lastRowFirstColumn="0" w:lastRowLastColumn="0"/>
              <w:rPr>
                <w:rFonts w:cs="Arial"/>
              </w:rPr>
            </w:pPr>
          </w:p>
        </w:tc>
        <w:tc>
          <w:tcPr>
            <w:tcW w:w="964" w:type="dxa"/>
          </w:tcPr>
          <w:p w14:paraId="23D052DA" w14:textId="77777777" w:rsidR="004737ED" w:rsidRPr="00DE4BB8" w:rsidRDefault="004737ED" w:rsidP="00FC3784">
            <w:pPr>
              <w:jc w:val="center"/>
              <w:cnfStyle w:val="000000100000" w:firstRow="0" w:lastRow="0" w:firstColumn="0" w:lastColumn="0" w:oddVBand="0" w:evenVBand="0" w:oddHBand="1" w:evenHBand="0" w:firstRowFirstColumn="0" w:firstRowLastColumn="0" w:lastRowFirstColumn="0" w:lastRowLastColumn="0"/>
              <w:rPr>
                <w:rFonts w:cs="Arial"/>
              </w:rPr>
            </w:pPr>
          </w:p>
        </w:tc>
        <w:tc>
          <w:tcPr>
            <w:tcW w:w="964" w:type="dxa"/>
          </w:tcPr>
          <w:p w14:paraId="0A074479" w14:textId="77777777" w:rsidR="004737ED" w:rsidRPr="00DE4BB8" w:rsidRDefault="004737ED" w:rsidP="00FC3784">
            <w:pPr>
              <w:jc w:val="center"/>
              <w:cnfStyle w:val="000000100000" w:firstRow="0" w:lastRow="0" w:firstColumn="0" w:lastColumn="0" w:oddVBand="0" w:evenVBand="0" w:oddHBand="1" w:evenHBand="0" w:firstRowFirstColumn="0" w:firstRowLastColumn="0" w:lastRowFirstColumn="0" w:lastRowLastColumn="0"/>
              <w:rPr>
                <w:rFonts w:cs="Arial"/>
              </w:rPr>
            </w:pPr>
          </w:p>
        </w:tc>
        <w:tc>
          <w:tcPr>
            <w:tcW w:w="964" w:type="dxa"/>
          </w:tcPr>
          <w:p w14:paraId="53DA902D" w14:textId="77777777" w:rsidR="004737ED" w:rsidRPr="00DE4BB8" w:rsidRDefault="004737ED" w:rsidP="00FC3784">
            <w:pPr>
              <w:jc w:val="center"/>
              <w:cnfStyle w:val="000000100000" w:firstRow="0" w:lastRow="0" w:firstColumn="0" w:lastColumn="0" w:oddVBand="0" w:evenVBand="0" w:oddHBand="1" w:evenHBand="0" w:firstRowFirstColumn="0" w:firstRowLastColumn="0" w:lastRowFirstColumn="0" w:lastRowLastColumn="0"/>
              <w:rPr>
                <w:rFonts w:cs="Arial"/>
              </w:rPr>
            </w:pPr>
          </w:p>
        </w:tc>
        <w:tc>
          <w:tcPr>
            <w:tcW w:w="964" w:type="dxa"/>
          </w:tcPr>
          <w:p w14:paraId="02D9ED5C" w14:textId="77777777" w:rsidR="004737ED" w:rsidRPr="00DE4BB8" w:rsidRDefault="004737ED" w:rsidP="00FC3784">
            <w:pPr>
              <w:jc w:val="center"/>
              <w:cnfStyle w:val="000000100000" w:firstRow="0" w:lastRow="0" w:firstColumn="0" w:lastColumn="0" w:oddVBand="0" w:evenVBand="0" w:oddHBand="1" w:evenHBand="0" w:firstRowFirstColumn="0" w:firstRowLastColumn="0" w:lastRowFirstColumn="0" w:lastRowLastColumn="0"/>
              <w:rPr>
                <w:rFonts w:cs="Arial"/>
              </w:rPr>
            </w:pPr>
          </w:p>
        </w:tc>
        <w:tc>
          <w:tcPr>
            <w:tcW w:w="964" w:type="dxa"/>
          </w:tcPr>
          <w:p w14:paraId="7D73A22F" w14:textId="77777777" w:rsidR="004737ED" w:rsidRPr="00DE4BB8" w:rsidRDefault="004737ED" w:rsidP="00FC3784">
            <w:pPr>
              <w:jc w:val="center"/>
              <w:cnfStyle w:val="000000100000" w:firstRow="0" w:lastRow="0" w:firstColumn="0" w:lastColumn="0" w:oddVBand="0" w:evenVBand="0" w:oddHBand="1" w:evenHBand="0" w:firstRowFirstColumn="0" w:firstRowLastColumn="0" w:lastRowFirstColumn="0" w:lastRowLastColumn="0"/>
              <w:rPr>
                <w:rFonts w:cs="Arial"/>
              </w:rPr>
            </w:pPr>
          </w:p>
        </w:tc>
        <w:tc>
          <w:tcPr>
            <w:tcW w:w="964" w:type="dxa"/>
          </w:tcPr>
          <w:p w14:paraId="5821D505" w14:textId="77777777" w:rsidR="004737ED" w:rsidRPr="00DE4BB8" w:rsidRDefault="004737ED" w:rsidP="00FC3784">
            <w:pPr>
              <w:jc w:val="center"/>
              <w:cnfStyle w:val="000000100000" w:firstRow="0" w:lastRow="0" w:firstColumn="0" w:lastColumn="0" w:oddVBand="0" w:evenVBand="0" w:oddHBand="1" w:evenHBand="0" w:firstRowFirstColumn="0" w:firstRowLastColumn="0" w:lastRowFirstColumn="0" w:lastRowLastColumn="0"/>
              <w:rPr>
                <w:rFonts w:cs="Arial"/>
              </w:rPr>
            </w:pPr>
          </w:p>
        </w:tc>
        <w:tc>
          <w:tcPr>
            <w:tcW w:w="964" w:type="dxa"/>
          </w:tcPr>
          <w:p w14:paraId="24F5F99C" w14:textId="77777777" w:rsidR="004737ED" w:rsidRPr="00DE4BB8" w:rsidRDefault="004737ED" w:rsidP="00FC3784">
            <w:pPr>
              <w:jc w:val="center"/>
              <w:cnfStyle w:val="000000100000" w:firstRow="0" w:lastRow="0" w:firstColumn="0" w:lastColumn="0" w:oddVBand="0" w:evenVBand="0" w:oddHBand="1" w:evenHBand="0" w:firstRowFirstColumn="0" w:firstRowLastColumn="0" w:lastRowFirstColumn="0" w:lastRowLastColumn="0"/>
              <w:rPr>
                <w:rFonts w:cs="Arial"/>
              </w:rPr>
            </w:pPr>
          </w:p>
        </w:tc>
      </w:tr>
      <w:tr w:rsidR="004737ED" w:rsidRPr="00DE4BB8" w14:paraId="5FE95BAC" w14:textId="77777777" w:rsidTr="00BB41D3">
        <w:trPr>
          <w:cnfStyle w:val="000000010000" w:firstRow="0" w:lastRow="0" w:firstColumn="0" w:lastColumn="0" w:oddVBand="0" w:evenVBand="0" w:oddHBand="0" w:evenHBand="1" w:firstRowFirstColumn="0" w:firstRowLastColumn="0" w:lastRowFirstColumn="0" w:lastRowLastColumn="0"/>
          <w:trHeight w:val="904"/>
        </w:trPr>
        <w:tc>
          <w:tcPr>
            <w:cnfStyle w:val="001000000000" w:firstRow="0" w:lastRow="0" w:firstColumn="1" w:lastColumn="0" w:oddVBand="0" w:evenVBand="0" w:oddHBand="0" w:evenHBand="0" w:firstRowFirstColumn="0" w:firstRowLastColumn="0" w:lastRowFirstColumn="0" w:lastRowLastColumn="0"/>
            <w:tcW w:w="2063" w:type="dxa"/>
          </w:tcPr>
          <w:p w14:paraId="38829850" w14:textId="77777777" w:rsidR="004737ED" w:rsidRPr="00DE4BB8" w:rsidRDefault="004737ED" w:rsidP="00FC3784">
            <w:pPr>
              <w:rPr>
                <w:rFonts w:cs="Arial"/>
              </w:rPr>
            </w:pPr>
          </w:p>
          <w:p w14:paraId="0519FE0C" w14:textId="77777777" w:rsidR="004737ED" w:rsidRPr="00DE4BB8" w:rsidRDefault="004737ED" w:rsidP="00FC3784">
            <w:pPr>
              <w:rPr>
                <w:rFonts w:cs="Arial"/>
              </w:rPr>
            </w:pPr>
            <w:r w:rsidRPr="00DE4BB8">
              <w:rPr>
                <w:rFonts w:cs="Arial"/>
              </w:rPr>
              <w:t>______________(V)</w:t>
            </w:r>
          </w:p>
        </w:tc>
        <w:tc>
          <w:tcPr>
            <w:tcW w:w="964" w:type="dxa"/>
          </w:tcPr>
          <w:p w14:paraId="5133C2B0" w14:textId="77777777" w:rsidR="004737ED" w:rsidRPr="00DE4BB8" w:rsidRDefault="004737ED" w:rsidP="00FC3784">
            <w:pPr>
              <w:cnfStyle w:val="000000010000" w:firstRow="0" w:lastRow="0" w:firstColumn="0" w:lastColumn="0" w:oddVBand="0" w:evenVBand="0" w:oddHBand="0" w:evenHBand="1" w:firstRowFirstColumn="0" w:firstRowLastColumn="0" w:lastRowFirstColumn="0" w:lastRowLastColumn="0"/>
              <w:rPr>
                <w:rFonts w:cs="Arial"/>
              </w:rPr>
            </w:pPr>
          </w:p>
        </w:tc>
        <w:tc>
          <w:tcPr>
            <w:tcW w:w="964" w:type="dxa"/>
          </w:tcPr>
          <w:p w14:paraId="49C0B9D8" w14:textId="77777777" w:rsidR="004737ED" w:rsidRPr="00DE4BB8" w:rsidRDefault="004737ED" w:rsidP="00FC3784">
            <w:pPr>
              <w:cnfStyle w:val="000000010000" w:firstRow="0" w:lastRow="0" w:firstColumn="0" w:lastColumn="0" w:oddVBand="0" w:evenVBand="0" w:oddHBand="0" w:evenHBand="1" w:firstRowFirstColumn="0" w:firstRowLastColumn="0" w:lastRowFirstColumn="0" w:lastRowLastColumn="0"/>
              <w:rPr>
                <w:rFonts w:cs="Arial"/>
              </w:rPr>
            </w:pPr>
          </w:p>
        </w:tc>
        <w:tc>
          <w:tcPr>
            <w:tcW w:w="964" w:type="dxa"/>
          </w:tcPr>
          <w:p w14:paraId="01A6807E" w14:textId="77777777" w:rsidR="004737ED" w:rsidRPr="00DE4BB8" w:rsidRDefault="004737ED" w:rsidP="00FC3784">
            <w:pPr>
              <w:cnfStyle w:val="000000010000" w:firstRow="0" w:lastRow="0" w:firstColumn="0" w:lastColumn="0" w:oddVBand="0" w:evenVBand="0" w:oddHBand="0" w:evenHBand="1" w:firstRowFirstColumn="0" w:firstRowLastColumn="0" w:lastRowFirstColumn="0" w:lastRowLastColumn="0"/>
              <w:rPr>
                <w:rFonts w:cs="Arial"/>
              </w:rPr>
            </w:pPr>
          </w:p>
        </w:tc>
        <w:tc>
          <w:tcPr>
            <w:tcW w:w="964" w:type="dxa"/>
          </w:tcPr>
          <w:p w14:paraId="6B9C2043" w14:textId="77777777" w:rsidR="004737ED" w:rsidRPr="00DE4BB8" w:rsidRDefault="004737ED" w:rsidP="00FC3784">
            <w:pPr>
              <w:cnfStyle w:val="000000010000" w:firstRow="0" w:lastRow="0" w:firstColumn="0" w:lastColumn="0" w:oddVBand="0" w:evenVBand="0" w:oddHBand="0" w:evenHBand="1" w:firstRowFirstColumn="0" w:firstRowLastColumn="0" w:lastRowFirstColumn="0" w:lastRowLastColumn="0"/>
              <w:rPr>
                <w:rFonts w:cs="Arial"/>
              </w:rPr>
            </w:pPr>
          </w:p>
        </w:tc>
        <w:tc>
          <w:tcPr>
            <w:tcW w:w="964" w:type="dxa"/>
          </w:tcPr>
          <w:p w14:paraId="5F8E96E9" w14:textId="77777777" w:rsidR="004737ED" w:rsidRPr="00DE4BB8" w:rsidRDefault="004737ED" w:rsidP="00FC3784">
            <w:pPr>
              <w:cnfStyle w:val="000000010000" w:firstRow="0" w:lastRow="0" w:firstColumn="0" w:lastColumn="0" w:oddVBand="0" w:evenVBand="0" w:oddHBand="0" w:evenHBand="1" w:firstRowFirstColumn="0" w:firstRowLastColumn="0" w:lastRowFirstColumn="0" w:lastRowLastColumn="0"/>
              <w:rPr>
                <w:rFonts w:cs="Arial"/>
              </w:rPr>
            </w:pPr>
          </w:p>
        </w:tc>
        <w:tc>
          <w:tcPr>
            <w:tcW w:w="964" w:type="dxa"/>
          </w:tcPr>
          <w:p w14:paraId="7C4055A9" w14:textId="77777777" w:rsidR="004737ED" w:rsidRPr="00DE4BB8" w:rsidRDefault="004737ED" w:rsidP="00FC3784">
            <w:pPr>
              <w:cnfStyle w:val="000000010000" w:firstRow="0" w:lastRow="0" w:firstColumn="0" w:lastColumn="0" w:oddVBand="0" w:evenVBand="0" w:oddHBand="0" w:evenHBand="1" w:firstRowFirstColumn="0" w:firstRowLastColumn="0" w:lastRowFirstColumn="0" w:lastRowLastColumn="0"/>
              <w:rPr>
                <w:rFonts w:cs="Arial"/>
              </w:rPr>
            </w:pPr>
          </w:p>
        </w:tc>
        <w:tc>
          <w:tcPr>
            <w:tcW w:w="964" w:type="dxa"/>
          </w:tcPr>
          <w:p w14:paraId="4B233F9C" w14:textId="77777777" w:rsidR="004737ED" w:rsidRPr="00DE4BB8" w:rsidRDefault="004737ED" w:rsidP="00FC3784">
            <w:pPr>
              <w:cnfStyle w:val="000000010000" w:firstRow="0" w:lastRow="0" w:firstColumn="0" w:lastColumn="0" w:oddVBand="0" w:evenVBand="0" w:oddHBand="0" w:evenHBand="1" w:firstRowFirstColumn="0" w:firstRowLastColumn="0" w:lastRowFirstColumn="0" w:lastRowLastColumn="0"/>
              <w:rPr>
                <w:rFonts w:cs="Arial"/>
              </w:rPr>
            </w:pPr>
          </w:p>
        </w:tc>
        <w:tc>
          <w:tcPr>
            <w:tcW w:w="964" w:type="dxa"/>
          </w:tcPr>
          <w:p w14:paraId="224C3065" w14:textId="77777777" w:rsidR="004737ED" w:rsidRPr="00DE4BB8" w:rsidRDefault="004737ED" w:rsidP="00FC3784">
            <w:pPr>
              <w:cnfStyle w:val="000000010000" w:firstRow="0" w:lastRow="0" w:firstColumn="0" w:lastColumn="0" w:oddVBand="0" w:evenVBand="0" w:oddHBand="0" w:evenHBand="1" w:firstRowFirstColumn="0" w:firstRowLastColumn="0" w:lastRowFirstColumn="0" w:lastRowLastColumn="0"/>
              <w:rPr>
                <w:rFonts w:cs="Arial"/>
              </w:rPr>
            </w:pPr>
          </w:p>
        </w:tc>
      </w:tr>
    </w:tbl>
    <w:p w14:paraId="2ED01A42" w14:textId="5345B870" w:rsidR="004737ED" w:rsidRPr="00B65A36" w:rsidRDefault="004737ED" w:rsidP="00B65A36">
      <w:pPr>
        <w:pStyle w:val="Titre3"/>
      </w:pPr>
      <w:r w:rsidRPr="00B65A36">
        <w:t>Autres pistes de différenciation</w:t>
      </w:r>
    </w:p>
    <w:p w14:paraId="008C1CA3" w14:textId="34C17BF3" w:rsidR="004737ED" w:rsidRPr="00747C5D" w:rsidRDefault="004737ED" w:rsidP="00B65A36">
      <w:r>
        <w:t xml:space="preserve">On peut faire le choix de dispenser les élèves ayant le plus de difficultés de rédiger le protocole et se contenter de leur demander de schématiser l’expérience. </w:t>
      </w:r>
      <w:r w:rsidRPr="00747C5D">
        <w:t>En effe</w:t>
      </w:r>
      <w:r>
        <w:t>t, il parait plus important</w:t>
      </w:r>
      <w:r w:rsidRPr="00747C5D">
        <w:t xml:space="preserve"> que l’élève utilise le temps imparti pour réaliser l’expérience, faire les mesures, tracer et exploiter le graphique</w:t>
      </w:r>
      <w:r>
        <w:t>.</w:t>
      </w:r>
    </w:p>
    <w:p w14:paraId="1A3357B5" w14:textId="6B9670DC" w:rsidR="004737ED" w:rsidRPr="007D6F05" w:rsidRDefault="004737ED" w:rsidP="00B65A36">
      <w:r w:rsidRPr="00BB41D3">
        <w:rPr>
          <w:b/>
          <w:color w:val="FFFFFF" w:themeColor="background1"/>
          <w:shd w:val="clear" w:color="auto" w:fill="1C748E"/>
        </w:rPr>
        <w:t>Aide n°1</w:t>
      </w:r>
      <w:r w:rsidR="00BB41D3">
        <w:t xml:space="preserve"> U</w:t>
      </w:r>
      <w:r>
        <w:t xml:space="preserve">ne photo de l’expérience </w:t>
      </w:r>
    </w:p>
    <w:p w14:paraId="3EB880F7" w14:textId="4639CBBF" w:rsidR="004737ED" w:rsidRDefault="00CE165A" w:rsidP="00B65A36">
      <w:pPr>
        <w:spacing w:line="240" w:lineRule="auto"/>
        <w:jc w:val="center"/>
        <w:rPr>
          <w:rFonts w:cs="Arial"/>
        </w:rPr>
      </w:pPr>
      <w:r>
        <w:rPr>
          <w:rFonts w:cs="Arial"/>
          <w:noProof/>
          <w:lang w:eastAsia="fr-FR"/>
        </w:rPr>
        <w:drawing>
          <wp:inline distT="0" distB="0" distL="0" distR="0" wp14:anchorId="56ABA9EC" wp14:editId="69A05069">
            <wp:extent cx="2867025" cy="1828800"/>
            <wp:effectExtent l="0" t="0" r="0" b="0"/>
            <wp:docPr id="11"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9"/>
                    <pic:cNvPicPr>
                      <a:picLocks noChangeAspect="1" noChangeArrowheads="1"/>
                    </pic:cNvPicPr>
                  </pic:nvPicPr>
                  <pic:blipFill>
                    <a:blip r:embed="rId26">
                      <a:extLst>
                        <a:ext uri="{28A0092B-C50C-407E-A947-70E740481C1C}">
                          <a14:useLocalDpi xmlns:a14="http://schemas.microsoft.com/office/drawing/2010/main" val="0"/>
                        </a:ext>
                      </a:extLst>
                    </a:blip>
                    <a:srcRect l="11816"/>
                    <a:stretch>
                      <a:fillRect/>
                    </a:stretch>
                  </pic:blipFill>
                  <pic:spPr bwMode="auto">
                    <a:xfrm>
                      <a:off x="0" y="0"/>
                      <a:ext cx="2867025" cy="1828800"/>
                    </a:xfrm>
                    <a:prstGeom prst="rect">
                      <a:avLst/>
                    </a:prstGeom>
                    <a:noFill/>
                    <a:ln>
                      <a:noFill/>
                    </a:ln>
                  </pic:spPr>
                </pic:pic>
              </a:graphicData>
            </a:graphic>
          </wp:inline>
        </w:drawing>
      </w:r>
    </w:p>
    <w:p w14:paraId="55864CF9" w14:textId="4CB204FD" w:rsidR="004737ED" w:rsidRDefault="004737ED" w:rsidP="00B65A36">
      <w:r w:rsidRPr="00BB41D3">
        <w:rPr>
          <w:b/>
          <w:color w:val="FFFFFF" w:themeColor="background1"/>
          <w:shd w:val="clear" w:color="auto" w:fill="1C748E"/>
        </w:rPr>
        <w:t>Aide n°2</w:t>
      </w:r>
      <w:r w:rsidR="00BB41D3">
        <w:t xml:space="preserve"> </w:t>
      </w:r>
      <w:r w:rsidR="00BB41D3" w:rsidRPr="00BB41D3">
        <w:t>S</w:t>
      </w:r>
      <w:r w:rsidRPr="00BB41D3">
        <w:t>ur la photo, figure un multimètre. Quelle grandeur mesure un multimètre ?</w:t>
      </w:r>
    </w:p>
    <w:p w14:paraId="72513E4B" w14:textId="373B1C8D" w:rsidR="004737ED" w:rsidRPr="00747C5D" w:rsidRDefault="004737ED" w:rsidP="00B65A36">
      <w:r w:rsidRPr="00BB41D3">
        <w:rPr>
          <w:b/>
          <w:color w:val="FFFFFF" w:themeColor="background1"/>
          <w:shd w:val="clear" w:color="auto" w:fill="1C748E"/>
        </w:rPr>
        <w:lastRenderedPageBreak/>
        <w:t>Aide n°3</w:t>
      </w:r>
      <w:r>
        <w:t> </w:t>
      </w:r>
      <w:r w:rsidR="00BB41D3">
        <w:t>S</w:t>
      </w:r>
      <w:r>
        <w:t xml:space="preserve">ur la photo, figure une règle. Quelle grandeur mesure une règle ? </w:t>
      </w:r>
    </w:p>
    <w:p w14:paraId="06511528" w14:textId="5EBAA5C5" w:rsidR="004737ED" w:rsidRDefault="004737ED" w:rsidP="00B65A36">
      <w:r w:rsidRPr="00BB41D3">
        <w:rPr>
          <w:b/>
          <w:color w:val="FFFFFF" w:themeColor="background1"/>
          <w:shd w:val="clear" w:color="auto" w:fill="1C748E"/>
        </w:rPr>
        <w:t>Aide n°4</w:t>
      </w:r>
      <w:r>
        <w:t> </w:t>
      </w:r>
      <w:r w:rsidR="00BB41D3">
        <w:t>T</w:t>
      </w:r>
      <w:r>
        <w:t>ableau de mesures (à distribuer une fois l’expérience validée par le professeur)</w:t>
      </w:r>
    </w:p>
    <w:tbl>
      <w:tblPr>
        <w:tblStyle w:val="Tableauentte1L1C"/>
        <w:tblW w:w="0" w:type="auto"/>
        <w:tblLook w:val="01C0" w:firstRow="0" w:lastRow="1" w:firstColumn="1" w:lastColumn="1" w:noHBand="0" w:noVBand="0"/>
      </w:tblPr>
      <w:tblGrid>
        <w:gridCol w:w="1729"/>
        <w:gridCol w:w="954"/>
        <w:gridCol w:w="954"/>
        <w:gridCol w:w="975"/>
        <w:gridCol w:w="1007"/>
        <w:gridCol w:w="980"/>
        <w:gridCol w:w="1007"/>
        <w:gridCol w:w="998"/>
        <w:gridCol w:w="968"/>
      </w:tblGrid>
      <w:tr w:rsidR="004737ED" w:rsidRPr="00DE4BB8" w14:paraId="6F7D50E7" w14:textId="77777777" w:rsidTr="00BB41D3">
        <w:trPr>
          <w:cnfStyle w:val="000000100000" w:firstRow="0" w:lastRow="0" w:firstColumn="0" w:lastColumn="0" w:oddVBand="0" w:evenVBand="0" w:oddHBand="1" w:evenHBand="0" w:firstRowFirstColumn="0" w:firstRowLastColumn="0" w:lastRowFirstColumn="0" w:lastRowLastColumn="0"/>
          <w:trHeight w:val="887"/>
        </w:trPr>
        <w:tc>
          <w:tcPr>
            <w:cnfStyle w:val="001000000000" w:firstRow="0" w:lastRow="0" w:firstColumn="1" w:lastColumn="0" w:oddVBand="0" w:evenVBand="0" w:oddHBand="0" w:evenHBand="0" w:firstRowFirstColumn="0" w:firstRowLastColumn="0" w:lastRowFirstColumn="0" w:lastRowLastColumn="0"/>
            <w:tcW w:w="1729" w:type="dxa"/>
          </w:tcPr>
          <w:p w14:paraId="31E7827F" w14:textId="77777777" w:rsidR="004737ED" w:rsidRPr="00DE4BB8" w:rsidRDefault="004737ED" w:rsidP="00FC3784">
            <w:pPr>
              <w:rPr>
                <w:rFonts w:cs="Arial"/>
              </w:rPr>
            </w:pPr>
            <w:r w:rsidRPr="00DE4BB8">
              <w:rPr>
                <w:rFonts w:cs="Arial"/>
              </w:rPr>
              <w:t xml:space="preserve">Longueur L (cm) </w:t>
            </w:r>
          </w:p>
        </w:tc>
        <w:tc>
          <w:tcPr>
            <w:tcW w:w="954" w:type="dxa"/>
          </w:tcPr>
          <w:p w14:paraId="1986221F" w14:textId="77777777" w:rsidR="004737ED" w:rsidRPr="00DE4BB8" w:rsidRDefault="004737ED" w:rsidP="00FC3784">
            <w:pPr>
              <w:jc w:val="center"/>
              <w:cnfStyle w:val="000000100000" w:firstRow="0" w:lastRow="0" w:firstColumn="0" w:lastColumn="0" w:oddVBand="0" w:evenVBand="0" w:oddHBand="1" w:evenHBand="0" w:firstRowFirstColumn="0" w:firstRowLastColumn="0" w:lastRowFirstColumn="0" w:lastRowLastColumn="0"/>
              <w:rPr>
                <w:rFonts w:cs="Arial"/>
              </w:rPr>
            </w:pPr>
            <w:r w:rsidRPr="00DE4BB8">
              <w:rPr>
                <w:rFonts w:cs="Arial"/>
              </w:rPr>
              <w:t>0</w:t>
            </w:r>
          </w:p>
        </w:tc>
        <w:tc>
          <w:tcPr>
            <w:tcW w:w="954" w:type="dxa"/>
          </w:tcPr>
          <w:p w14:paraId="49D7CCE3" w14:textId="77777777" w:rsidR="004737ED" w:rsidRPr="00DE4BB8" w:rsidRDefault="004737ED" w:rsidP="00FC3784">
            <w:pPr>
              <w:jc w:val="center"/>
              <w:cnfStyle w:val="000000100000" w:firstRow="0" w:lastRow="0" w:firstColumn="0" w:lastColumn="0" w:oddVBand="0" w:evenVBand="0" w:oddHBand="1" w:evenHBand="0" w:firstRowFirstColumn="0" w:firstRowLastColumn="0" w:lastRowFirstColumn="0" w:lastRowLastColumn="0"/>
              <w:rPr>
                <w:rFonts w:cs="Arial"/>
              </w:rPr>
            </w:pPr>
            <w:r w:rsidRPr="00DE4BB8">
              <w:rPr>
                <w:rFonts w:cs="Arial"/>
              </w:rPr>
              <w:t>4</w:t>
            </w:r>
          </w:p>
        </w:tc>
        <w:tc>
          <w:tcPr>
            <w:tcW w:w="975" w:type="dxa"/>
          </w:tcPr>
          <w:p w14:paraId="76DC0132" w14:textId="77777777" w:rsidR="004737ED" w:rsidRPr="00DE4BB8" w:rsidRDefault="004737ED" w:rsidP="00FC3784">
            <w:pPr>
              <w:jc w:val="center"/>
              <w:cnfStyle w:val="000000100000" w:firstRow="0" w:lastRow="0" w:firstColumn="0" w:lastColumn="0" w:oddVBand="0" w:evenVBand="0" w:oddHBand="1" w:evenHBand="0" w:firstRowFirstColumn="0" w:firstRowLastColumn="0" w:lastRowFirstColumn="0" w:lastRowLastColumn="0"/>
              <w:rPr>
                <w:rFonts w:cs="Arial"/>
              </w:rPr>
            </w:pPr>
            <w:r w:rsidRPr="00DE4BB8">
              <w:rPr>
                <w:rFonts w:cs="Arial"/>
              </w:rPr>
              <w:t>8</w:t>
            </w:r>
          </w:p>
        </w:tc>
        <w:tc>
          <w:tcPr>
            <w:tcW w:w="1007" w:type="dxa"/>
          </w:tcPr>
          <w:p w14:paraId="7126C81B" w14:textId="77777777" w:rsidR="004737ED" w:rsidRPr="00DE4BB8" w:rsidRDefault="004737ED" w:rsidP="00FC3784">
            <w:pPr>
              <w:jc w:val="center"/>
              <w:cnfStyle w:val="000000100000" w:firstRow="0" w:lastRow="0" w:firstColumn="0" w:lastColumn="0" w:oddVBand="0" w:evenVBand="0" w:oddHBand="1" w:evenHBand="0" w:firstRowFirstColumn="0" w:firstRowLastColumn="0" w:lastRowFirstColumn="0" w:lastRowLastColumn="0"/>
              <w:rPr>
                <w:rFonts w:cs="Arial"/>
              </w:rPr>
            </w:pPr>
            <w:r w:rsidRPr="00DE4BB8">
              <w:rPr>
                <w:rFonts w:cs="Arial"/>
              </w:rPr>
              <w:t>12</w:t>
            </w:r>
          </w:p>
        </w:tc>
        <w:tc>
          <w:tcPr>
            <w:tcW w:w="980" w:type="dxa"/>
          </w:tcPr>
          <w:p w14:paraId="77D7B834" w14:textId="77777777" w:rsidR="004737ED" w:rsidRPr="00DE4BB8" w:rsidRDefault="004737ED" w:rsidP="00FC3784">
            <w:pPr>
              <w:jc w:val="center"/>
              <w:cnfStyle w:val="000000100000" w:firstRow="0" w:lastRow="0" w:firstColumn="0" w:lastColumn="0" w:oddVBand="0" w:evenVBand="0" w:oddHBand="1" w:evenHBand="0" w:firstRowFirstColumn="0" w:firstRowLastColumn="0" w:lastRowFirstColumn="0" w:lastRowLastColumn="0"/>
              <w:rPr>
                <w:rFonts w:cs="Arial"/>
              </w:rPr>
            </w:pPr>
            <w:r w:rsidRPr="00DE4BB8">
              <w:rPr>
                <w:rFonts w:cs="Arial"/>
              </w:rPr>
              <w:t>16</w:t>
            </w:r>
          </w:p>
        </w:tc>
        <w:tc>
          <w:tcPr>
            <w:tcW w:w="1007" w:type="dxa"/>
          </w:tcPr>
          <w:p w14:paraId="29C2A199" w14:textId="77777777" w:rsidR="004737ED" w:rsidRPr="00DE4BB8" w:rsidRDefault="004737ED" w:rsidP="00FC3784">
            <w:pPr>
              <w:jc w:val="center"/>
              <w:cnfStyle w:val="000000100000" w:firstRow="0" w:lastRow="0" w:firstColumn="0" w:lastColumn="0" w:oddVBand="0" w:evenVBand="0" w:oddHBand="1" w:evenHBand="0" w:firstRowFirstColumn="0" w:firstRowLastColumn="0" w:lastRowFirstColumn="0" w:lastRowLastColumn="0"/>
              <w:rPr>
                <w:rFonts w:cs="Arial"/>
              </w:rPr>
            </w:pPr>
            <w:r w:rsidRPr="00DE4BB8">
              <w:rPr>
                <w:rFonts w:cs="Arial"/>
              </w:rPr>
              <w:t>20</w:t>
            </w:r>
          </w:p>
        </w:tc>
        <w:tc>
          <w:tcPr>
            <w:tcW w:w="998" w:type="dxa"/>
          </w:tcPr>
          <w:p w14:paraId="2ABE240E" w14:textId="77777777" w:rsidR="004737ED" w:rsidRPr="00DE4BB8" w:rsidRDefault="004737ED" w:rsidP="00FC3784">
            <w:pPr>
              <w:jc w:val="center"/>
              <w:cnfStyle w:val="000000100000" w:firstRow="0" w:lastRow="0" w:firstColumn="0" w:lastColumn="0" w:oddVBand="0" w:evenVBand="0" w:oddHBand="1" w:evenHBand="0" w:firstRowFirstColumn="0" w:firstRowLastColumn="0" w:lastRowFirstColumn="0" w:lastRowLastColumn="0"/>
              <w:rPr>
                <w:rFonts w:cs="Arial"/>
              </w:rPr>
            </w:pPr>
            <w:r w:rsidRPr="00DE4BB8">
              <w:rPr>
                <w:rFonts w:cs="Arial"/>
              </w:rPr>
              <w:t>24</w:t>
            </w:r>
          </w:p>
        </w:tc>
        <w:tc>
          <w:tcPr>
            <w:tcW w:w="968" w:type="dxa"/>
          </w:tcPr>
          <w:p w14:paraId="5B79ECC6" w14:textId="77777777" w:rsidR="004737ED" w:rsidRPr="00DE4BB8" w:rsidRDefault="004737ED" w:rsidP="00FC3784">
            <w:pPr>
              <w:jc w:val="center"/>
              <w:cnfStyle w:val="000000100000" w:firstRow="0" w:lastRow="0" w:firstColumn="0" w:lastColumn="0" w:oddVBand="0" w:evenVBand="0" w:oddHBand="1" w:evenHBand="0" w:firstRowFirstColumn="0" w:firstRowLastColumn="0" w:lastRowFirstColumn="0" w:lastRowLastColumn="0"/>
              <w:rPr>
                <w:rFonts w:cs="Arial"/>
              </w:rPr>
            </w:pPr>
            <w:r w:rsidRPr="00DE4BB8">
              <w:rPr>
                <w:rFonts w:cs="Arial"/>
              </w:rPr>
              <w:t>28</w:t>
            </w:r>
          </w:p>
        </w:tc>
      </w:tr>
      <w:tr w:rsidR="004737ED" w:rsidRPr="00DE4BB8" w14:paraId="4AED7EE1" w14:textId="77777777" w:rsidTr="00BB41D3">
        <w:trPr>
          <w:cnfStyle w:val="000000010000" w:firstRow="0" w:lastRow="0" w:firstColumn="0" w:lastColumn="0" w:oddVBand="0" w:evenVBand="0" w:oddHBand="0" w:evenHBand="1" w:firstRowFirstColumn="0" w:firstRowLastColumn="0" w:lastRowFirstColumn="0" w:lastRowLastColumn="0"/>
          <w:trHeight w:val="904"/>
        </w:trPr>
        <w:tc>
          <w:tcPr>
            <w:cnfStyle w:val="001000000000" w:firstRow="0" w:lastRow="0" w:firstColumn="1" w:lastColumn="0" w:oddVBand="0" w:evenVBand="0" w:oddHBand="0" w:evenHBand="0" w:firstRowFirstColumn="0" w:firstRowLastColumn="0" w:lastRowFirstColumn="0" w:lastRowLastColumn="0"/>
            <w:tcW w:w="1729" w:type="dxa"/>
          </w:tcPr>
          <w:p w14:paraId="35959A1E" w14:textId="77777777" w:rsidR="004737ED" w:rsidRPr="00DE4BB8" w:rsidRDefault="004737ED" w:rsidP="00FC3784">
            <w:pPr>
              <w:rPr>
                <w:rFonts w:cs="Arial"/>
              </w:rPr>
            </w:pPr>
            <w:r w:rsidRPr="00DE4BB8">
              <w:rPr>
                <w:rFonts w:cs="Arial"/>
              </w:rPr>
              <w:t>Tension U (V)</w:t>
            </w:r>
          </w:p>
        </w:tc>
        <w:tc>
          <w:tcPr>
            <w:tcW w:w="954" w:type="dxa"/>
          </w:tcPr>
          <w:p w14:paraId="47462F77" w14:textId="77777777" w:rsidR="004737ED" w:rsidRPr="00DE4BB8" w:rsidRDefault="004737ED" w:rsidP="00FC3784">
            <w:pPr>
              <w:cnfStyle w:val="000000010000" w:firstRow="0" w:lastRow="0" w:firstColumn="0" w:lastColumn="0" w:oddVBand="0" w:evenVBand="0" w:oddHBand="0" w:evenHBand="1" w:firstRowFirstColumn="0" w:firstRowLastColumn="0" w:lastRowFirstColumn="0" w:lastRowLastColumn="0"/>
              <w:rPr>
                <w:rFonts w:cs="Arial"/>
              </w:rPr>
            </w:pPr>
          </w:p>
        </w:tc>
        <w:tc>
          <w:tcPr>
            <w:tcW w:w="954" w:type="dxa"/>
          </w:tcPr>
          <w:p w14:paraId="6A97B568" w14:textId="77777777" w:rsidR="004737ED" w:rsidRPr="00DE4BB8" w:rsidRDefault="004737ED" w:rsidP="00FC3784">
            <w:pPr>
              <w:cnfStyle w:val="000000010000" w:firstRow="0" w:lastRow="0" w:firstColumn="0" w:lastColumn="0" w:oddVBand="0" w:evenVBand="0" w:oddHBand="0" w:evenHBand="1" w:firstRowFirstColumn="0" w:firstRowLastColumn="0" w:lastRowFirstColumn="0" w:lastRowLastColumn="0"/>
              <w:rPr>
                <w:rFonts w:cs="Arial"/>
              </w:rPr>
            </w:pPr>
          </w:p>
        </w:tc>
        <w:tc>
          <w:tcPr>
            <w:tcW w:w="975" w:type="dxa"/>
          </w:tcPr>
          <w:p w14:paraId="59173411" w14:textId="77777777" w:rsidR="004737ED" w:rsidRPr="00DE4BB8" w:rsidRDefault="004737ED" w:rsidP="00FC3784">
            <w:pPr>
              <w:cnfStyle w:val="000000010000" w:firstRow="0" w:lastRow="0" w:firstColumn="0" w:lastColumn="0" w:oddVBand="0" w:evenVBand="0" w:oddHBand="0" w:evenHBand="1" w:firstRowFirstColumn="0" w:firstRowLastColumn="0" w:lastRowFirstColumn="0" w:lastRowLastColumn="0"/>
              <w:rPr>
                <w:rFonts w:cs="Arial"/>
              </w:rPr>
            </w:pPr>
          </w:p>
        </w:tc>
        <w:tc>
          <w:tcPr>
            <w:tcW w:w="1007" w:type="dxa"/>
          </w:tcPr>
          <w:p w14:paraId="6A354F7B" w14:textId="77777777" w:rsidR="004737ED" w:rsidRPr="00DE4BB8" w:rsidRDefault="004737ED" w:rsidP="00FC3784">
            <w:pPr>
              <w:cnfStyle w:val="000000010000" w:firstRow="0" w:lastRow="0" w:firstColumn="0" w:lastColumn="0" w:oddVBand="0" w:evenVBand="0" w:oddHBand="0" w:evenHBand="1" w:firstRowFirstColumn="0" w:firstRowLastColumn="0" w:lastRowFirstColumn="0" w:lastRowLastColumn="0"/>
              <w:rPr>
                <w:rFonts w:cs="Arial"/>
              </w:rPr>
            </w:pPr>
          </w:p>
        </w:tc>
        <w:tc>
          <w:tcPr>
            <w:tcW w:w="980" w:type="dxa"/>
          </w:tcPr>
          <w:p w14:paraId="1A3723B0" w14:textId="77777777" w:rsidR="004737ED" w:rsidRPr="00DE4BB8" w:rsidRDefault="004737ED" w:rsidP="00FC3784">
            <w:pPr>
              <w:cnfStyle w:val="000000010000" w:firstRow="0" w:lastRow="0" w:firstColumn="0" w:lastColumn="0" w:oddVBand="0" w:evenVBand="0" w:oddHBand="0" w:evenHBand="1" w:firstRowFirstColumn="0" w:firstRowLastColumn="0" w:lastRowFirstColumn="0" w:lastRowLastColumn="0"/>
              <w:rPr>
                <w:rFonts w:cs="Arial"/>
              </w:rPr>
            </w:pPr>
          </w:p>
        </w:tc>
        <w:tc>
          <w:tcPr>
            <w:tcW w:w="1007" w:type="dxa"/>
          </w:tcPr>
          <w:p w14:paraId="5060D008" w14:textId="77777777" w:rsidR="004737ED" w:rsidRPr="00DE4BB8" w:rsidRDefault="004737ED" w:rsidP="00FC3784">
            <w:pPr>
              <w:cnfStyle w:val="000000010000" w:firstRow="0" w:lastRow="0" w:firstColumn="0" w:lastColumn="0" w:oddVBand="0" w:evenVBand="0" w:oddHBand="0" w:evenHBand="1" w:firstRowFirstColumn="0" w:firstRowLastColumn="0" w:lastRowFirstColumn="0" w:lastRowLastColumn="0"/>
              <w:rPr>
                <w:rFonts w:cs="Arial"/>
              </w:rPr>
            </w:pPr>
          </w:p>
        </w:tc>
        <w:tc>
          <w:tcPr>
            <w:tcW w:w="998" w:type="dxa"/>
          </w:tcPr>
          <w:p w14:paraId="2D19AC7B" w14:textId="77777777" w:rsidR="004737ED" w:rsidRPr="00DE4BB8" w:rsidRDefault="004737ED" w:rsidP="00FC3784">
            <w:pPr>
              <w:cnfStyle w:val="000000010000" w:firstRow="0" w:lastRow="0" w:firstColumn="0" w:lastColumn="0" w:oddVBand="0" w:evenVBand="0" w:oddHBand="0" w:evenHBand="1" w:firstRowFirstColumn="0" w:firstRowLastColumn="0" w:lastRowFirstColumn="0" w:lastRowLastColumn="0"/>
              <w:rPr>
                <w:rFonts w:cs="Arial"/>
              </w:rPr>
            </w:pPr>
          </w:p>
        </w:tc>
        <w:tc>
          <w:tcPr>
            <w:tcW w:w="968" w:type="dxa"/>
          </w:tcPr>
          <w:p w14:paraId="4CFAC1E6" w14:textId="77777777" w:rsidR="004737ED" w:rsidRPr="00DE4BB8" w:rsidRDefault="004737ED" w:rsidP="00FC3784">
            <w:pPr>
              <w:cnfStyle w:val="000000010000" w:firstRow="0" w:lastRow="0" w:firstColumn="0" w:lastColumn="0" w:oddVBand="0" w:evenVBand="0" w:oddHBand="0" w:evenHBand="1" w:firstRowFirstColumn="0" w:firstRowLastColumn="0" w:lastRowFirstColumn="0" w:lastRowLastColumn="0"/>
              <w:rPr>
                <w:rFonts w:cs="Arial"/>
              </w:rPr>
            </w:pPr>
          </w:p>
        </w:tc>
      </w:tr>
    </w:tbl>
    <w:p w14:paraId="59E3382E" w14:textId="24688F41" w:rsidR="004737ED" w:rsidRPr="00DE4BB8" w:rsidRDefault="004737ED" w:rsidP="00BB41D3">
      <w:pPr>
        <w:spacing w:before="240"/>
      </w:pPr>
      <w:r w:rsidRPr="00BB41D3">
        <w:rPr>
          <w:b/>
          <w:color w:val="FFFFFF" w:themeColor="background1"/>
          <w:shd w:val="clear" w:color="auto" w:fill="1C748E"/>
        </w:rPr>
        <w:t>Aide n°5</w:t>
      </w:r>
      <w:r>
        <w:t> </w:t>
      </w:r>
      <w:r w:rsidR="00BB41D3">
        <w:t>L</w:t>
      </w:r>
      <w:r>
        <w:t xml:space="preserve">es échelles à utiliser pour le graphique </w:t>
      </w:r>
    </w:p>
    <w:p w14:paraId="7CEF2755" w14:textId="5A4C868E" w:rsidR="004737ED" w:rsidRDefault="004737ED" w:rsidP="00BB41D3">
      <w:pPr>
        <w:pStyle w:val="Paragraphedeliste"/>
        <w:numPr>
          <w:ilvl w:val="0"/>
          <w:numId w:val="32"/>
        </w:numPr>
      </w:pPr>
      <w:r w:rsidRPr="007D074E">
        <w:t>en abscisse : 1</w:t>
      </w:r>
      <w:r w:rsidR="007D074E" w:rsidRPr="007D074E">
        <w:t> </w:t>
      </w:r>
      <w:r w:rsidRPr="007D074E">
        <w:t>cm sur l’axe équivaut à 1</w:t>
      </w:r>
      <w:r w:rsidR="00BB41D3">
        <w:t xml:space="preserve"> </w:t>
      </w:r>
      <w:r w:rsidRPr="007D074E">
        <w:t xml:space="preserve">cm dans la réalité. </w:t>
      </w:r>
    </w:p>
    <w:p w14:paraId="7DC4D3EC" w14:textId="44D2DC8A" w:rsidR="004737ED" w:rsidRPr="007D074E" w:rsidRDefault="004737ED" w:rsidP="00BB41D3">
      <w:pPr>
        <w:pStyle w:val="Paragraphedeliste"/>
        <w:numPr>
          <w:ilvl w:val="0"/>
          <w:numId w:val="32"/>
        </w:numPr>
      </w:pPr>
      <w:r w:rsidRPr="007D074E">
        <w:t>en ordonnée : 1 cm sur l’axe équivaut à 1</w:t>
      </w:r>
      <w:r w:rsidR="00BB41D3">
        <w:t xml:space="preserve"> </w:t>
      </w:r>
      <w:r w:rsidRPr="007D074E">
        <w:t>V.</w:t>
      </w:r>
      <w:r w:rsidR="007D074E" w:rsidRPr="007D074E">
        <w:t xml:space="preserve"> </w:t>
      </w:r>
    </w:p>
    <w:p w14:paraId="2579C198" w14:textId="47A5DB76" w:rsidR="004737ED" w:rsidRDefault="004737ED" w:rsidP="00927E32">
      <w:pPr>
        <w:spacing w:line="276" w:lineRule="auto"/>
        <w:rPr>
          <w:rFonts w:cs="Arial"/>
        </w:rPr>
      </w:pPr>
      <w:r w:rsidRPr="00BB41D3">
        <w:rPr>
          <w:b/>
          <w:color w:val="FFFFFF" w:themeColor="background1"/>
          <w:shd w:val="clear" w:color="auto" w:fill="1C748E"/>
        </w:rPr>
        <w:t>Aide n°6</w:t>
      </w:r>
      <w:r>
        <w:rPr>
          <w:rFonts w:cs="Arial"/>
        </w:rPr>
        <w:t xml:space="preserve"> : une fiche réalisée en AP </w:t>
      </w:r>
      <w:r w:rsidR="00716FEB">
        <w:rPr>
          <w:rFonts w:cs="Arial"/>
        </w:rPr>
        <w:t>ou en mathématiques</w:t>
      </w:r>
      <w:r w:rsidR="00716FEB">
        <w:rPr>
          <w:rStyle w:val="Appelnotedebasdep"/>
          <w:rFonts w:cs="Arial"/>
        </w:rPr>
        <w:footnoteReference w:id="1"/>
      </w:r>
      <w:r w:rsidR="00716FEB">
        <w:rPr>
          <w:rFonts w:cs="Arial"/>
        </w:rPr>
        <w:t xml:space="preserve"> </w:t>
      </w:r>
      <w:r>
        <w:rPr>
          <w:rFonts w:cs="Arial"/>
        </w:rPr>
        <w:t xml:space="preserve">intitulée « comment reconnaitre une situation de proportionnalité ? » </w:t>
      </w:r>
    </w:p>
    <w:p w14:paraId="4B04991F" w14:textId="77777777" w:rsidR="004737ED" w:rsidRPr="00BB41D3" w:rsidRDefault="004737ED" w:rsidP="00BB41D3">
      <w:pPr>
        <w:pStyle w:val="Titre2"/>
      </w:pPr>
      <w:r w:rsidRPr="00BB41D3">
        <w:t>Institutionnalisation</w:t>
      </w:r>
    </w:p>
    <w:p w14:paraId="7AE865D9" w14:textId="252568EC" w:rsidR="004737ED" w:rsidRDefault="004737ED" w:rsidP="00EB5220">
      <w:pPr>
        <w:pStyle w:val="Titre3"/>
      </w:pPr>
      <w:r>
        <w:t xml:space="preserve">Connaissances </w:t>
      </w:r>
      <w:r w:rsidR="00726A3C">
        <w:t>relatives à l’attendu de fin de cycle «</w:t>
      </w:r>
      <w:r w:rsidR="00726A3C" w:rsidRPr="00FF28A6">
        <w:rPr>
          <w:lang w:eastAsia="ja-JP"/>
        </w:rPr>
        <w:t>Réaliser des circuits électriques simples</w:t>
      </w:r>
      <w:r w:rsidR="00726A3C">
        <w:rPr>
          <w:lang w:eastAsia="ja-JP"/>
        </w:rPr>
        <w:t xml:space="preserve"> et exploiter les lois de l’électricité</w:t>
      </w:r>
      <w:r w:rsidR="00726A3C" w:rsidRPr="00FF28A6">
        <w:rPr>
          <w:lang w:eastAsia="ja-JP"/>
        </w:rPr>
        <w:t>.</w:t>
      </w:r>
      <w:r w:rsidR="00726A3C">
        <w:rPr>
          <w:lang w:eastAsia="ja-JP"/>
        </w:rPr>
        <w:t> »</w:t>
      </w:r>
      <w:r w:rsidR="00726A3C">
        <w:t> </w:t>
      </w:r>
    </w:p>
    <w:p w14:paraId="4098325D" w14:textId="77777777" w:rsidR="004737ED" w:rsidRDefault="004737ED" w:rsidP="00FE2B9A">
      <w:pPr>
        <w:pStyle w:val="Paragraphedeliste"/>
        <w:numPr>
          <w:ilvl w:val="0"/>
          <w:numId w:val="33"/>
        </w:numPr>
      </w:pPr>
      <w:r>
        <w:t>Il y a unicité de l’intensité du courant dans un circuit en série.</w:t>
      </w:r>
    </w:p>
    <w:p w14:paraId="29D0EF6E" w14:textId="1850C0F0" w:rsidR="004737ED" w:rsidRDefault="004737ED" w:rsidP="00FE2B9A">
      <w:pPr>
        <w:pStyle w:val="Paragraphedeliste"/>
        <w:numPr>
          <w:ilvl w:val="0"/>
          <w:numId w:val="33"/>
        </w:numPr>
      </w:pPr>
      <w:r>
        <w:t xml:space="preserve">La loi d’Ohm s’applique pour la tension aux bornes d’une </w:t>
      </w:r>
      <w:r w:rsidR="00665D58">
        <w:t>résistance ; elle s’écrit U = R </w:t>
      </w:r>
      <w:r w:rsidR="00665D58" w:rsidRPr="00FE2B9A">
        <w:rPr>
          <w:rFonts w:cs="Arial"/>
        </w:rPr>
        <w:t>×</w:t>
      </w:r>
      <w:r w:rsidR="00665D58">
        <w:t> I</w:t>
      </w:r>
      <w:r w:rsidR="0080583A">
        <w:t>.</w:t>
      </w:r>
    </w:p>
    <w:p w14:paraId="4F7E1A0A" w14:textId="77777777" w:rsidR="004737ED" w:rsidRDefault="004737ED" w:rsidP="00FE2B9A">
      <w:pPr>
        <w:pStyle w:val="Paragraphedeliste"/>
        <w:numPr>
          <w:ilvl w:val="0"/>
          <w:numId w:val="33"/>
        </w:numPr>
      </w:pPr>
      <w:r>
        <w:t>La valeur de la tension aux bornes d’un dipôle se mesure à l’aide d’un voltmètre branché en dérivation (éventuellement la valeur de la résistance d’un dipôle avec un ohmmètre placé aux bornes du dipôle).</w:t>
      </w:r>
    </w:p>
    <w:p w14:paraId="79C5725E" w14:textId="02902C3E" w:rsidR="004737ED" w:rsidRDefault="00726A3C" w:rsidP="00EB5220">
      <w:pPr>
        <w:pStyle w:val="Titre3"/>
      </w:pPr>
      <w:r>
        <w:t>Autres connaissances et compétences</w:t>
      </w:r>
    </w:p>
    <w:p w14:paraId="26C177A9" w14:textId="488B6D28" w:rsidR="004737ED" w:rsidRDefault="004737ED" w:rsidP="00726A3C">
      <w:pPr>
        <w:pStyle w:val="Paragraphedeliste"/>
        <w:numPr>
          <w:ilvl w:val="0"/>
          <w:numId w:val="34"/>
        </w:numPr>
      </w:pPr>
      <w:r>
        <w:t>Pour savoir si deux grandeurs sont proportionnelles, on peut tracer un graphique en reportant sur chaque axe une des deux grandeurs.</w:t>
      </w:r>
      <w:r w:rsidR="0057717D">
        <w:t xml:space="preserve"> </w:t>
      </w:r>
      <w:r>
        <w:t xml:space="preserve">Si la représentation graphique est une droite passant par l’origine, alors les deux grandeurs sont proportionnelles. </w:t>
      </w:r>
    </w:p>
    <w:p w14:paraId="67185D71" w14:textId="77777777" w:rsidR="004737ED" w:rsidRDefault="004737ED" w:rsidP="00726A3C">
      <w:pPr>
        <w:pStyle w:val="Paragraphedeliste"/>
        <w:numPr>
          <w:ilvl w:val="0"/>
          <w:numId w:val="34"/>
        </w:numPr>
      </w:pPr>
      <w:r>
        <w:t xml:space="preserve">Pour savoir si deux grandeurs sont proportionnelles, on peut reporter les valeurs de ces grandeurs dans un tableau et effectuer le rapport entre ces grandeurs. Si le rapport est le même (aux erreurs de mesure près), alors les deux grandeurs sont proportionnelles et la valeur du rapport s’appelle le coefficient de proportionnalité. </w:t>
      </w:r>
    </w:p>
    <w:p w14:paraId="361B1FBB" w14:textId="77777777" w:rsidR="004737ED" w:rsidRDefault="004737ED" w:rsidP="00625CA1">
      <w:pPr>
        <w:spacing w:line="276" w:lineRule="auto"/>
      </w:pPr>
      <w:r>
        <w:t>Remarque : il serait opportun de proposer des registres différents pour l’institutionnalisation et de compléter le texte n’utilisant que la langue française, par exemple par :</w:t>
      </w:r>
    </w:p>
    <w:p w14:paraId="499D0793" w14:textId="6E0ABCFA" w:rsidR="004737ED" w:rsidRDefault="004737ED" w:rsidP="00EA1C8B">
      <w:pPr>
        <w:pStyle w:val="Paragraphedeliste"/>
        <w:numPr>
          <w:ilvl w:val="0"/>
          <w:numId w:val="35"/>
        </w:numPr>
      </w:pPr>
      <w:r>
        <w:t>des schémas électriques pour l’unicité du courant, la loi d’Ohm, la mesure d’une tension avec un voltmètre, la mesure d’u</w:t>
      </w:r>
      <w:r w:rsidR="007D074E">
        <w:t>ne résistance avec un ohmmètre ;</w:t>
      </w:r>
    </w:p>
    <w:p w14:paraId="2838668C" w14:textId="2BCB3BA4" w:rsidR="004737ED" w:rsidRDefault="004737ED" w:rsidP="00EA1C8B">
      <w:pPr>
        <w:pStyle w:val="Paragraphedeliste"/>
        <w:numPr>
          <w:ilvl w:val="0"/>
          <w:numId w:val="35"/>
        </w:numPr>
      </w:pPr>
      <w:r>
        <w:t>une représentation graphique pour la procédure de recherche de propor</w:t>
      </w:r>
      <w:r w:rsidR="007D074E">
        <w:t>tionnalité à partir d’un graphe ;</w:t>
      </w:r>
    </w:p>
    <w:p w14:paraId="16C2E207" w14:textId="77777777" w:rsidR="004737ED" w:rsidRDefault="004737ED" w:rsidP="00EA1C8B">
      <w:pPr>
        <w:pStyle w:val="Paragraphedeliste"/>
        <w:numPr>
          <w:ilvl w:val="0"/>
          <w:numId w:val="35"/>
        </w:numPr>
      </w:pPr>
      <w:r>
        <w:t>un tableau pour la procédure de recherche de proportionnalité avec un tableau et le calcul d’un rapport entre les grandeurs.</w:t>
      </w:r>
    </w:p>
    <w:p w14:paraId="5E00AA7F" w14:textId="77777777" w:rsidR="00EA1C8B" w:rsidRDefault="00EA1C8B">
      <w:pPr>
        <w:spacing w:after="0" w:line="240" w:lineRule="auto"/>
        <w:rPr>
          <w:rFonts w:eastAsiaTheme="majorEastAsia" w:cstheme="majorBidi"/>
          <w:b/>
          <w:bCs/>
          <w:color w:val="9E1F63"/>
          <w:sz w:val="32"/>
          <w:szCs w:val="28"/>
        </w:rPr>
      </w:pPr>
      <w:r>
        <w:br w:type="page"/>
      </w:r>
    </w:p>
    <w:p w14:paraId="4D65DFDD" w14:textId="0A64F466" w:rsidR="004737ED" w:rsidRPr="00EA1C8B" w:rsidRDefault="004737ED" w:rsidP="00EA1C8B">
      <w:pPr>
        <w:pStyle w:val="Titre1"/>
      </w:pPr>
      <w:r w:rsidRPr="00EA1C8B">
        <w:lastRenderedPageBreak/>
        <w:t>Troisième activité : l’écran à technologie capacitive</w:t>
      </w:r>
    </w:p>
    <w:p w14:paraId="487B36E4" w14:textId="77777777" w:rsidR="00665D58" w:rsidRDefault="004737ED" w:rsidP="00EA1C8B">
      <w:r w:rsidRPr="00E461D8">
        <w:rPr>
          <w:shd w:val="clear" w:color="auto" w:fill="FFFFFF"/>
        </w:rPr>
        <w:t xml:space="preserve">Les écrans </w:t>
      </w:r>
      <w:r>
        <w:rPr>
          <w:shd w:val="clear" w:color="auto" w:fill="FFFFFF"/>
        </w:rPr>
        <w:t xml:space="preserve">à technologie </w:t>
      </w:r>
      <w:r w:rsidRPr="00E461D8">
        <w:rPr>
          <w:shd w:val="clear" w:color="auto" w:fill="FFFFFF"/>
        </w:rPr>
        <w:t>capaciti</w:t>
      </w:r>
      <w:r>
        <w:rPr>
          <w:shd w:val="clear" w:color="auto" w:fill="FFFFFF"/>
        </w:rPr>
        <w:t>ve</w:t>
      </w:r>
      <w:r w:rsidRPr="00E461D8">
        <w:rPr>
          <w:shd w:val="clear" w:color="auto" w:fill="FFFFFF"/>
        </w:rPr>
        <w:t xml:space="preserve"> sont </w:t>
      </w:r>
      <w:r>
        <w:rPr>
          <w:shd w:val="clear" w:color="auto" w:fill="FFFFFF"/>
        </w:rPr>
        <w:t xml:space="preserve">aussi très couramment </w:t>
      </w:r>
      <w:r w:rsidRPr="00E461D8">
        <w:rPr>
          <w:shd w:val="clear" w:color="auto" w:fill="FFFFFF"/>
        </w:rPr>
        <w:t>utilisés</w:t>
      </w:r>
      <w:r>
        <w:rPr>
          <w:shd w:val="clear" w:color="auto" w:fill="FFFFFF"/>
        </w:rPr>
        <w:t xml:space="preserve">. </w:t>
      </w:r>
      <w:r>
        <w:t xml:space="preserve">Un simple effleurement </w:t>
      </w:r>
      <w:r w:rsidRPr="00E461D8">
        <w:t>suffit à faire fonctionner l'éc</w:t>
      </w:r>
      <w:r w:rsidRPr="007D074E">
        <w:t xml:space="preserve">ran. </w:t>
      </w:r>
    </w:p>
    <w:p w14:paraId="5849F966" w14:textId="3CB1C1CF" w:rsidR="004737ED" w:rsidRPr="00EA1C8B" w:rsidRDefault="004737ED" w:rsidP="00EA1C8B">
      <w:pPr>
        <w:pStyle w:val="Titre2"/>
      </w:pPr>
      <w:r w:rsidRPr="00EA1C8B">
        <w:t>Document proposé aux élèves</w:t>
      </w:r>
    </w:p>
    <w:p w14:paraId="28F1AF46" w14:textId="77777777" w:rsidR="004737ED" w:rsidRPr="00EA1C8B" w:rsidRDefault="004737ED" w:rsidP="00EA1C8B">
      <w:pPr>
        <w:pStyle w:val="Titre3"/>
      </w:pPr>
      <w:r w:rsidRPr="00EA1C8B">
        <w:t>Principe de fonctionnement d’un écran à technologie capacitive</w:t>
      </w:r>
    </w:p>
    <w:p w14:paraId="5ADDD583" w14:textId="77777777" w:rsidR="004737ED" w:rsidRDefault="004737ED" w:rsidP="00EA1C8B">
      <w:pPr>
        <w:rPr>
          <w:shd w:val="clear" w:color="auto" w:fill="FFFFFF"/>
        </w:rPr>
      </w:pPr>
      <w:r>
        <w:rPr>
          <w:shd w:val="clear" w:color="auto" w:fill="FFFFFF"/>
        </w:rPr>
        <w:t xml:space="preserve">Un écran à technologie capacitive comporte une couche conductrice qui accumule des charges électriques (fig.1). </w:t>
      </w:r>
    </w:p>
    <w:p w14:paraId="1E2BF3B5" w14:textId="52E4031D" w:rsidR="005A7B4D" w:rsidRDefault="00CE165A" w:rsidP="00EA1C8B">
      <w:pPr>
        <w:spacing w:line="276" w:lineRule="auto"/>
        <w:jc w:val="center"/>
        <w:rPr>
          <w:rFonts w:cs="Arial"/>
          <w:shd w:val="clear" w:color="auto" w:fill="FFFFFF"/>
        </w:rPr>
      </w:pPr>
      <w:r>
        <w:rPr>
          <w:noProof/>
          <w:lang w:eastAsia="fr-FR"/>
        </w:rPr>
        <w:drawing>
          <wp:inline distT="0" distB="0" distL="0" distR="0" wp14:anchorId="12A2B7C7" wp14:editId="79A1F3E0">
            <wp:extent cx="1981200" cy="733425"/>
            <wp:effectExtent l="0" t="0" r="0" b="0"/>
            <wp:docPr id="12" name="Imag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981200" cy="733425"/>
                    </a:xfrm>
                    <a:prstGeom prst="rect">
                      <a:avLst/>
                    </a:prstGeom>
                    <a:noFill/>
                    <a:ln>
                      <a:noFill/>
                    </a:ln>
                  </pic:spPr>
                </pic:pic>
              </a:graphicData>
            </a:graphic>
          </wp:inline>
        </w:drawing>
      </w:r>
    </w:p>
    <w:p w14:paraId="5450DA56" w14:textId="036DDD12" w:rsidR="004737ED" w:rsidRDefault="004737ED" w:rsidP="00EA1C8B">
      <w:pPr>
        <w:rPr>
          <w:shd w:val="clear" w:color="auto" w:fill="FFFFFF"/>
        </w:rPr>
      </w:pPr>
      <w:r>
        <w:rPr>
          <w:shd w:val="clear" w:color="auto" w:fill="FFFFFF"/>
        </w:rPr>
        <w:t xml:space="preserve">Lorsque l’usager </w:t>
      </w:r>
      <w:r w:rsidRPr="00E22CAB">
        <w:rPr>
          <w:shd w:val="clear" w:color="auto" w:fill="FFFFFF"/>
        </w:rPr>
        <w:t>touche la plaque avec son doigt,</w:t>
      </w:r>
      <w:r>
        <w:rPr>
          <w:shd w:val="clear" w:color="auto" w:fill="FFFFFF"/>
        </w:rPr>
        <w:t xml:space="preserve"> certaines de ces charges électriques lui sont transférées. Les charges qui quittent la plaque capacitive créent un manque (fig.2). Des capteurs situés aux quatre coins de la plaque mesurent ce manque et déterminent ainsi les coordonnées (X, Y) du point d’impact du doigt.</w:t>
      </w:r>
    </w:p>
    <w:p w14:paraId="3CD4EEC8" w14:textId="093E101D" w:rsidR="004737ED" w:rsidRDefault="00CE165A" w:rsidP="00C22D04">
      <w:pPr>
        <w:spacing w:line="276" w:lineRule="auto"/>
        <w:jc w:val="center"/>
        <w:rPr>
          <w:rFonts w:cs="Arial"/>
          <w:shd w:val="clear" w:color="auto" w:fill="FFFFFF"/>
        </w:rPr>
      </w:pPr>
      <w:r>
        <w:rPr>
          <w:noProof/>
          <w:lang w:eastAsia="fr-FR"/>
        </w:rPr>
        <w:drawing>
          <wp:inline distT="0" distB="0" distL="0" distR="0" wp14:anchorId="0770F622" wp14:editId="2A0126E6">
            <wp:extent cx="1962150" cy="1552575"/>
            <wp:effectExtent l="0" t="0" r="0" b="0"/>
            <wp:docPr id="13"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8"/>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962150" cy="1552575"/>
                    </a:xfrm>
                    <a:prstGeom prst="rect">
                      <a:avLst/>
                    </a:prstGeom>
                    <a:noFill/>
                    <a:ln>
                      <a:noFill/>
                    </a:ln>
                  </pic:spPr>
                </pic:pic>
              </a:graphicData>
            </a:graphic>
          </wp:inline>
        </w:drawing>
      </w:r>
    </w:p>
    <w:p w14:paraId="4FD94AD1" w14:textId="4430E6E4" w:rsidR="004737ED" w:rsidRPr="00236C1B" w:rsidRDefault="00EA1C8B" w:rsidP="00236C1B">
      <w:pPr>
        <w:pStyle w:val="Titre3"/>
      </w:pPr>
      <w:r w:rsidRPr="00236C1B">
        <w:t>Source</w:t>
      </w:r>
    </w:p>
    <w:p w14:paraId="4A23B726" w14:textId="77777777" w:rsidR="00EA1C8B" w:rsidRPr="005614BF" w:rsidRDefault="00117133" w:rsidP="00EA1C8B">
      <w:pPr>
        <w:pStyle w:val="Paragraphedeliste"/>
        <w:numPr>
          <w:ilvl w:val="0"/>
          <w:numId w:val="30"/>
        </w:numPr>
        <w:rPr>
          <w:rFonts w:cs="Arial"/>
        </w:rPr>
      </w:pPr>
      <w:hyperlink r:id="rId29" w:history="1">
        <w:r w:rsidR="00EA1C8B" w:rsidRPr="005614BF">
          <w:rPr>
            <w:rStyle w:val="Lienhypertexte"/>
            <w:rFonts w:cs="Arial"/>
          </w:rPr>
          <w:t>Comment fonctionne un écran tactile ?</w:t>
        </w:r>
      </w:hyperlink>
      <w:r w:rsidR="00EA1C8B" w:rsidRPr="005614BF">
        <w:rPr>
          <w:rFonts w:cs="Arial"/>
        </w:rPr>
        <w:t xml:space="preserve"> </w:t>
      </w:r>
      <w:r w:rsidR="00EA1C8B">
        <w:rPr>
          <w:rFonts w:cs="Arial"/>
        </w:rPr>
        <w:t>www.linternaute.com</w:t>
      </w:r>
    </w:p>
    <w:p w14:paraId="5736043F" w14:textId="77777777" w:rsidR="00EA1C8B" w:rsidRPr="005614BF" w:rsidRDefault="00117133" w:rsidP="00EA1C8B">
      <w:pPr>
        <w:pStyle w:val="Paragraphedeliste"/>
        <w:numPr>
          <w:ilvl w:val="0"/>
          <w:numId w:val="30"/>
        </w:numPr>
        <w:rPr>
          <w:rFonts w:cs="Arial"/>
        </w:rPr>
      </w:pPr>
      <w:hyperlink r:id="rId30" w:history="1">
        <w:r w:rsidR="00EA1C8B" w:rsidRPr="005614BF">
          <w:rPr>
            <w:rStyle w:val="Lienhypertexte"/>
          </w:rPr>
          <w:t>Le tactile, comment ça marche ?</w:t>
        </w:r>
      </w:hyperlink>
      <w:r w:rsidR="00EA1C8B" w:rsidRPr="005614BF">
        <w:t xml:space="preserve"> </w:t>
      </w:r>
    </w:p>
    <w:p w14:paraId="6CBC6CC0" w14:textId="77777777" w:rsidR="00EB5220" w:rsidRPr="00EB5220" w:rsidRDefault="00117133" w:rsidP="00EB5220">
      <w:pPr>
        <w:pStyle w:val="Paragraphedeliste"/>
        <w:numPr>
          <w:ilvl w:val="0"/>
          <w:numId w:val="30"/>
        </w:numPr>
        <w:rPr>
          <w:rStyle w:val="Lienhypertexte"/>
          <w:rFonts w:cs="Arial"/>
          <w:color w:val="auto"/>
          <w:u w:val="none"/>
          <w:lang w:val="de-DE"/>
        </w:rPr>
      </w:pPr>
      <w:hyperlink r:id="rId31" w:history="1">
        <w:r w:rsidR="00EA1C8B" w:rsidRPr="00312419">
          <w:rPr>
            <w:rStyle w:val="Lienhypertexte"/>
            <w:rFonts w:cs="Arial"/>
            <w:bCs/>
            <w:kern w:val="36"/>
            <w:lang w:val="de-DE"/>
          </w:rPr>
          <w:t xml:space="preserve">Wie funktionieren Touchpad und </w:t>
        </w:r>
        <w:proofErr w:type="gramStart"/>
        <w:r w:rsidR="00EA1C8B" w:rsidRPr="00312419">
          <w:rPr>
            <w:rStyle w:val="Lienhypertexte"/>
            <w:rFonts w:cs="Arial"/>
            <w:bCs/>
            <w:kern w:val="36"/>
            <w:lang w:val="de-DE"/>
          </w:rPr>
          <w:t>Touchscreen ?</w:t>
        </w:r>
        <w:proofErr w:type="gramEnd"/>
      </w:hyperlink>
    </w:p>
    <w:p w14:paraId="70B956E1" w14:textId="3BA7C6A1" w:rsidR="00EB5220" w:rsidRPr="00EB5220" w:rsidRDefault="00117133" w:rsidP="00EB5220">
      <w:pPr>
        <w:pStyle w:val="Paragraphedeliste"/>
        <w:numPr>
          <w:ilvl w:val="0"/>
          <w:numId w:val="30"/>
        </w:numPr>
        <w:rPr>
          <w:rFonts w:cs="Arial"/>
          <w:lang w:val="de-DE"/>
        </w:rPr>
      </w:pPr>
      <w:hyperlink r:id="rId32" w:history="1">
        <w:proofErr w:type="spellStart"/>
        <w:r w:rsidR="00EA1C8B" w:rsidRPr="00EB5220">
          <w:rPr>
            <w:rStyle w:val="Lienhypertexte"/>
            <w:rFonts w:cs="Arial"/>
            <w:lang w:val="de-DE"/>
          </w:rPr>
          <w:t>Touchscreentechnologie</w:t>
        </w:r>
        <w:proofErr w:type="spellEnd"/>
      </w:hyperlink>
      <w:r w:rsidR="00EA1C8B" w:rsidRPr="00EB5220">
        <w:rPr>
          <w:lang w:val="de-DE"/>
        </w:rPr>
        <w:t xml:space="preserve">, </w:t>
      </w:r>
      <w:proofErr w:type="spellStart"/>
      <w:r w:rsidR="00EA1C8B" w:rsidRPr="00EB5220">
        <w:rPr>
          <w:lang w:val="de-DE"/>
        </w:rPr>
        <w:t>une</w:t>
      </w:r>
      <w:proofErr w:type="spellEnd"/>
      <w:r w:rsidR="00EA1C8B" w:rsidRPr="00EB5220">
        <w:rPr>
          <w:lang w:val="de-DE"/>
        </w:rPr>
        <w:t xml:space="preserve"> </w:t>
      </w:r>
      <w:proofErr w:type="spellStart"/>
      <w:r w:rsidR="00EA1C8B" w:rsidRPr="00EB5220">
        <w:rPr>
          <w:lang w:val="de-DE"/>
        </w:rPr>
        <w:t>conférence</w:t>
      </w:r>
      <w:proofErr w:type="spellEnd"/>
      <w:r w:rsidR="00EA1C8B" w:rsidRPr="00EB5220">
        <w:rPr>
          <w:lang w:val="de-DE"/>
        </w:rPr>
        <w:t xml:space="preserve"> de Julian Harms (2010</w:t>
      </w:r>
      <w:r w:rsidR="00EB5220" w:rsidRPr="00EB5220">
        <w:rPr>
          <w:lang w:val="de-DE"/>
        </w:rPr>
        <w:t>)</w:t>
      </w:r>
    </w:p>
    <w:p w14:paraId="48709170" w14:textId="6739B40B" w:rsidR="004737ED" w:rsidRDefault="004737ED" w:rsidP="00CC20F8">
      <w:pPr>
        <w:pStyle w:val="Titre2"/>
      </w:pPr>
      <w:r>
        <w:t xml:space="preserve">Questions pouvant être posées aux élèves </w:t>
      </w:r>
    </w:p>
    <w:p w14:paraId="21884171" w14:textId="47C269FA" w:rsidR="004737ED" w:rsidRPr="00CC20F8" w:rsidRDefault="004737ED" w:rsidP="00CC20F8">
      <w:pPr>
        <w:pStyle w:val="Paragraphedeliste"/>
        <w:numPr>
          <w:ilvl w:val="0"/>
          <w:numId w:val="36"/>
        </w:numPr>
        <w:rPr>
          <w:rFonts w:ascii="Helvetica" w:hAnsi="Helvetica" w:cs="Helvetica"/>
        </w:rPr>
      </w:pPr>
      <w:r w:rsidRPr="005A7B4D">
        <w:t>Quelle propri</w:t>
      </w:r>
      <w:r w:rsidR="00665D58">
        <w:t>été électrique du doigt permet le transfert d</w:t>
      </w:r>
      <w:r w:rsidRPr="005A7B4D">
        <w:t>es charges électriques ?</w:t>
      </w:r>
    </w:p>
    <w:p w14:paraId="03435808" w14:textId="24EF3DB3" w:rsidR="004737ED" w:rsidRPr="00CC20F8" w:rsidRDefault="004737ED" w:rsidP="00CC20F8">
      <w:pPr>
        <w:pStyle w:val="Paragraphedeliste"/>
        <w:numPr>
          <w:ilvl w:val="0"/>
          <w:numId w:val="36"/>
        </w:numPr>
        <w:rPr>
          <w:rFonts w:ascii="Helvetica" w:hAnsi="Helvetica" w:cs="Helvetica"/>
        </w:rPr>
      </w:pPr>
      <w:r w:rsidRPr="005A7B4D">
        <w:t xml:space="preserve">On peut actionner un écran à technologie capacitive à l’aide d’un stylet. </w:t>
      </w:r>
      <w:proofErr w:type="gramStart"/>
      <w:r w:rsidRPr="005A7B4D">
        <w:t>Quelle</w:t>
      </w:r>
      <w:proofErr w:type="gramEnd"/>
      <w:r w:rsidR="0057717D" w:rsidRPr="005A7B4D">
        <w:t xml:space="preserve"> </w:t>
      </w:r>
      <w:r w:rsidRPr="005A7B4D">
        <w:t xml:space="preserve">doit être la propriété électrique </w:t>
      </w:r>
      <w:r w:rsidR="005A7B4D" w:rsidRPr="005A7B4D">
        <w:t xml:space="preserve">de ce stylet ? </w:t>
      </w:r>
      <w:r w:rsidRPr="005A7B4D">
        <w:t xml:space="preserve">Justifier la réponse. </w:t>
      </w:r>
    </w:p>
    <w:p w14:paraId="4994E56D" w14:textId="659B79FF" w:rsidR="004737ED" w:rsidRPr="00CC20F8" w:rsidRDefault="004737ED" w:rsidP="00CC20F8">
      <w:pPr>
        <w:pStyle w:val="Paragraphedeliste"/>
        <w:numPr>
          <w:ilvl w:val="0"/>
          <w:numId w:val="36"/>
        </w:numPr>
        <w:rPr>
          <w:rFonts w:ascii="Helvetica" w:hAnsi="Helvetica" w:cs="Helvetica"/>
        </w:rPr>
      </w:pPr>
      <w:r w:rsidRPr="005A7B4D">
        <w:t>Comparer</w:t>
      </w:r>
      <w:r w:rsidR="0057717D" w:rsidRPr="005A7B4D">
        <w:t xml:space="preserve"> </w:t>
      </w:r>
      <w:r w:rsidRPr="005A7B4D">
        <w:t xml:space="preserve">le fonctionnement de cet écran avec les écrans à technologie infrarouge et résistive. </w:t>
      </w:r>
    </w:p>
    <w:p w14:paraId="70325B1E" w14:textId="35E64AD1" w:rsidR="004737ED" w:rsidRPr="00CC20F8" w:rsidRDefault="004737ED" w:rsidP="00CC20F8">
      <w:pPr>
        <w:pStyle w:val="Paragraphedeliste"/>
        <w:numPr>
          <w:ilvl w:val="0"/>
          <w:numId w:val="36"/>
        </w:numPr>
        <w:rPr>
          <w:rFonts w:ascii="Helvetica" w:hAnsi="Helvetica" w:cs="Helvetica"/>
        </w:rPr>
      </w:pPr>
      <w:r w:rsidRPr="005A7B4D">
        <w:t>Réaliser des essais sur l’écran tactile d’un téléphone portable pour identifier la technologie correspondante.</w:t>
      </w:r>
    </w:p>
    <w:p w14:paraId="30100F06" w14:textId="4A85A899" w:rsidR="004737ED" w:rsidRPr="005A7B4D" w:rsidRDefault="004737ED" w:rsidP="00A66648">
      <w:pPr>
        <w:shd w:val="clear" w:color="auto" w:fill="FFFFFF"/>
        <w:spacing w:line="276" w:lineRule="auto"/>
        <w:rPr>
          <w:rFonts w:cs="Arial"/>
          <w:i/>
        </w:rPr>
      </w:pPr>
      <w:r w:rsidRPr="005A7B4D">
        <w:rPr>
          <w:rFonts w:cs="Arial"/>
          <w:i/>
        </w:rPr>
        <w:t>Retour sur la problématique initiale</w:t>
      </w:r>
    </w:p>
    <w:p w14:paraId="731D1B90" w14:textId="0D1C4806" w:rsidR="004737ED" w:rsidRDefault="004737ED" w:rsidP="00CC20F8">
      <w:pPr>
        <w:numPr>
          <w:ilvl w:val="0"/>
          <w:numId w:val="36"/>
        </w:numPr>
        <w:spacing w:after="0" w:line="276" w:lineRule="auto"/>
        <w:rPr>
          <w:rFonts w:cs="Arial"/>
          <w:color w:val="000000"/>
          <w:szCs w:val="20"/>
        </w:rPr>
      </w:pPr>
      <w:r w:rsidRPr="00911F70">
        <w:rPr>
          <w:rFonts w:cs="Arial"/>
          <w:color w:val="000000"/>
          <w:szCs w:val="20"/>
        </w:rPr>
        <w:t>Que peut-on dire des bornes interactives distribuant les billets de train ?</w:t>
      </w:r>
    </w:p>
    <w:p w14:paraId="3EB760F8" w14:textId="0047C244" w:rsidR="004737ED" w:rsidRDefault="004737ED" w:rsidP="00CC20F8">
      <w:pPr>
        <w:numPr>
          <w:ilvl w:val="0"/>
          <w:numId w:val="36"/>
        </w:numPr>
        <w:spacing w:after="0" w:line="276" w:lineRule="auto"/>
        <w:rPr>
          <w:rFonts w:cs="Arial"/>
          <w:color w:val="000000"/>
          <w:szCs w:val="20"/>
        </w:rPr>
      </w:pPr>
      <w:r w:rsidRPr="005A7B4D">
        <w:rPr>
          <w:rFonts w:cs="Arial"/>
          <w:color w:val="000000"/>
          <w:szCs w:val="20"/>
        </w:rPr>
        <w:t>Pourquoi n’est-il pas possible de taper un texto avec des gants de laine ?</w:t>
      </w:r>
    </w:p>
    <w:p w14:paraId="1C0FD519" w14:textId="0B1B9294" w:rsidR="004737ED" w:rsidRPr="005A7B4D" w:rsidRDefault="004737ED" w:rsidP="00CC20F8">
      <w:pPr>
        <w:numPr>
          <w:ilvl w:val="0"/>
          <w:numId w:val="36"/>
        </w:numPr>
        <w:spacing w:after="0" w:line="276" w:lineRule="auto"/>
        <w:rPr>
          <w:rFonts w:cs="Arial"/>
          <w:color w:val="000000"/>
          <w:szCs w:val="20"/>
        </w:rPr>
      </w:pPr>
      <w:r w:rsidRPr="005A7B4D">
        <w:rPr>
          <w:rFonts w:cs="Arial"/>
          <w:color w:val="000000"/>
          <w:szCs w:val="20"/>
        </w:rPr>
        <w:t>On trouve actuellement dans le commerce des gants tactiles spécialement conçus pour les smartphones. Quelles caractéristiques présentent-ils ?</w:t>
      </w:r>
    </w:p>
    <w:p w14:paraId="0971102E" w14:textId="77777777" w:rsidR="004737ED" w:rsidRPr="00CC20F8" w:rsidRDefault="004737ED" w:rsidP="00CC20F8">
      <w:pPr>
        <w:pStyle w:val="Titre2"/>
      </w:pPr>
      <w:r w:rsidRPr="00CC20F8">
        <w:t xml:space="preserve">Commentaires </w:t>
      </w:r>
    </w:p>
    <w:p w14:paraId="51865F1F" w14:textId="5CED9C1C" w:rsidR="004737ED" w:rsidRDefault="004737ED" w:rsidP="00CC20F8">
      <w:r>
        <w:t>L’élève réinvestit la notion de conducteur et d’isolant (constitution de la matière au niveau macroscopique) acquise au cycle 3</w:t>
      </w:r>
      <w:r w:rsidR="00665D58">
        <w:t> : l</w:t>
      </w:r>
      <w:r>
        <w:t>e doigt ainsi</w:t>
      </w:r>
      <w:r w:rsidR="00665D58">
        <w:t xml:space="preserve"> que certains</w:t>
      </w:r>
      <w:r>
        <w:t xml:space="preserve"> stylet</w:t>
      </w:r>
      <w:r w:rsidR="00665D58">
        <w:t>s</w:t>
      </w:r>
      <w:r>
        <w:t xml:space="preserve"> sont des conducteurs. </w:t>
      </w:r>
    </w:p>
    <w:p w14:paraId="2AFBFAC2" w14:textId="77777777" w:rsidR="004737ED" w:rsidRDefault="004737ED" w:rsidP="00CC20F8">
      <w:r>
        <w:t xml:space="preserve">Un écran à technologie infrarouge réagit à tout type d’objet, pourvu qu’il soit opaque au rayonnement infrarouge. </w:t>
      </w:r>
    </w:p>
    <w:p w14:paraId="1FCFBDCB" w14:textId="77777777" w:rsidR="004737ED" w:rsidRDefault="004737ED" w:rsidP="00CC20F8">
      <w:r>
        <w:lastRenderedPageBreak/>
        <w:t xml:space="preserve">Dans un écran à technologie résistive, il faut que deux couches conductrices se touchent au point d’impact. L’écran réagit à une pression et donc peu importe que l’objet soit conducteur ou isolant. </w:t>
      </w:r>
    </w:p>
    <w:p w14:paraId="7FB0DC00" w14:textId="77777777" w:rsidR="004737ED" w:rsidRDefault="004737ED" w:rsidP="00CC20F8">
      <w:r>
        <w:t xml:space="preserve">Pour finir, l’élève teste son écran de téléphone portable avec différents objets et constate que celui-ci ne réagit qu’avec des objets conducteurs. Il en déduit que son écran est de type capacitif. S’il a un vieux modèle, il s’agira d’un écran à technologie résistive. </w:t>
      </w:r>
    </w:p>
    <w:p w14:paraId="3EF4E23D" w14:textId="5B851BFB" w:rsidR="004737ED" w:rsidRDefault="004737ED" w:rsidP="00CC20F8">
      <w:r w:rsidRPr="00F67C97">
        <w:rPr>
          <w:rFonts w:cs="Arial"/>
          <w:color w:val="000000"/>
        </w:rPr>
        <w:t xml:space="preserve">Le principe </w:t>
      </w:r>
      <w:r>
        <w:rPr>
          <w:rFonts w:cs="Arial"/>
          <w:color w:val="000000"/>
        </w:rPr>
        <w:t xml:space="preserve">des gants tactiles </w:t>
      </w:r>
      <w:r w:rsidR="005A7B4D">
        <w:rPr>
          <w:rFonts w:cs="Arial"/>
          <w:color w:val="000000"/>
        </w:rPr>
        <w:t>est simple :</w:t>
      </w:r>
      <w:r w:rsidRPr="00F67C97">
        <w:rPr>
          <w:rFonts w:cs="Arial"/>
          <w:color w:val="000000"/>
        </w:rPr>
        <w:t xml:space="preserve"> le pouce et l'index bénéficient de fils conducteurs qui permettent d'utiliser les gants sur un écran tactile.</w:t>
      </w:r>
    </w:p>
    <w:p w14:paraId="539809E9" w14:textId="77777777" w:rsidR="004737ED" w:rsidRDefault="004737ED" w:rsidP="00236C1B">
      <w:pPr>
        <w:pStyle w:val="Titre3"/>
      </w:pPr>
      <w:r>
        <w:t xml:space="preserve">Vidéos des expériences  </w:t>
      </w:r>
    </w:p>
    <w:p w14:paraId="0AC121FD" w14:textId="2CAD622F" w:rsidR="004737ED" w:rsidRDefault="005A7B4D" w:rsidP="00FC3784">
      <w:pPr>
        <w:spacing w:line="276" w:lineRule="auto"/>
        <w:rPr>
          <w:rFonts w:cs="Arial"/>
          <w:color w:val="002060"/>
        </w:rPr>
      </w:pPr>
      <w:r>
        <w:rPr>
          <w:rFonts w:cs="Arial"/>
        </w:rPr>
        <w:t>Écran</w:t>
      </w:r>
      <w:r w:rsidR="004737ED">
        <w:rPr>
          <w:rFonts w:cs="Arial"/>
        </w:rPr>
        <w:t xml:space="preserve"> à technologie capacitive : l’écran ne réagit pas avec un coton tige sec (isolant). Par contre si on mouille </w:t>
      </w:r>
      <w:proofErr w:type="gramStart"/>
      <w:r w:rsidR="004737ED">
        <w:rPr>
          <w:rFonts w:cs="Arial"/>
        </w:rPr>
        <w:t>le</w:t>
      </w:r>
      <w:proofErr w:type="gramEnd"/>
      <w:r w:rsidR="004737ED">
        <w:rPr>
          <w:rFonts w:cs="Arial"/>
        </w:rPr>
        <w:t xml:space="preserve"> coton tige et si on l’entoure de papier aluminium (conducteur), il réagit.</w:t>
      </w:r>
      <w:r w:rsidR="00236C1B">
        <w:rPr>
          <w:rFonts w:cs="Arial"/>
          <w:color w:val="002060"/>
        </w:rPr>
        <w:t xml:space="preserve"> </w:t>
      </w:r>
    </w:p>
    <w:p w14:paraId="78B22DB2" w14:textId="77777777" w:rsidR="00236C1B" w:rsidRDefault="004737ED" w:rsidP="00236C1B">
      <w:pPr>
        <w:spacing w:line="276" w:lineRule="auto"/>
        <w:rPr>
          <w:rFonts w:cs="Arial"/>
        </w:rPr>
      </w:pPr>
      <w:r w:rsidRPr="00FC3784">
        <w:rPr>
          <w:rFonts w:cs="Arial"/>
        </w:rPr>
        <w:t xml:space="preserve">Comparaison avec un écran </w:t>
      </w:r>
      <w:r>
        <w:rPr>
          <w:rFonts w:cs="Arial"/>
        </w:rPr>
        <w:t xml:space="preserve">à technologie </w:t>
      </w:r>
      <w:r w:rsidRPr="00FC3784">
        <w:rPr>
          <w:rFonts w:cs="Arial"/>
        </w:rPr>
        <w:t>résisti</w:t>
      </w:r>
      <w:r>
        <w:rPr>
          <w:rFonts w:cs="Arial"/>
        </w:rPr>
        <w:t>ve</w:t>
      </w:r>
      <w:r w:rsidRPr="00FC3784">
        <w:rPr>
          <w:rFonts w:cs="Arial"/>
        </w:rPr>
        <w:t> </w:t>
      </w:r>
      <w:r>
        <w:rPr>
          <w:rFonts w:cs="Arial"/>
          <w:color w:val="002060"/>
        </w:rPr>
        <w:t xml:space="preserve">: </w:t>
      </w:r>
      <w:r w:rsidRPr="00CD388C">
        <w:rPr>
          <w:rFonts w:cs="Arial"/>
        </w:rPr>
        <w:t>l’écran réagit</w:t>
      </w:r>
      <w:r>
        <w:rPr>
          <w:rFonts w:cs="Arial"/>
        </w:rPr>
        <w:t>,</w:t>
      </w:r>
      <w:r w:rsidRPr="00CD388C">
        <w:rPr>
          <w:rFonts w:cs="Arial"/>
        </w:rPr>
        <w:t xml:space="preserve"> à condition d’appuyer </w:t>
      </w:r>
      <w:r>
        <w:rPr>
          <w:rFonts w:cs="Arial"/>
        </w:rPr>
        <w:t>suffisamment fort (un effleurement ne suffit pas).</w:t>
      </w:r>
    </w:p>
    <w:p w14:paraId="26DACD7B" w14:textId="3BBA045D" w:rsidR="004737ED" w:rsidRDefault="004737ED" w:rsidP="00236C1B">
      <w:pPr>
        <w:pStyle w:val="Titre2"/>
      </w:pPr>
      <w:r>
        <w:t xml:space="preserve">Différenciation </w:t>
      </w:r>
    </w:p>
    <w:p w14:paraId="3309BD54" w14:textId="2EA90F3B" w:rsidR="004737ED" w:rsidRPr="00FC3784" w:rsidRDefault="00236C1B" w:rsidP="00FC3784">
      <w:pPr>
        <w:spacing w:after="0"/>
      </w:pPr>
      <w:r>
        <w:t>Les aides suivantes peuvent être proposées.</w:t>
      </w:r>
    </w:p>
    <w:p w14:paraId="17B10A99" w14:textId="7D07BFBB" w:rsidR="004737ED" w:rsidRDefault="004737ED" w:rsidP="00236C1B">
      <w:r w:rsidRPr="00236C1B">
        <w:rPr>
          <w:b/>
          <w:color w:val="FFFFFF" w:themeColor="background1"/>
          <w:shd w:val="clear" w:color="auto" w:fill="1C748E"/>
        </w:rPr>
        <w:t>Aide n°1</w:t>
      </w:r>
      <w:r>
        <w:t> </w:t>
      </w:r>
      <w:r w:rsidR="00236C1B">
        <w:t>U</w:t>
      </w:r>
      <w:r>
        <w:t>n déplacement de charges électriques correspond à un courant électrique</w:t>
      </w:r>
      <w:r w:rsidR="00236C1B">
        <w:t>.</w:t>
      </w:r>
    </w:p>
    <w:p w14:paraId="054F27DE" w14:textId="1ED88072" w:rsidR="004737ED" w:rsidRDefault="004737ED" w:rsidP="00236C1B">
      <w:r w:rsidRPr="00236C1B">
        <w:rPr>
          <w:b/>
          <w:color w:val="FFFFFF" w:themeColor="background1"/>
          <w:shd w:val="clear" w:color="auto" w:fill="1C748E"/>
        </w:rPr>
        <w:t>Aide n°2</w:t>
      </w:r>
      <w:r>
        <w:t> </w:t>
      </w:r>
      <w:r w:rsidR="00236C1B">
        <w:t>L</w:t>
      </w:r>
      <w:r>
        <w:t>e corps humain laisse-t-il passer le courant ?</w:t>
      </w:r>
    </w:p>
    <w:p w14:paraId="0037E34E" w14:textId="72C46AE8" w:rsidR="004737ED" w:rsidRDefault="004737ED" w:rsidP="00236C1B">
      <w:r w:rsidRPr="00236C1B">
        <w:rPr>
          <w:b/>
          <w:color w:val="FFFFFF" w:themeColor="background1"/>
          <w:shd w:val="clear" w:color="auto" w:fill="1C748E"/>
        </w:rPr>
        <w:t>Aide n°3</w:t>
      </w:r>
      <w:r>
        <w:t> </w:t>
      </w:r>
      <w:r w:rsidR="00236C1B">
        <w:t>C</w:t>
      </w:r>
      <w:r>
        <w:t xml:space="preserve">omment appelle-t-on un matériau qui laisse passer le courant ? </w:t>
      </w:r>
    </w:p>
    <w:p w14:paraId="5A0793B4" w14:textId="70F8E66F" w:rsidR="004737ED" w:rsidRDefault="004737ED" w:rsidP="00236C1B">
      <w:r w:rsidRPr="00236C1B">
        <w:rPr>
          <w:b/>
          <w:color w:val="FFFFFF" w:themeColor="background1"/>
          <w:shd w:val="clear" w:color="auto" w:fill="1C748E"/>
        </w:rPr>
        <w:t>Aide n°4</w:t>
      </w:r>
      <w:r>
        <w:t> </w:t>
      </w:r>
      <w:r w:rsidR="00236C1B">
        <w:t>C</w:t>
      </w:r>
      <w:r>
        <w:t xml:space="preserve">omment appelle-t-on un matériau qui ne laisse pas passer le courant ? </w:t>
      </w:r>
    </w:p>
    <w:p w14:paraId="6FBA5367" w14:textId="77777777" w:rsidR="004737ED" w:rsidRPr="00236C1B" w:rsidRDefault="004737ED" w:rsidP="00236C1B">
      <w:pPr>
        <w:pStyle w:val="Titre1"/>
      </w:pPr>
      <w:r w:rsidRPr="00236C1B">
        <w:t xml:space="preserve">Synthèse des trois activités </w:t>
      </w:r>
    </w:p>
    <w:p w14:paraId="5A1E8FA7" w14:textId="4532DE87" w:rsidR="004737ED" w:rsidRPr="006250A1" w:rsidRDefault="00BD6980" w:rsidP="00236C1B">
      <w:r>
        <w:t>À</w:t>
      </w:r>
      <w:r w:rsidR="004737ED">
        <w:t xml:space="preserve"> l’issue des trois activités, </w:t>
      </w:r>
      <w:r w:rsidR="00236C1B">
        <w:t>il peut être demandé</w:t>
      </w:r>
      <w:r w:rsidR="004737ED">
        <w:t xml:space="preserve"> aux élèves de remplir le tableau de synthèse suivant : </w:t>
      </w:r>
    </w:p>
    <w:tbl>
      <w:tblPr>
        <w:tblStyle w:val="Tableauentte1L1C"/>
        <w:tblW w:w="0" w:type="auto"/>
        <w:tblLook w:val="00A0" w:firstRow="1" w:lastRow="0" w:firstColumn="1" w:lastColumn="0" w:noHBand="0" w:noVBand="0"/>
      </w:tblPr>
      <w:tblGrid>
        <w:gridCol w:w="3355"/>
        <w:gridCol w:w="2098"/>
        <w:gridCol w:w="2063"/>
        <w:gridCol w:w="2056"/>
      </w:tblGrid>
      <w:tr w:rsidR="004737ED" w:rsidRPr="00A81018" w14:paraId="41778AA5" w14:textId="77777777" w:rsidTr="00241A78">
        <w:trPr>
          <w:cnfStyle w:val="100000000000" w:firstRow="1" w:lastRow="0" w:firstColumn="0" w:lastColumn="0" w:oddVBand="0" w:evenVBand="0" w:oddHBand="0" w:evenHBand="0" w:firstRowFirstColumn="0" w:firstRowLastColumn="0" w:lastRowFirstColumn="0" w:lastRowLastColumn="0"/>
          <w:trHeight w:val="503"/>
        </w:trPr>
        <w:tc>
          <w:tcPr>
            <w:cnfStyle w:val="001000000000" w:firstRow="0" w:lastRow="0" w:firstColumn="1" w:lastColumn="0" w:oddVBand="0" w:evenVBand="0" w:oddHBand="0" w:evenHBand="0" w:firstRowFirstColumn="0" w:firstRowLastColumn="0" w:lastRowFirstColumn="0" w:lastRowLastColumn="0"/>
            <w:tcW w:w="3681" w:type="dxa"/>
            <w:tcBorders>
              <w:top w:val="nil"/>
              <w:left w:val="nil"/>
              <w:bottom w:val="single" w:sz="8" w:space="0" w:color="1C748E"/>
            </w:tcBorders>
            <w:shd w:val="clear" w:color="auto" w:fill="FFFFFF" w:themeFill="background1"/>
            <w:vAlign w:val="center"/>
          </w:tcPr>
          <w:p w14:paraId="6179CF9C" w14:textId="77777777" w:rsidR="004737ED" w:rsidRPr="00043E4A" w:rsidRDefault="004737ED" w:rsidP="00241A78">
            <w:pPr>
              <w:rPr>
                <w:rFonts w:cs="Arial"/>
              </w:rPr>
            </w:pPr>
          </w:p>
        </w:tc>
        <w:tc>
          <w:tcPr>
            <w:tcW w:w="2155" w:type="dxa"/>
            <w:vAlign w:val="center"/>
          </w:tcPr>
          <w:p w14:paraId="191E7AA0" w14:textId="1C2D5168" w:rsidR="004737ED" w:rsidRPr="00043E4A" w:rsidRDefault="00BD6980" w:rsidP="00241A78">
            <w:pPr>
              <w:cnfStyle w:val="100000000000" w:firstRow="1" w:lastRow="0" w:firstColumn="0" w:lastColumn="0" w:oddVBand="0" w:evenVBand="0" w:oddHBand="0" w:evenHBand="0" w:firstRowFirstColumn="0" w:firstRowLastColumn="0" w:lastRowFirstColumn="0" w:lastRowLastColumn="0"/>
              <w:rPr>
                <w:rFonts w:cs="Arial"/>
              </w:rPr>
            </w:pPr>
            <w:r w:rsidRPr="00043E4A">
              <w:rPr>
                <w:rFonts w:cs="Arial"/>
              </w:rPr>
              <w:t>Écran</w:t>
            </w:r>
            <w:r w:rsidR="004737ED" w:rsidRPr="00043E4A">
              <w:rPr>
                <w:rFonts w:cs="Arial"/>
              </w:rPr>
              <w:t xml:space="preserve"> Infrarouge</w:t>
            </w:r>
          </w:p>
        </w:tc>
        <w:tc>
          <w:tcPr>
            <w:tcW w:w="2155" w:type="dxa"/>
            <w:vAlign w:val="center"/>
          </w:tcPr>
          <w:p w14:paraId="415315A1" w14:textId="763B8C61" w:rsidR="004737ED" w:rsidRPr="00043E4A" w:rsidRDefault="00BD6980" w:rsidP="00241A78">
            <w:pPr>
              <w:cnfStyle w:val="100000000000" w:firstRow="1" w:lastRow="0" w:firstColumn="0" w:lastColumn="0" w:oddVBand="0" w:evenVBand="0" w:oddHBand="0" w:evenHBand="0" w:firstRowFirstColumn="0" w:firstRowLastColumn="0" w:lastRowFirstColumn="0" w:lastRowLastColumn="0"/>
              <w:rPr>
                <w:rFonts w:cs="Arial"/>
              </w:rPr>
            </w:pPr>
            <w:r w:rsidRPr="00043E4A">
              <w:rPr>
                <w:rFonts w:cs="Arial"/>
              </w:rPr>
              <w:t>Écran</w:t>
            </w:r>
            <w:r w:rsidR="004737ED" w:rsidRPr="00043E4A">
              <w:rPr>
                <w:rFonts w:cs="Arial"/>
              </w:rPr>
              <w:t xml:space="preserve"> résistif</w:t>
            </w:r>
          </w:p>
        </w:tc>
        <w:tc>
          <w:tcPr>
            <w:tcW w:w="2155" w:type="dxa"/>
            <w:vAlign w:val="center"/>
          </w:tcPr>
          <w:p w14:paraId="2B71A299" w14:textId="49779309" w:rsidR="004737ED" w:rsidRPr="00043E4A" w:rsidRDefault="00BD6980" w:rsidP="00241A78">
            <w:pPr>
              <w:cnfStyle w:val="100000000000" w:firstRow="1" w:lastRow="0" w:firstColumn="0" w:lastColumn="0" w:oddVBand="0" w:evenVBand="0" w:oddHBand="0" w:evenHBand="0" w:firstRowFirstColumn="0" w:firstRowLastColumn="0" w:lastRowFirstColumn="0" w:lastRowLastColumn="0"/>
              <w:rPr>
                <w:rFonts w:cs="Arial"/>
              </w:rPr>
            </w:pPr>
            <w:r w:rsidRPr="00043E4A">
              <w:rPr>
                <w:rFonts w:cs="Arial"/>
              </w:rPr>
              <w:t>Écran</w:t>
            </w:r>
            <w:r w:rsidR="004737ED" w:rsidRPr="00043E4A">
              <w:rPr>
                <w:rFonts w:cs="Arial"/>
              </w:rPr>
              <w:t xml:space="preserve"> capacitif</w:t>
            </w:r>
          </w:p>
        </w:tc>
      </w:tr>
      <w:tr w:rsidR="004737ED" w:rsidRPr="00A81018" w14:paraId="7DA0426D" w14:textId="77777777" w:rsidTr="00241A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81" w:type="dxa"/>
            <w:tcBorders>
              <w:top w:val="single" w:sz="8" w:space="0" w:color="1C748E"/>
            </w:tcBorders>
          </w:tcPr>
          <w:p w14:paraId="220EA539" w14:textId="2E3549E1" w:rsidR="004737ED" w:rsidRPr="00043E4A" w:rsidRDefault="00BD6980" w:rsidP="00241A78">
            <w:pPr>
              <w:rPr>
                <w:rFonts w:cs="Arial"/>
              </w:rPr>
            </w:pPr>
            <w:r w:rsidRPr="00043E4A">
              <w:rPr>
                <w:rFonts w:cs="Arial"/>
              </w:rPr>
              <w:t>Éléments</w:t>
            </w:r>
            <w:r w:rsidR="004737ED" w:rsidRPr="00043E4A">
              <w:rPr>
                <w:rFonts w:cs="Arial"/>
              </w:rPr>
              <w:t xml:space="preserve"> nécessaires à la détection de la position</w:t>
            </w:r>
          </w:p>
        </w:tc>
        <w:tc>
          <w:tcPr>
            <w:tcW w:w="2155" w:type="dxa"/>
          </w:tcPr>
          <w:p w14:paraId="26E547E9" w14:textId="300980C4" w:rsidR="004737ED" w:rsidRPr="00043E4A" w:rsidRDefault="00BD6980" w:rsidP="00241A78">
            <w:pPr>
              <w:cnfStyle w:val="000000100000" w:firstRow="0" w:lastRow="0" w:firstColumn="0" w:lastColumn="0" w:oddVBand="0" w:evenVBand="0" w:oddHBand="1" w:evenHBand="0" w:firstRowFirstColumn="0" w:firstRowLastColumn="0" w:lastRowFirstColumn="0" w:lastRowLastColumn="0"/>
              <w:rPr>
                <w:rFonts w:cs="Arial"/>
              </w:rPr>
            </w:pPr>
            <w:r w:rsidRPr="00043E4A">
              <w:rPr>
                <w:rFonts w:cs="Arial"/>
              </w:rPr>
              <w:t>Émetteurs</w:t>
            </w:r>
            <w:r w:rsidR="004737ED" w:rsidRPr="00043E4A">
              <w:rPr>
                <w:rFonts w:cs="Arial"/>
              </w:rPr>
              <w:t xml:space="preserve"> et récepteurs de lumière infrarouge</w:t>
            </w:r>
          </w:p>
        </w:tc>
        <w:tc>
          <w:tcPr>
            <w:tcW w:w="2155" w:type="dxa"/>
          </w:tcPr>
          <w:p w14:paraId="45048512" w14:textId="77777777" w:rsidR="004737ED" w:rsidRPr="00043E4A" w:rsidRDefault="004737ED" w:rsidP="00241A78">
            <w:pPr>
              <w:cnfStyle w:val="000000100000" w:firstRow="0" w:lastRow="0" w:firstColumn="0" w:lastColumn="0" w:oddVBand="0" w:evenVBand="0" w:oddHBand="1" w:evenHBand="0" w:firstRowFirstColumn="0" w:firstRowLastColumn="0" w:lastRowFirstColumn="0" w:lastRowLastColumn="0"/>
              <w:rPr>
                <w:rFonts w:cs="Arial"/>
              </w:rPr>
            </w:pPr>
            <w:r w:rsidRPr="00043E4A">
              <w:rPr>
                <w:rFonts w:cs="Arial"/>
              </w:rPr>
              <w:t>Deux plaques conductrices séparées par un isolant et pouvant entrer en contact</w:t>
            </w:r>
          </w:p>
        </w:tc>
        <w:tc>
          <w:tcPr>
            <w:tcW w:w="2155" w:type="dxa"/>
          </w:tcPr>
          <w:p w14:paraId="5971CBB2" w14:textId="77777777" w:rsidR="004737ED" w:rsidRPr="00043E4A" w:rsidRDefault="004737ED" w:rsidP="00241A78">
            <w:pPr>
              <w:cnfStyle w:val="000000100000" w:firstRow="0" w:lastRow="0" w:firstColumn="0" w:lastColumn="0" w:oddVBand="0" w:evenVBand="0" w:oddHBand="1" w:evenHBand="0" w:firstRowFirstColumn="0" w:firstRowLastColumn="0" w:lastRowFirstColumn="0" w:lastRowLastColumn="0"/>
              <w:rPr>
                <w:rFonts w:cs="Arial"/>
              </w:rPr>
            </w:pPr>
            <w:r w:rsidRPr="00043E4A">
              <w:rPr>
                <w:rFonts w:cs="Arial"/>
              </w:rPr>
              <w:t>Une plaque conductrice capable d’accumuler des charges électriques</w:t>
            </w:r>
          </w:p>
        </w:tc>
      </w:tr>
      <w:tr w:rsidR="004737ED" w:rsidRPr="00A81018" w14:paraId="4760B979" w14:textId="77777777" w:rsidTr="00241A78">
        <w:trPr>
          <w:cnfStyle w:val="000000010000" w:firstRow="0" w:lastRow="0" w:firstColumn="0" w:lastColumn="0" w:oddVBand="0" w:evenVBand="0" w:oddHBand="0" w:evenHBand="1" w:firstRowFirstColumn="0" w:firstRowLastColumn="0" w:lastRowFirstColumn="0" w:lastRowLastColumn="0"/>
          <w:trHeight w:val="478"/>
        </w:trPr>
        <w:tc>
          <w:tcPr>
            <w:cnfStyle w:val="001000000000" w:firstRow="0" w:lastRow="0" w:firstColumn="1" w:lastColumn="0" w:oddVBand="0" w:evenVBand="0" w:oddHBand="0" w:evenHBand="0" w:firstRowFirstColumn="0" w:firstRowLastColumn="0" w:lastRowFirstColumn="0" w:lastRowLastColumn="0"/>
            <w:tcW w:w="3681" w:type="dxa"/>
          </w:tcPr>
          <w:p w14:paraId="08215CD7" w14:textId="77777777" w:rsidR="004737ED" w:rsidRPr="00043E4A" w:rsidRDefault="004737ED" w:rsidP="00241A78">
            <w:pPr>
              <w:rPr>
                <w:rFonts w:cs="Arial"/>
              </w:rPr>
            </w:pPr>
            <w:r w:rsidRPr="00043E4A">
              <w:rPr>
                <w:rFonts w:cs="Arial"/>
              </w:rPr>
              <w:t>Nature des signaux</w:t>
            </w:r>
          </w:p>
        </w:tc>
        <w:tc>
          <w:tcPr>
            <w:tcW w:w="2155" w:type="dxa"/>
          </w:tcPr>
          <w:p w14:paraId="02F366B9" w14:textId="77777777" w:rsidR="004737ED" w:rsidRPr="00043E4A" w:rsidRDefault="004737ED" w:rsidP="00241A78">
            <w:pPr>
              <w:cnfStyle w:val="000000010000" w:firstRow="0" w:lastRow="0" w:firstColumn="0" w:lastColumn="0" w:oddVBand="0" w:evenVBand="0" w:oddHBand="0" w:evenHBand="1" w:firstRowFirstColumn="0" w:firstRowLastColumn="0" w:lastRowFirstColumn="0" w:lastRowLastColumn="0"/>
              <w:rPr>
                <w:rFonts w:cs="Arial"/>
              </w:rPr>
            </w:pPr>
            <w:r w:rsidRPr="00043E4A">
              <w:rPr>
                <w:rFonts w:cs="Arial"/>
              </w:rPr>
              <w:t>Lumineux, électrique</w:t>
            </w:r>
          </w:p>
        </w:tc>
        <w:tc>
          <w:tcPr>
            <w:tcW w:w="2155" w:type="dxa"/>
          </w:tcPr>
          <w:p w14:paraId="4EB866AD" w14:textId="77777777" w:rsidR="004737ED" w:rsidRPr="00043E4A" w:rsidRDefault="004737ED" w:rsidP="00241A78">
            <w:pPr>
              <w:cnfStyle w:val="000000010000" w:firstRow="0" w:lastRow="0" w:firstColumn="0" w:lastColumn="0" w:oddVBand="0" w:evenVBand="0" w:oddHBand="0" w:evenHBand="1" w:firstRowFirstColumn="0" w:firstRowLastColumn="0" w:lastRowFirstColumn="0" w:lastRowLastColumn="0"/>
              <w:rPr>
                <w:rFonts w:cs="Arial"/>
              </w:rPr>
            </w:pPr>
            <w:r w:rsidRPr="00043E4A">
              <w:rPr>
                <w:rFonts w:cs="Arial"/>
              </w:rPr>
              <w:t>Électrique</w:t>
            </w:r>
          </w:p>
        </w:tc>
        <w:tc>
          <w:tcPr>
            <w:tcW w:w="2155" w:type="dxa"/>
          </w:tcPr>
          <w:p w14:paraId="1347DFC8" w14:textId="77777777" w:rsidR="004737ED" w:rsidRPr="00043E4A" w:rsidRDefault="004737ED" w:rsidP="00241A78">
            <w:pPr>
              <w:cnfStyle w:val="000000010000" w:firstRow="0" w:lastRow="0" w:firstColumn="0" w:lastColumn="0" w:oddVBand="0" w:evenVBand="0" w:oddHBand="0" w:evenHBand="1" w:firstRowFirstColumn="0" w:firstRowLastColumn="0" w:lastRowFirstColumn="0" w:lastRowLastColumn="0"/>
              <w:rPr>
                <w:rFonts w:cs="Arial"/>
              </w:rPr>
            </w:pPr>
            <w:r w:rsidRPr="00043E4A">
              <w:rPr>
                <w:rFonts w:cs="Arial"/>
              </w:rPr>
              <w:t>Électrique</w:t>
            </w:r>
          </w:p>
        </w:tc>
      </w:tr>
      <w:tr w:rsidR="004737ED" w:rsidRPr="00A81018" w14:paraId="24B720A6" w14:textId="77777777" w:rsidTr="00241A78">
        <w:trPr>
          <w:cnfStyle w:val="000000100000" w:firstRow="0" w:lastRow="0" w:firstColumn="0" w:lastColumn="0" w:oddVBand="0" w:evenVBand="0" w:oddHBand="1" w:evenHBand="0" w:firstRowFirstColumn="0" w:firstRowLastColumn="0" w:lastRowFirstColumn="0" w:lastRowLastColumn="0"/>
          <w:trHeight w:val="994"/>
        </w:trPr>
        <w:tc>
          <w:tcPr>
            <w:cnfStyle w:val="001000000000" w:firstRow="0" w:lastRow="0" w:firstColumn="1" w:lastColumn="0" w:oddVBand="0" w:evenVBand="0" w:oddHBand="0" w:evenHBand="0" w:firstRowFirstColumn="0" w:firstRowLastColumn="0" w:lastRowFirstColumn="0" w:lastRowLastColumn="0"/>
            <w:tcW w:w="3681" w:type="dxa"/>
          </w:tcPr>
          <w:p w14:paraId="64B82B2D" w14:textId="77777777" w:rsidR="004737ED" w:rsidRPr="00043E4A" w:rsidRDefault="004737ED" w:rsidP="00241A78">
            <w:pPr>
              <w:rPr>
                <w:rFonts w:cs="Arial"/>
              </w:rPr>
            </w:pPr>
            <w:r w:rsidRPr="00043E4A">
              <w:rPr>
                <w:rFonts w:cs="Arial"/>
              </w:rPr>
              <w:t>Toucher l’écran crée…</w:t>
            </w:r>
          </w:p>
        </w:tc>
        <w:tc>
          <w:tcPr>
            <w:tcW w:w="2155" w:type="dxa"/>
          </w:tcPr>
          <w:p w14:paraId="085D3D7C" w14:textId="08DE1C0E" w:rsidR="004737ED" w:rsidRPr="00043E4A" w:rsidRDefault="00241A78" w:rsidP="00241A78">
            <w:pPr>
              <w:cnfStyle w:val="000000100000" w:firstRow="0" w:lastRow="0" w:firstColumn="0" w:lastColumn="0" w:oddVBand="0" w:evenVBand="0" w:oddHBand="1" w:evenHBand="0" w:firstRowFirstColumn="0" w:firstRowLastColumn="0" w:lastRowFirstColumn="0" w:lastRowLastColumn="0"/>
              <w:rPr>
                <w:rFonts w:cs="Arial"/>
              </w:rPr>
            </w:pPr>
            <w:r>
              <w:rPr>
                <w:rFonts w:cs="Arial"/>
              </w:rPr>
              <w:t>… u</w:t>
            </w:r>
            <w:r w:rsidR="004737ED" w:rsidRPr="00043E4A">
              <w:rPr>
                <w:rFonts w:cs="Arial"/>
              </w:rPr>
              <w:t>n obstacle à la propagation de la lumière</w:t>
            </w:r>
          </w:p>
        </w:tc>
        <w:tc>
          <w:tcPr>
            <w:tcW w:w="2155" w:type="dxa"/>
          </w:tcPr>
          <w:p w14:paraId="7C0C733E" w14:textId="0A1990BF" w:rsidR="004737ED" w:rsidRPr="00043E4A" w:rsidRDefault="00241A78" w:rsidP="00241A78">
            <w:pPr>
              <w:cnfStyle w:val="000000100000" w:firstRow="0" w:lastRow="0" w:firstColumn="0" w:lastColumn="0" w:oddVBand="0" w:evenVBand="0" w:oddHBand="1" w:evenHBand="0" w:firstRowFirstColumn="0" w:firstRowLastColumn="0" w:lastRowFirstColumn="0" w:lastRowLastColumn="0"/>
              <w:rPr>
                <w:rFonts w:cs="Arial"/>
              </w:rPr>
            </w:pPr>
            <w:r>
              <w:rPr>
                <w:rFonts w:cs="Arial"/>
              </w:rPr>
              <w:t>… u</w:t>
            </w:r>
            <w:r w:rsidR="00F36DAB">
              <w:rPr>
                <w:rFonts w:cs="Arial"/>
              </w:rPr>
              <w:t xml:space="preserve">ne tension entre les </w:t>
            </w:r>
            <w:r w:rsidR="004737ED" w:rsidRPr="00043E4A">
              <w:rPr>
                <w:rFonts w:cs="Arial"/>
              </w:rPr>
              <w:t>plaques</w:t>
            </w:r>
          </w:p>
        </w:tc>
        <w:tc>
          <w:tcPr>
            <w:tcW w:w="2155" w:type="dxa"/>
          </w:tcPr>
          <w:p w14:paraId="04AE1062" w14:textId="4B6081CA" w:rsidR="004737ED" w:rsidRPr="00043E4A" w:rsidRDefault="00241A78" w:rsidP="00241A78">
            <w:pPr>
              <w:cnfStyle w:val="000000100000" w:firstRow="0" w:lastRow="0" w:firstColumn="0" w:lastColumn="0" w:oddVBand="0" w:evenVBand="0" w:oddHBand="1" w:evenHBand="0" w:firstRowFirstColumn="0" w:firstRowLastColumn="0" w:lastRowFirstColumn="0" w:lastRowLastColumn="0"/>
              <w:rPr>
                <w:rFonts w:cs="Arial"/>
              </w:rPr>
            </w:pPr>
            <w:r>
              <w:rPr>
                <w:rFonts w:cs="Arial"/>
              </w:rPr>
              <w:t>… u</w:t>
            </w:r>
            <w:r w:rsidR="004737ED" w:rsidRPr="00043E4A">
              <w:rPr>
                <w:rFonts w:cs="Arial"/>
              </w:rPr>
              <w:t>n manque de charges</w:t>
            </w:r>
          </w:p>
        </w:tc>
      </w:tr>
      <w:tr w:rsidR="004737ED" w:rsidRPr="00A81018" w14:paraId="2B3772FC" w14:textId="77777777" w:rsidTr="00241A78">
        <w:trPr>
          <w:cnfStyle w:val="000000010000" w:firstRow="0" w:lastRow="0" w:firstColumn="0" w:lastColumn="0" w:oddVBand="0" w:evenVBand="0" w:oddHBand="0" w:evenHBand="1" w:firstRowFirstColumn="0" w:firstRowLastColumn="0" w:lastRowFirstColumn="0" w:lastRowLastColumn="0"/>
          <w:trHeight w:val="616"/>
        </w:trPr>
        <w:tc>
          <w:tcPr>
            <w:cnfStyle w:val="001000000000" w:firstRow="0" w:lastRow="0" w:firstColumn="1" w:lastColumn="0" w:oddVBand="0" w:evenVBand="0" w:oddHBand="0" w:evenHBand="0" w:firstRowFirstColumn="0" w:firstRowLastColumn="0" w:lastRowFirstColumn="0" w:lastRowLastColumn="0"/>
            <w:tcW w:w="3681" w:type="dxa"/>
          </w:tcPr>
          <w:p w14:paraId="72A3AA79" w14:textId="779DA509" w:rsidR="004737ED" w:rsidRPr="00043E4A" w:rsidRDefault="004737ED" w:rsidP="00241A78">
            <w:pPr>
              <w:rPr>
                <w:rFonts w:cs="Arial"/>
              </w:rPr>
            </w:pPr>
            <w:r w:rsidRPr="00043E4A">
              <w:rPr>
                <w:rFonts w:cs="Arial"/>
              </w:rPr>
              <w:t>Propriété électrique que doit avoir l’objet touchant l’écran </w:t>
            </w:r>
          </w:p>
        </w:tc>
        <w:tc>
          <w:tcPr>
            <w:tcW w:w="2155" w:type="dxa"/>
          </w:tcPr>
          <w:p w14:paraId="0BCFC91D" w14:textId="77777777" w:rsidR="004737ED" w:rsidRPr="00043E4A" w:rsidRDefault="004737ED" w:rsidP="00241A78">
            <w:pPr>
              <w:cnfStyle w:val="000000010000" w:firstRow="0" w:lastRow="0" w:firstColumn="0" w:lastColumn="0" w:oddVBand="0" w:evenVBand="0" w:oddHBand="0" w:evenHBand="1" w:firstRowFirstColumn="0" w:firstRowLastColumn="0" w:lastRowFirstColumn="0" w:lastRowLastColumn="0"/>
              <w:rPr>
                <w:rFonts w:cs="Arial"/>
              </w:rPr>
            </w:pPr>
            <w:r w:rsidRPr="00043E4A">
              <w:rPr>
                <w:rFonts w:cs="Arial"/>
              </w:rPr>
              <w:t>Conducteur ou isolant </w:t>
            </w:r>
          </w:p>
        </w:tc>
        <w:tc>
          <w:tcPr>
            <w:tcW w:w="2155" w:type="dxa"/>
          </w:tcPr>
          <w:p w14:paraId="3D631967" w14:textId="77777777" w:rsidR="004737ED" w:rsidRPr="00043E4A" w:rsidRDefault="004737ED" w:rsidP="00241A78">
            <w:pPr>
              <w:cnfStyle w:val="000000010000" w:firstRow="0" w:lastRow="0" w:firstColumn="0" w:lastColumn="0" w:oddVBand="0" w:evenVBand="0" w:oddHBand="0" w:evenHBand="1" w:firstRowFirstColumn="0" w:firstRowLastColumn="0" w:lastRowFirstColumn="0" w:lastRowLastColumn="0"/>
              <w:rPr>
                <w:rFonts w:cs="Arial"/>
              </w:rPr>
            </w:pPr>
            <w:r w:rsidRPr="00043E4A">
              <w:rPr>
                <w:rFonts w:cs="Arial"/>
              </w:rPr>
              <w:t>Conducteur ou isolant </w:t>
            </w:r>
          </w:p>
        </w:tc>
        <w:tc>
          <w:tcPr>
            <w:tcW w:w="2155" w:type="dxa"/>
          </w:tcPr>
          <w:p w14:paraId="1DD26348" w14:textId="77777777" w:rsidR="004737ED" w:rsidRPr="00043E4A" w:rsidRDefault="004737ED" w:rsidP="00241A78">
            <w:pPr>
              <w:cnfStyle w:val="000000010000" w:firstRow="0" w:lastRow="0" w:firstColumn="0" w:lastColumn="0" w:oddVBand="0" w:evenVBand="0" w:oddHBand="0" w:evenHBand="1" w:firstRowFirstColumn="0" w:firstRowLastColumn="0" w:lastRowFirstColumn="0" w:lastRowLastColumn="0"/>
              <w:rPr>
                <w:rFonts w:cs="Arial"/>
              </w:rPr>
            </w:pPr>
            <w:r w:rsidRPr="00043E4A">
              <w:rPr>
                <w:rFonts w:cs="Arial"/>
              </w:rPr>
              <w:t>L’objet doit être conducteur</w:t>
            </w:r>
          </w:p>
        </w:tc>
      </w:tr>
    </w:tbl>
    <w:p w14:paraId="6A4BA079" w14:textId="660120F4" w:rsidR="004737ED" w:rsidRPr="000254B3" w:rsidRDefault="0057717D" w:rsidP="00236C1B">
      <w:pPr>
        <w:pStyle w:val="Titre2"/>
      </w:pPr>
      <w:r>
        <w:t>Autre synthèse</w:t>
      </w:r>
      <w:r w:rsidR="004737ED">
        <w:t xml:space="preserve"> possible</w:t>
      </w:r>
    </w:p>
    <w:p w14:paraId="72582E4D" w14:textId="746484A2" w:rsidR="004737ED" w:rsidRPr="000254B3" w:rsidRDefault="00236C1B" w:rsidP="00236C1B">
      <w:r>
        <w:t>Il peut être demandé</w:t>
      </w:r>
      <w:r w:rsidR="004737ED">
        <w:t xml:space="preserve"> aux élèves d’a</w:t>
      </w:r>
      <w:r w:rsidR="004737ED" w:rsidRPr="000254B3">
        <w:t>ttribue</w:t>
      </w:r>
      <w:r w:rsidR="004737ED">
        <w:t>r</w:t>
      </w:r>
      <w:r w:rsidR="004737ED" w:rsidRPr="000254B3">
        <w:t xml:space="preserve"> à chaque écran les bonnes propositions</w:t>
      </w:r>
      <w:r w:rsidR="004737ED">
        <w:t xml:space="preserve"> (mettre</w:t>
      </w:r>
      <w:r w:rsidR="004737ED" w:rsidRPr="000254B3">
        <w:t xml:space="preserve"> des flèches de gauche à droite, utilise</w:t>
      </w:r>
      <w:r w:rsidR="004737ED">
        <w:t>r</w:t>
      </w:r>
      <w:r w:rsidR="004737ED" w:rsidRPr="000254B3">
        <w:t xml:space="preserve"> une couleur différente pour chaque type d’écran). </w:t>
      </w:r>
    </w:p>
    <w:p w14:paraId="48AC271D" w14:textId="7CC373C6" w:rsidR="004737ED" w:rsidRDefault="00CE165A" w:rsidP="00236C1B">
      <w:pPr>
        <w:spacing w:line="240" w:lineRule="auto"/>
        <w:rPr>
          <w:rFonts w:cs="Arial"/>
        </w:rPr>
      </w:pPr>
      <w:r>
        <w:rPr>
          <w:noProof/>
          <w:lang w:eastAsia="fr-FR"/>
        </w:rPr>
        <w:lastRenderedPageBreak/>
        <w:drawing>
          <wp:inline distT="0" distB="0" distL="0" distR="0" wp14:anchorId="139F299B" wp14:editId="00B00BDB">
            <wp:extent cx="6276975" cy="2514600"/>
            <wp:effectExtent l="0" t="0" r="0" b="0"/>
            <wp:docPr id="14"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276975" cy="2514600"/>
                    </a:xfrm>
                    <a:prstGeom prst="rect">
                      <a:avLst/>
                    </a:prstGeom>
                    <a:noFill/>
                    <a:ln>
                      <a:noFill/>
                    </a:ln>
                  </pic:spPr>
                </pic:pic>
              </a:graphicData>
            </a:graphic>
          </wp:inline>
        </w:drawing>
      </w:r>
    </w:p>
    <w:p w14:paraId="40684A47" w14:textId="77777777" w:rsidR="004737ED" w:rsidRDefault="004737ED" w:rsidP="00236C1B">
      <w:pPr>
        <w:rPr>
          <w:noProof/>
        </w:rPr>
      </w:pPr>
      <w:r>
        <w:rPr>
          <w:noProof/>
        </w:rPr>
        <w:t xml:space="preserve">Solution : </w:t>
      </w:r>
    </w:p>
    <w:p w14:paraId="7BF65EF4" w14:textId="2836ABDC" w:rsidR="004737ED" w:rsidRDefault="00CE165A" w:rsidP="00236C1B">
      <w:pPr>
        <w:spacing w:line="240" w:lineRule="auto"/>
      </w:pPr>
      <w:r>
        <w:rPr>
          <w:noProof/>
          <w:lang w:eastAsia="fr-FR"/>
        </w:rPr>
        <w:drawing>
          <wp:inline distT="0" distB="0" distL="0" distR="0" wp14:anchorId="5C0BDC13" wp14:editId="48BA2553">
            <wp:extent cx="6181725" cy="2428875"/>
            <wp:effectExtent l="0" t="0" r="0" b="0"/>
            <wp:docPr id="15"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0"/>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181725" cy="2428875"/>
                    </a:xfrm>
                    <a:prstGeom prst="rect">
                      <a:avLst/>
                    </a:prstGeom>
                    <a:noFill/>
                    <a:ln>
                      <a:noFill/>
                    </a:ln>
                  </pic:spPr>
                </pic:pic>
              </a:graphicData>
            </a:graphic>
          </wp:inline>
        </w:drawing>
      </w:r>
    </w:p>
    <w:p w14:paraId="35A5BCB0" w14:textId="77777777" w:rsidR="004737ED" w:rsidRPr="00236C1B" w:rsidRDefault="004737ED" w:rsidP="00236C1B">
      <w:pPr>
        <w:pStyle w:val="Titre1"/>
      </w:pPr>
      <w:r w:rsidRPr="00236C1B">
        <w:t>Organisation du travail des élèves</w:t>
      </w:r>
    </w:p>
    <w:p w14:paraId="32448421" w14:textId="77777777" w:rsidR="004737ED" w:rsidRPr="001559CB" w:rsidRDefault="004737ED" w:rsidP="001559CB">
      <w:r w:rsidRPr="00236C1B">
        <w:t>Il faut prévoir plusieurs séances pour cette activité</w:t>
      </w:r>
      <w:r>
        <w:t>.</w:t>
      </w:r>
    </w:p>
    <w:p w14:paraId="098DB7D0" w14:textId="1E0A251E" w:rsidR="004737ED" w:rsidRDefault="004737ED" w:rsidP="00242A42">
      <w:pPr>
        <w:pStyle w:val="Titre2"/>
      </w:pPr>
      <w:r>
        <w:t>Travail en groupe classe : situation déclenchante et appropriation de la problématique</w:t>
      </w:r>
    </w:p>
    <w:p w14:paraId="1CD16787" w14:textId="77777777" w:rsidR="004737ED" w:rsidRPr="001559CB" w:rsidRDefault="004737ED" w:rsidP="006E6855">
      <w:pPr>
        <w:numPr>
          <w:ilvl w:val="0"/>
          <w:numId w:val="18"/>
        </w:numPr>
      </w:pPr>
      <w:r>
        <w:t>Discussion collective, représentations initiales des élèves</w:t>
      </w:r>
    </w:p>
    <w:p w14:paraId="287D6C07" w14:textId="77777777" w:rsidR="004737ED" w:rsidRDefault="004737ED" w:rsidP="00242A42">
      <w:pPr>
        <w:pStyle w:val="Titre2"/>
      </w:pPr>
      <w:r>
        <w:t>Travail en groupes d’élèves : l’écran à technologie infrarouge</w:t>
      </w:r>
    </w:p>
    <w:p w14:paraId="6EA6150B" w14:textId="77777777" w:rsidR="004737ED" w:rsidRDefault="004737ED" w:rsidP="006E6855">
      <w:pPr>
        <w:numPr>
          <w:ilvl w:val="0"/>
          <w:numId w:val="18"/>
        </w:numPr>
        <w:spacing w:after="0" w:line="276" w:lineRule="auto"/>
      </w:pPr>
      <w:r>
        <w:t xml:space="preserve">Travail expérimental en autonomie à partir d’une fiche élève </w:t>
      </w:r>
    </w:p>
    <w:p w14:paraId="7482324A" w14:textId="77777777" w:rsidR="004737ED" w:rsidRDefault="004737ED" w:rsidP="006E6855">
      <w:pPr>
        <w:numPr>
          <w:ilvl w:val="0"/>
          <w:numId w:val="18"/>
        </w:numPr>
        <w:spacing w:after="0" w:line="276" w:lineRule="auto"/>
      </w:pPr>
      <w:r>
        <w:t>Réalisation de l’expérience de modélisation du principe de fonctionnement de l’écran à technologie infrarouge</w:t>
      </w:r>
    </w:p>
    <w:p w14:paraId="41D04548" w14:textId="5EDD5376" w:rsidR="004737ED" w:rsidRDefault="004737ED" w:rsidP="00242A42">
      <w:pPr>
        <w:pStyle w:val="Titre2"/>
      </w:pPr>
      <w:r>
        <w:t xml:space="preserve">Travail en groupe classe : mise en </w:t>
      </w:r>
      <w:r w:rsidR="0057717D">
        <w:t>commun</w:t>
      </w:r>
      <w:r w:rsidR="00BC2E8F">
        <w:t xml:space="preserve"> </w:t>
      </w:r>
      <w:r w:rsidR="0057717D">
        <w:t>e</w:t>
      </w:r>
      <w:r w:rsidR="00BC2E8F">
        <w:t>t</w:t>
      </w:r>
      <w:r>
        <w:t xml:space="preserve"> institutionnalisation des connaissances </w:t>
      </w:r>
    </w:p>
    <w:p w14:paraId="6DFEB37F" w14:textId="77777777" w:rsidR="004737ED" w:rsidRDefault="004737ED" w:rsidP="006E6855">
      <w:pPr>
        <w:numPr>
          <w:ilvl w:val="0"/>
          <w:numId w:val="19"/>
        </w:numPr>
        <w:spacing w:after="0" w:line="276" w:lineRule="auto"/>
      </w:pPr>
      <w:r>
        <w:t>Signaux lumineux</w:t>
      </w:r>
    </w:p>
    <w:p w14:paraId="5F38EEE5" w14:textId="77777777" w:rsidR="004737ED" w:rsidRPr="00AE0B4D" w:rsidRDefault="004737ED" w:rsidP="006E6855">
      <w:pPr>
        <w:numPr>
          <w:ilvl w:val="0"/>
          <w:numId w:val="19"/>
        </w:numPr>
        <w:spacing w:after="0" w:line="276" w:lineRule="auto"/>
      </w:pPr>
      <w:r>
        <w:t xml:space="preserve">Signal et information </w:t>
      </w:r>
    </w:p>
    <w:p w14:paraId="2631A66D" w14:textId="77777777" w:rsidR="004737ED" w:rsidRDefault="004737ED" w:rsidP="00242A42">
      <w:pPr>
        <w:pStyle w:val="Titre2"/>
      </w:pPr>
      <w:r>
        <w:t>Travail en groupes d’élèves : l’écran à technologie résistive</w:t>
      </w:r>
    </w:p>
    <w:p w14:paraId="59CA7844" w14:textId="77777777" w:rsidR="004737ED" w:rsidRDefault="004737ED" w:rsidP="006E6855">
      <w:pPr>
        <w:numPr>
          <w:ilvl w:val="0"/>
          <w:numId w:val="20"/>
        </w:numPr>
        <w:spacing w:after="0" w:line="276" w:lineRule="auto"/>
      </w:pPr>
      <w:r>
        <w:t>Travail expérimental en autonomie à partir d’une fiche élève</w:t>
      </w:r>
    </w:p>
    <w:p w14:paraId="4774AC48" w14:textId="77777777" w:rsidR="004737ED" w:rsidRDefault="004737ED" w:rsidP="006E6855">
      <w:pPr>
        <w:numPr>
          <w:ilvl w:val="0"/>
          <w:numId w:val="20"/>
        </w:numPr>
        <w:spacing w:after="0" w:line="276" w:lineRule="auto"/>
      </w:pPr>
      <w:r>
        <w:t>Mesure de la tension en fonction de la position du point d’impact</w:t>
      </w:r>
    </w:p>
    <w:p w14:paraId="62022F5B" w14:textId="77777777" w:rsidR="004737ED" w:rsidRPr="001559CB" w:rsidRDefault="004737ED" w:rsidP="006E6855">
      <w:pPr>
        <w:numPr>
          <w:ilvl w:val="0"/>
          <w:numId w:val="20"/>
        </w:numPr>
        <w:spacing w:after="0" w:line="276" w:lineRule="auto"/>
      </w:pPr>
      <w:r>
        <w:t>Tracé du graphique et exploitation</w:t>
      </w:r>
    </w:p>
    <w:p w14:paraId="08DF90CD" w14:textId="77777777" w:rsidR="004737ED" w:rsidRDefault="004737ED" w:rsidP="00242A42">
      <w:pPr>
        <w:pStyle w:val="Titre2"/>
      </w:pPr>
      <w:r>
        <w:lastRenderedPageBreak/>
        <w:t>Travail en groupe classe : mise en commun (écran résistif) et institutionnalisation des connaissances</w:t>
      </w:r>
    </w:p>
    <w:p w14:paraId="03C2BAAE" w14:textId="77777777" w:rsidR="004737ED" w:rsidRDefault="004737ED" w:rsidP="006E6855">
      <w:pPr>
        <w:numPr>
          <w:ilvl w:val="0"/>
          <w:numId w:val="21"/>
        </w:numPr>
        <w:spacing w:line="276" w:lineRule="auto"/>
      </w:pPr>
      <w:r>
        <w:t>Lois de l’électricité, mesures des grandeurs électriques</w:t>
      </w:r>
    </w:p>
    <w:p w14:paraId="60804D25" w14:textId="6BD7ACDB" w:rsidR="004737ED" w:rsidRPr="00BC2E8F" w:rsidRDefault="004737ED" w:rsidP="006E6855">
      <w:pPr>
        <w:numPr>
          <w:ilvl w:val="0"/>
          <w:numId w:val="21"/>
        </w:numPr>
        <w:spacing w:line="276" w:lineRule="auto"/>
        <w:rPr>
          <w:rFonts w:cs="Arial"/>
        </w:rPr>
      </w:pPr>
      <w:r>
        <w:t>Mesure de tension</w:t>
      </w:r>
      <w:r w:rsidR="00BC2E8F">
        <w:t>.</w:t>
      </w:r>
      <w:r>
        <w:t xml:space="preserve"> Situation de proportionnalité </w:t>
      </w:r>
    </w:p>
    <w:p w14:paraId="351C7D87" w14:textId="77777777" w:rsidR="004737ED" w:rsidRDefault="004737ED" w:rsidP="00242A42">
      <w:pPr>
        <w:pStyle w:val="Titre2"/>
      </w:pPr>
      <w:r>
        <w:t xml:space="preserve">Travail en groupes d’élèves : l’écran capacitif et la synthèse des trois activités </w:t>
      </w:r>
    </w:p>
    <w:p w14:paraId="21086BE7" w14:textId="77777777" w:rsidR="004737ED" w:rsidRDefault="004737ED" w:rsidP="006E6855">
      <w:pPr>
        <w:numPr>
          <w:ilvl w:val="0"/>
          <w:numId w:val="22"/>
        </w:numPr>
        <w:spacing w:after="0" w:line="276" w:lineRule="auto"/>
      </w:pPr>
      <w:r>
        <w:t xml:space="preserve">Travail en autonomie à partir d’une fiche élèves </w:t>
      </w:r>
    </w:p>
    <w:p w14:paraId="5B2037CF" w14:textId="77777777" w:rsidR="004737ED" w:rsidRDefault="004737ED" w:rsidP="006E6855">
      <w:pPr>
        <w:numPr>
          <w:ilvl w:val="0"/>
          <w:numId w:val="22"/>
        </w:numPr>
        <w:spacing w:after="0" w:line="276" w:lineRule="auto"/>
      </w:pPr>
      <w:r>
        <w:t>Test de quelques écrans tactiles avec différents objets</w:t>
      </w:r>
    </w:p>
    <w:p w14:paraId="7E09F78E" w14:textId="017D6B25" w:rsidR="004737ED" w:rsidRDefault="00BC2E8F" w:rsidP="006E6855">
      <w:pPr>
        <w:numPr>
          <w:ilvl w:val="0"/>
          <w:numId w:val="22"/>
        </w:numPr>
        <w:spacing w:after="0" w:line="276" w:lineRule="auto"/>
      </w:pPr>
      <w:r>
        <w:t>Comparaison des trois</w:t>
      </w:r>
      <w:r w:rsidR="004737ED">
        <w:t xml:space="preserve"> technologies et tableau de synthèse</w:t>
      </w:r>
    </w:p>
    <w:p w14:paraId="5F6B1059" w14:textId="77777777" w:rsidR="004737ED" w:rsidRDefault="004737ED" w:rsidP="00242A42">
      <w:pPr>
        <w:pStyle w:val="Titre2"/>
      </w:pPr>
      <w:r>
        <w:t>Travail en groupe classe : mise en commun / correction du tableau de synthèse</w:t>
      </w:r>
    </w:p>
    <w:p w14:paraId="4067BDB0" w14:textId="77777777" w:rsidR="004737ED" w:rsidRPr="00242A42" w:rsidRDefault="004737ED" w:rsidP="00242A42">
      <w:pPr>
        <w:pStyle w:val="Titre1"/>
      </w:pPr>
      <w:r w:rsidRPr="00242A42">
        <w:t>Autre organisation possible du travail des élèves</w:t>
      </w:r>
    </w:p>
    <w:p w14:paraId="66E4CE3E" w14:textId="38F4598C" w:rsidR="004737ED" w:rsidRDefault="004737ED" w:rsidP="00242A42">
      <w:pPr>
        <w:rPr>
          <w:rFonts w:cs="Arial"/>
          <w:sz w:val="22"/>
        </w:rPr>
      </w:pPr>
      <w:r>
        <w:t xml:space="preserve">Une autre organisation </w:t>
      </w:r>
      <w:r w:rsidR="00665D58">
        <w:t xml:space="preserve">est </w:t>
      </w:r>
      <w:r>
        <w:t>possible</w:t>
      </w:r>
      <w:r w:rsidR="00931628">
        <w:t>, consistant à</w:t>
      </w:r>
      <w:r w:rsidR="00665D58">
        <w:t xml:space="preserve"> </w:t>
      </w:r>
      <w:r w:rsidR="00937A6C">
        <w:t>diviser la classe en deux,</w:t>
      </w:r>
      <w:r>
        <w:t xml:space="preserve"> afin de ne faire étudier expérimentalement qu’un type d’écran (Infrarouge ou résist</w:t>
      </w:r>
      <w:r w:rsidR="00665D58">
        <w:t xml:space="preserve">if) par groupe d’élèves, puis </w:t>
      </w:r>
      <w:r>
        <w:t>organiser ensuite une présentation orale afin de mutualiser les résultats. L’étude de l’écran capacitif étant abordée ensuite par tous les élèves.</w:t>
      </w:r>
    </w:p>
    <w:p w14:paraId="72C92166" w14:textId="77777777" w:rsidR="004737ED" w:rsidRPr="00931628" w:rsidRDefault="004737ED" w:rsidP="00931628">
      <w:pPr>
        <w:pStyle w:val="Titre1"/>
      </w:pPr>
      <w:r w:rsidRPr="00931628">
        <w:t>Compétences pouvant être évaluées</w:t>
      </w:r>
    </w:p>
    <w:tbl>
      <w:tblPr>
        <w:tblStyle w:val="Tableauentte1L"/>
        <w:tblW w:w="9781" w:type="dxa"/>
        <w:tblLayout w:type="fixed"/>
        <w:tblLook w:val="00A0" w:firstRow="1" w:lastRow="0" w:firstColumn="1" w:lastColumn="0" w:noHBand="0" w:noVBand="0"/>
      </w:tblPr>
      <w:tblGrid>
        <w:gridCol w:w="3794"/>
        <w:gridCol w:w="1496"/>
        <w:gridCol w:w="1497"/>
        <w:gridCol w:w="1497"/>
        <w:gridCol w:w="1497"/>
      </w:tblGrid>
      <w:tr w:rsidR="004737ED" w:rsidRPr="001A06FF" w14:paraId="5F0BF32B" w14:textId="77777777" w:rsidTr="00134EB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94" w:type="dxa"/>
          </w:tcPr>
          <w:p w14:paraId="29133014" w14:textId="77777777" w:rsidR="004737ED" w:rsidRPr="00D61DA9" w:rsidRDefault="004737ED" w:rsidP="00E06C4F">
            <w:pPr>
              <w:jc w:val="center"/>
            </w:pPr>
          </w:p>
        </w:tc>
        <w:tc>
          <w:tcPr>
            <w:tcW w:w="1496" w:type="dxa"/>
            <w:vAlign w:val="center"/>
          </w:tcPr>
          <w:p w14:paraId="60284A01" w14:textId="51308AE9" w:rsidR="004737ED" w:rsidRPr="00931628" w:rsidRDefault="00931628" w:rsidP="00134EB4">
            <w:pPr>
              <w:ind w:left="0" w:right="0"/>
              <w:cnfStyle w:val="100000000000" w:firstRow="1" w:lastRow="0" w:firstColumn="0" w:lastColumn="0" w:oddVBand="0" w:evenVBand="0" w:oddHBand="0" w:evenHBand="0" w:firstRowFirstColumn="0" w:firstRowLastColumn="0" w:lastRowFirstColumn="0" w:lastRowLastColumn="0"/>
              <w:rPr>
                <w:sz w:val="16"/>
                <w:szCs w:val="16"/>
              </w:rPr>
            </w:pPr>
            <w:r w:rsidRPr="00931628">
              <w:rPr>
                <w:sz w:val="16"/>
                <w:szCs w:val="16"/>
              </w:rPr>
              <w:t>MaÎ</w:t>
            </w:r>
            <w:r w:rsidR="004737ED" w:rsidRPr="00931628">
              <w:rPr>
                <w:sz w:val="16"/>
                <w:szCs w:val="16"/>
              </w:rPr>
              <w:t>trise insuffisante</w:t>
            </w:r>
          </w:p>
        </w:tc>
        <w:tc>
          <w:tcPr>
            <w:tcW w:w="1497" w:type="dxa"/>
            <w:vAlign w:val="center"/>
          </w:tcPr>
          <w:p w14:paraId="04ABE0EF" w14:textId="34147C6D" w:rsidR="004737ED" w:rsidRPr="00931628" w:rsidRDefault="004737ED" w:rsidP="00134EB4">
            <w:pPr>
              <w:ind w:left="0" w:right="0"/>
              <w:cnfStyle w:val="100000000000" w:firstRow="1" w:lastRow="0" w:firstColumn="0" w:lastColumn="0" w:oddVBand="0" w:evenVBand="0" w:oddHBand="0" w:evenHBand="0" w:firstRowFirstColumn="0" w:firstRowLastColumn="0" w:lastRowFirstColumn="0" w:lastRowLastColumn="0"/>
              <w:rPr>
                <w:sz w:val="16"/>
                <w:szCs w:val="16"/>
              </w:rPr>
            </w:pPr>
            <w:r w:rsidRPr="00931628">
              <w:rPr>
                <w:sz w:val="16"/>
                <w:szCs w:val="16"/>
              </w:rPr>
              <w:t>Ma</w:t>
            </w:r>
            <w:r w:rsidR="00931628" w:rsidRPr="00931628">
              <w:rPr>
                <w:sz w:val="16"/>
                <w:szCs w:val="16"/>
              </w:rPr>
              <w:t>Î</w:t>
            </w:r>
            <w:r w:rsidRPr="00931628">
              <w:rPr>
                <w:sz w:val="16"/>
                <w:szCs w:val="16"/>
              </w:rPr>
              <w:t>trise fragile</w:t>
            </w:r>
          </w:p>
        </w:tc>
        <w:tc>
          <w:tcPr>
            <w:tcW w:w="1497" w:type="dxa"/>
            <w:vAlign w:val="center"/>
          </w:tcPr>
          <w:p w14:paraId="50E0D8C3" w14:textId="0BFC3AB1" w:rsidR="004737ED" w:rsidRPr="00931628" w:rsidRDefault="004737ED" w:rsidP="00134EB4">
            <w:pPr>
              <w:ind w:left="0" w:right="0"/>
              <w:cnfStyle w:val="100000000000" w:firstRow="1" w:lastRow="0" w:firstColumn="0" w:lastColumn="0" w:oddVBand="0" w:evenVBand="0" w:oddHBand="0" w:evenHBand="0" w:firstRowFirstColumn="0" w:firstRowLastColumn="0" w:lastRowFirstColumn="0" w:lastRowLastColumn="0"/>
              <w:rPr>
                <w:sz w:val="16"/>
                <w:szCs w:val="16"/>
              </w:rPr>
            </w:pPr>
            <w:r w:rsidRPr="00931628">
              <w:rPr>
                <w:sz w:val="16"/>
                <w:szCs w:val="16"/>
              </w:rPr>
              <w:t>Ma</w:t>
            </w:r>
            <w:r w:rsidR="00931628" w:rsidRPr="00931628">
              <w:rPr>
                <w:sz w:val="16"/>
                <w:szCs w:val="16"/>
              </w:rPr>
              <w:t>Î</w:t>
            </w:r>
            <w:r w:rsidRPr="00931628">
              <w:rPr>
                <w:sz w:val="16"/>
                <w:szCs w:val="16"/>
              </w:rPr>
              <w:t>trise satisfaisante</w:t>
            </w:r>
          </w:p>
        </w:tc>
        <w:tc>
          <w:tcPr>
            <w:tcW w:w="1497" w:type="dxa"/>
            <w:vAlign w:val="center"/>
          </w:tcPr>
          <w:p w14:paraId="5CE8838F" w14:textId="70B8BB23" w:rsidR="004737ED" w:rsidRPr="00931628" w:rsidRDefault="004737ED" w:rsidP="00134EB4">
            <w:pPr>
              <w:ind w:left="0" w:right="0"/>
              <w:cnfStyle w:val="100000000000" w:firstRow="1" w:lastRow="0" w:firstColumn="0" w:lastColumn="0" w:oddVBand="0" w:evenVBand="0" w:oddHBand="0" w:evenHBand="0" w:firstRowFirstColumn="0" w:firstRowLastColumn="0" w:lastRowFirstColumn="0" w:lastRowLastColumn="0"/>
              <w:rPr>
                <w:sz w:val="16"/>
                <w:szCs w:val="16"/>
              </w:rPr>
            </w:pPr>
            <w:r w:rsidRPr="00931628">
              <w:rPr>
                <w:sz w:val="16"/>
                <w:szCs w:val="16"/>
              </w:rPr>
              <w:t>Tr</w:t>
            </w:r>
            <w:r w:rsidR="00931628" w:rsidRPr="00931628">
              <w:rPr>
                <w:sz w:val="16"/>
                <w:szCs w:val="16"/>
              </w:rPr>
              <w:t>È</w:t>
            </w:r>
            <w:r w:rsidRPr="00931628">
              <w:rPr>
                <w:sz w:val="16"/>
                <w:szCs w:val="16"/>
              </w:rPr>
              <w:t>s bonne ma</w:t>
            </w:r>
            <w:r w:rsidR="00931628" w:rsidRPr="00931628">
              <w:rPr>
                <w:sz w:val="16"/>
                <w:szCs w:val="16"/>
              </w:rPr>
              <w:t>Î</w:t>
            </w:r>
            <w:r w:rsidRPr="00931628">
              <w:rPr>
                <w:sz w:val="16"/>
                <w:szCs w:val="16"/>
              </w:rPr>
              <w:t>trise</w:t>
            </w:r>
          </w:p>
        </w:tc>
      </w:tr>
      <w:tr w:rsidR="004737ED" w:rsidRPr="00D61DA9" w14:paraId="4F51850F" w14:textId="77777777" w:rsidTr="0093162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94" w:type="dxa"/>
          </w:tcPr>
          <w:p w14:paraId="687C99E0" w14:textId="77777777" w:rsidR="004737ED" w:rsidRDefault="004737ED" w:rsidP="00E06C4F">
            <w:r>
              <w:t>Pratiquer des démarches scientifiques (domaine 4)</w:t>
            </w:r>
          </w:p>
          <w:p w14:paraId="0F281DBD" w14:textId="77777777" w:rsidR="004737ED" w:rsidRPr="00D61DA9" w:rsidRDefault="004737ED" w:rsidP="006E6855">
            <w:pPr>
              <w:numPr>
                <w:ilvl w:val="0"/>
                <w:numId w:val="3"/>
              </w:numPr>
            </w:pPr>
            <w:r>
              <w:t>Proposer une expérience</w:t>
            </w:r>
          </w:p>
        </w:tc>
        <w:tc>
          <w:tcPr>
            <w:tcW w:w="1496" w:type="dxa"/>
          </w:tcPr>
          <w:p w14:paraId="11099CB3" w14:textId="77777777" w:rsidR="004737ED" w:rsidRPr="00D61DA9" w:rsidRDefault="004737ED" w:rsidP="00E06C4F">
            <w:pPr>
              <w:cnfStyle w:val="000000100000" w:firstRow="0" w:lastRow="0" w:firstColumn="0" w:lastColumn="0" w:oddVBand="0" w:evenVBand="0" w:oddHBand="1" w:evenHBand="0" w:firstRowFirstColumn="0" w:firstRowLastColumn="0" w:lastRowFirstColumn="0" w:lastRowLastColumn="0"/>
            </w:pPr>
          </w:p>
        </w:tc>
        <w:tc>
          <w:tcPr>
            <w:tcW w:w="1497" w:type="dxa"/>
          </w:tcPr>
          <w:p w14:paraId="38CD4BFB" w14:textId="77777777" w:rsidR="004737ED" w:rsidRPr="00D61DA9" w:rsidRDefault="004737ED" w:rsidP="00E06C4F">
            <w:pPr>
              <w:cnfStyle w:val="000000100000" w:firstRow="0" w:lastRow="0" w:firstColumn="0" w:lastColumn="0" w:oddVBand="0" w:evenVBand="0" w:oddHBand="1" w:evenHBand="0" w:firstRowFirstColumn="0" w:firstRowLastColumn="0" w:lastRowFirstColumn="0" w:lastRowLastColumn="0"/>
            </w:pPr>
          </w:p>
        </w:tc>
        <w:tc>
          <w:tcPr>
            <w:tcW w:w="1497" w:type="dxa"/>
          </w:tcPr>
          <w:p w14:paraId="36E8A491" w14:textId="77777777" w:rsidR="004737ED" w:rsidRPr="00D61DA9" w:rsidRDefault="004737ED" w:rsidP="00E06C4F">
            <w:pPr>
              <w:cnfStyle w:val="000000100000" w:firstRow="0" w:lastRow="0" w:firstColumn="0" w:lastColumn="0" w:oddVBand="0" w:evenVBand="0" w:oddHBand="1" w:evenHBand="0" w:firstRowFirstColumn="0" w:firstRowLastColumn="0" w:lastRowFirstColumn="0" w:lastRowLastColumn="0"/>
            </w:pPr>
          </w:p>
        </w:tc>
        <w:tc>
          <w:tcPr>
            <w:tcW w:w="1497" w:type="dxa"/>
          </w:tcPr>
          <w:p w14:paraId="15FE13FD" w14:textId="77777777" w:rsidR="004737ED" w:rsidRPr="00D61DA9" w:rsidRDefault="004737ED" w:rsidP="00E06C4F">
            <w:pPr>
              <w:cnfStyle w:val="000000100000" w:firstRow="0" w:lastRow="0" w:firstColumn="0" w:lastColumn="0" w:oddVBand="0" w:evenVBand="0" w:oddHBand="1" w:evenHBand="0" w:firstRowFirstColumn="0" w:firstRowLastColumn="0" w:lastRowFirstColumn="0" w:lastRowLastColumn="0"/>
            </w:pPr>
          </w:p>
        </w:tc>
      </w:tr>
      <w:tr w:rsidR="004737ED" w:rsidRPr="00D61DA9" w14:paraId="338A8AB5" w14:textId="77777777" w:rsidTr="0093162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94" w:type="dxa"/>
          </w:tcPr>
          <w:p w14:paraId="056A7A7A" w14:textId="77777777" w:rsidR="004737ED" w:rsidRPr="00D61DA9" w:rsidRDefault="004737ED" w:rsidP="00E06C4F">
            <w:r w:rsidRPr="00D61DA9">
              <w:t>Utiliser des langages scientif</w:t>
            </w:r>
            <w:r>
              <w:t>iques et mathématiques (domaine </w:t>
            </w:r>
            <w:r w:rsidRPr="00D61DA9">
              <w:t>1) :</w:t>
            </w:r>
          </w:p>
          <w:p w14:paraId="60E94E9E" w14:textId="77777777" w:rsidR="004737ED" w:rsidRPr="00D61DA9" w:rsidRDefault="004737ED" w:rsidP="006E6855">
            <w:pPr>
              <w:numPr>
                <w:ilvl w:val="0"/>
                <w:numId w:val="4"/>
              </w:numPr>
            </w:pPr>
            <w:r>
              <w:t xml:space="preserve">Reconnaître une situation de proportionnalité à partir d’un graphique </w:t>
            </w:r>
          </w:p>
        </w:tc>
        <w:tc>
          <w:tcPr>
            <w:tcW w:w="1496" w:type="dxa"/>
          </w:tcPr>
          <w:p w14:paraId="7179FB5B" w14:textId="77777777" w:rsidR="004737ED" w:rsidRPr="00D61DA9" w:rsidRDefault="004737ED" w:rsidP="00E06C4F">
            <w:pPr>
              <w:cnfStyle w:val="000000010000" w:firstRow="0" w:lastRow="0" w:firstColumn="0" w:lastColumn="0" w:oddVBand="0" w:evenVBand="0" w:oddHBand="0" w:evenHBand="1" w:firstRowFirstColumn="0" w:firstRowLastColumn="0" w:lastRowFirstColumn="0" w:lastRowLastColumn="0"/>
            </w:pPr>
          </w:p>
        </w:tc>
        <w:tc>
          <w:tcPr>
            <w:tcW w:w="1497" w:type="dxa"/>
          </w:tcPr>
          <w:p w14:paraId="6FACCAD7" w14:textId="77777777" w:rsidR="004737ED" w:rsidRPr="00D61DA9" w:rsidRDefault="004737ED" w:rsidP="00E06C4F">
            <w:pPr>
              <w:cnfStyle w:val="000000010000" w:firstRow="0" w:lastRow="0" w:firstColumn="0" w:lastColumn="0" w:oddVBand="0" w:evenVBand="0" w:oddHBand="0" w:evenHBand="1" w:firstRowFirstColumn="0" w:firstRowLastColumn="0" w:lastRowFirstColumn="0" w:lastRowLastColumn="0"/>
            </w:pPr>
          </w:p>
        </w:tc>
        <w:tc>
          <w:tcPr>
            <w:tcW w:w="1497" w:type="dxa"/>
          </w:tcPr>
          <w:p w14:paraId="52EE92D0" w14:textId="77777777" w:rsidR="004737ED" w:rsidRPr="00D61DA9" w:rsidRDefault="004737ED" w:rsidP="00E06C4F">
            <w:pPr>
              <w:cnfStyle w:val="000000010000" w:firstRow="0" w:lastRow="0" w:firstColumn="0" w:lastColumn="0" w:oddVBand="0" w:evenVBand="0" w:oddHBand="0" w:evenHBand="1" w:firstRowFirstColumn="0" w:firstRowLastColumn="0" w:lastRowFirstColumn="0" w:lastRowLastColumn="0"/>
            </w:pPr>
          </w:p>
        </w:tc>
        <w:tc>
          <w:tcPr>
            <w:tcW w:w="1497" w:type="dxa"/>
          </w:tcPr>
          <w:p w14:paraId="25832761" w14:textId="77777777" w:rsidR="004737ED" w:rsidRPr="00D61DA9" w:rsidRDefault="004737ED" w:rsidP="00E06C4F">
            <w:pPr>
              <w:cnfStyle w:val="000000010000" w:firstRow="0" w:lastRow="0" w:firstColumn="0" w:lastColumn="0" w:oddVBand="0" w:evenVBand="0" w:oddHBand="0" w:evenHBand="1" w:firstRowFirstColumn="0" w:firstRowLastColumn="0" w:lastRowFirstColumn="0" w:lastRowLastColumn="0"/>
            </w:pPr>
          </w:p>
        </w:tc>
      </w:tr>
      <w:tr w:rsidR="004737ED" w:rsidRPr="00D61DA9" w14:paraId="65896152" w14:textId="77777777" w:rsidTr="0093162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94" w:type="dxa"/>
          </w:tcPr>
          <w:p w14:paraId="64F80CC1" w14:textId="77777777" w:rsidR="004737ED" w:rsidRPr="00D61DA9" w:rsidRDefault="004737ED" w:rsidP="00E06C4F">
            <w:r w:rsidRPr="00D61DA9">
              <w:t>Utiliser la langue françai</w:t>
            </w:r>
            <w:r>
              <w:t xml:space="preserve">se pour argumenter, </w:t>
            </w:r>
            <w:r w:rsidRPr="00D61DA9">
              <w:t>conclure. (domaine 1)</w:t>
            </w:r>
          </w:p>
        </w:tc>
        <w:tc>
          <w:tcPr>
            <w:tcW w:w="1496" w:type="dxa"/>
          </w:tcPr>
          <w:p w14:paraId="1B0E4180" w14:textId="77777777" w:rsidR="004737ED" w:rsidRPr="00D61DA9" w:rsidRDefault="004737ED" w:rsidP="00E06C4F">
            <w:pPr>
              <w:cnfStyle w:val="000000100000" w:firstRow="0" w:lastRow="0" w:firstColumn="0" w:lastColumn="0" w:oddVBand="0" w:evenVBand="0" w:oddHBand="1" w:evenHBand="0" w:firstRowFirstColumn="0" w:firstRowLastColumn="0" w:lastRowFirstColumn="0" w:lastRowLastColumn="0"/>
            </w:pPr>
          </w:p>
        </w:tc>
        <w:tc>
          <w:tcPr>
            <w:tcW w:w="1497" w:type="dxa"/>
          </w:tcPr>
          <w:p w14:paraId="0CF388DF" w14:textId="77777777" w:rsidR="004737ED" w:rsidRPr="00D61DA9" w:rsidRDefault="004737ED" w:rsidP="00E06C4F">
            <w:pPr>
              <w:cnfStyle w:val="000000100000" w:firstRow="0" w:lastRow="0" w:firstColumn="0" w:lastColumn="0" w:oddVBand="0" w:evenVBand="0" w:oddHBand="1" w:evenHBand="0" w:firstRowFirstColumn="0" w:firstRowLastColumn="0" w:lastRowFirstColumn="0" w:lastRowLastColumn="0"/>
            </w:pPr>
          </w:p>
        </w:tc>
        <w:tc>
          <w:tcPr>
            <w:tcW w:w="1497" w:type="dxa"/>
          </w:tcPr>
          <w:p w14:paraId="75D67D6B" w14:textId="77777777" w:rsidR="004737ED" w:rsidRPr="00D61DA9" w:rsidRDefault="004737ED" w:rsidP="00E06C4F">
            <w:pPr>
              <w:cnfStyle w:val="000000100000" w:firstRow="0" w:lastRow="0" w:firstColumn="0" w:lastColumn="0" w:oddVBand="0" w:evenVBand="0" w:oddHBand="1" w:evenHBand="0" w:firstRowFirstColumn="0" w:firstRowLastColumn="0" w:lastRowFirstColumn="0" w:lastRowLastColumn="0"/>
            </w:pPr>
          </w:p>
        </w:tc>
        <w:tc>
          <w:tcPr>
            <w:tcW w:w="1497" w:type="dxa"/>
          </w:tcPr>
          <w:p w14:paraId="40966ABB" w14:textId="77777777" w:rsidR="004737ED" w:rsidRPr="00D61DA9" w:rsidRDefault="004737ED" w:rsidP="00E06C4F">
            <w:pPr>
              <w:cnfStyle w:val="000000100000" w:firstRow="0" w:lastRow="0" w:firstColumn="0" w:lastColumn="0" w:oddVBand="0" w:evenVBand="0" w:oddHBand="1" w:evenHBand="0" w:firstRowFirstColumn="0" w:firstRowLastColumn="0" w:lastRowFirstColumn="0" w:lastRowLastColumn="0"/>
            </w:pPr>
          </w:p>
        </w:tc>
      </w:tr>
    </w:tbl>
    <w:p w14:paraId="62677B60" w14:textId="111C2F19" w:rsidR="004737ED" w:rsidRDefault="004737ED" w:rsidP="00931628">
      <w:pPr>
        <w:pStyle w:val="Titre1"/>
      </w:pPr>
      <w:r>
        <w:t>Prolongement possible</w:t>
      </w:r>
    </w:p>
    <w:p w14:paraId="307B5947" w14:textId="4DE7D3D4" w:rsidR="00937A6C" w:rsidRDefault="00937A6C" w:rsidP="00931628">
      <w:pPr>
        <w:rPr>
          <w:shd w:val="clear" w:color="auto" w:fill="FFFFFF"/>
        </w:rPr>
      </w:pPr>
      <w:r w:rsidRPr="00E461D8">
        <w:t xml:space="preserve">Dans les </w:t>
      </w:r>
      <w:r>
        <w:t xml:space="preserve">documents proposés aux élèves, il </w:t>
      </w:r>
      <w:r w:rsidRPr="00E461D8">
        <w:rPr>
          <w:shd w:val="clear" w:color="auto" w:fill="FFFFFF"/>
        </w:rPr>
        <w:t xml:space="preserve">n’a pas </w:t>
      </w:r>
      <w:r>
        <w:rPr>
          <w:shd w:val="clear" w:color="auto" w:fill="FFFFFF"/>
        </w:rPr>
        <w:t xml:space="preserve">été </w:t>
      </w:r>
      <w:r w:rsidRPr="00E461D8">
        <w:rPr>
          <w:shd w:val="clear" w:color="auto" w:fill="FFFFFF"/>
        </w:rPr>
        <w:t>précisé</w:t>
      </w:r>
      <w:r>
        <w:rPr>
          <w:shd w:val="clear" w:color="auto" w:fill="FFFFFF"/>
        </w:rPr>
        <w:t xml:space="preserve"> </w:t>
      </w:r>
      <w:r w:rsidRPr="00E461D8">
        <w:rPr>
          <w:shd w:val="clear" w:color="auto" w:fill="FFFFFF"/>
        </w:rPr>
        <w:t xml:space="preserve">la composition chimique des </w:t>
      </w:r>
      <w:r>
        <w:rPr>
          <w:shd w:val="clear" w:color="auto" w:fill="FFFFFF"/>
        </w:rPr>
        <w:t xml:space="preserve">plaques </w:t>
      </w:r>
      <w:r w:rsidRPr="00E461D8">
        <w:rPr>
          <w:shd w:val="clear" w:color="auto" w:fill="FFFFFF"/>
        </w:rPr>
        <w:t xml:space="preserve">conductrices </w:t>
      </w:r>
      <w:r>
        <w:rPr>
          <w:shd w:val="clear" w:color="auto" w:fill="FFFFFF"/>
        </w:rPr>
        <w:t xml:space="preserve">des écrans résistifs et capacitifs, </w:t>
      </w:r>
      <w:r w:rsidRPr="00E461D8">
        <w:rPr>
          <w:shd w:val="clear" w:color="auto" w:fill="FFFFFF"/>
        </w:rPr>
        <w:t>car cette information n’</w:t>
      </w:r>
      <w:r>
        <w:rPr>
          <w:shd w:val="clear" w:color="auto" w:fill="FFFFFF"/>
        </w:rPr>
        <w:t>est</w:t>
      </w:r>
      <w:r w:rsidRPr="00E461D8">
        <w:rPr>
          <w:shd w:val="clear" w:color="auto" w:fill="FFFFFF"/>
        </w:rPr>
        <w:t xml:space="preserve"> pas indispensable à la bonne compréhension du principe de fonction</w:t>
      </w:r>
      <w:r>
        <w:rPr>
          <w:shd w:val="clear" w:color="auto" w:fill="FFFFFF"/>
        </w:rPr>
        <w:t xml:space="preserve">nement de l’écran. </w:t>
      </w:r>
    </w:p>
    <w:p w14:paraId="071CBCC2" w14:textId="77777777" w:rsidR="00937A6C" w:rsidRDefault="00937A6C" w:rsidP="00931628">
      <w:r w:rsidRPr="00E461D8">
        <w:rPr>
          <w:shd w:val="clear" w:color="auto" w:fill="FFFFFF"/>
        </w:rPr>
        <w:t xml:space="preserve">Les écrans tactiles résistifs et capacitifs sont composés </w:t>
      </w:r>
      <w:r w:rsidRPr="00E461D8">
        <w:rPr>
          <w:bCs/>
        </w:rPr>
        <w:t xml:space="preserve">d’un </w:t>
      </w:r>
      <w:r w:rsidRPr="00E461D8">
        <w:rPr>
          <w:shd w:val="clear" w:color="auto" w:fill="FFFFFF"/>
        </w:rPr>
        <w:t>oxyde d'étain (SnO</w:t>
      </w:r>
      <w:r w:rsidRPr="00E461D8">
        <w:rPr>
          <w:shd w:val="clear" w:color="auto" w:fill="FFFFFF"/>
          <w:vertAlign w:val="subscript"/>
        </w:rPr>
        <w:t>2</w:t>
      </w:r>
      <w:r w:rsidRPr="00E461D8">
        <w:rPr>
          <w:shd w:val="clear" w:color="auto" w:fill="FFFFFF"/>
        </w:rPr>
        <w:t>) et d’un oxyde d'indium (In</w:t>
      </w:r>
      <w:r w:rsidRPr="00E461D8">
        <w:rPr>
          <w:shd w:val="clear" w:color="auto" w:fill="FFFFFF"/>
          <w:vertAlign w:val="subscript"/>
        </w:rPr>
        <w:t>2</w:t>
      </w:r>
      <w:r w:rsidRPr="00E461D8">
        <w:rPr>
          <w:shd w:val="clear" w:color="auto" w:fill="FFFFFF"/>
        </w:rPr>
        <w:t>O</w:t>
      </w:r>
      <w:r w:rsidRPr="00E461D8">
        <w:rPr>
          <w:shd w:val="clear" w:color="auto" w:fill="FFFFFF"/>
          <w:vertAlign w:val="subscript"/>
        </w:rPr>
        <w:t>3</w:t>
      </w:r>
      <w:r>
        <w:rPr>
          <w:shd w:val="clear" w:color="auto" w:fill="FFFFFF"/>
        </w:rPr>
        <w:t xml:space="preserve">) </w:t>
      </w:r>
      <w:r w:rsidRPr="00E461D8">
        <w:rPr>
          <w:shd w:val="clear" w:color="auto" w:fill="FFFFFF"/>
        </w:rPr>
        <w:t xml:space="preserve">Or les réserves en Indium, </w:t>
      </w:r>
      <w:r w:rsidRPr="00E461D8">
        <w:t xml:space="preserve">produit résidu de l'activité minière, devraient être épuisées d'ici 2020. </w:t>
      </w:r>
    </w:p>
    <w:p w14:paraId="74820849" w14:textId="77777777" w:rsidR="00937A6C" w:rsidRDefault="00937A6C" w:rsidP="00931628">
      <w:pPr>
        <w:rPr>
          <w:shd w:val="clear" w:color="auto" w:fill="FFFFFF"/>
        </w:rPr>
      </w:pPr>
      <w:r>
        <w:rPr>
          <w:shd w:val="clear" w:color="auto" w:fill="FFFFFF"/>
        </w:rPr>
        <w:t xml:space="preserve">Il peut être intéressant de l’évoquer afin de sensibiliser les élèves à l’impact environnemental des appareils de notre quotidien. Une étude plus approfondie peut être proposée dans le cadre d’un EPI. </w:t>
      </w:r>
      <w:bookmarkStart w:id="3" w:name="_Hlk481880793"/>
      <w:bookmarkEnd w:id="3"/>
    </w:p>
    <w:p w14:paraId="556CF1EB" w14:textId="17AD30D4" w:rsidR="00937A6C" w:rsidRPr="00937A6C" w:rsidRDefault="00937A6C" w:rsidP="00931628">
      <w:pPr>
        <w:pStyle w:val="Titre1"/>
      </w:pPr>
      <w:r w:rsidRPr="00A262FE">
        <w:t>Annexe </w:t>
      </w:r>
      <w:r w:rsidR="00C22D04" w:rsidRPr="00A262FE">
        <w:t xml:space="preserve">pour aller plus loin </w:t>
      </w:r>
      <w:r w:rsidRPr="00A262FE">
        <w:t xml:space="preserve">: réaliser une mesure </w:t>
      </w:r>
      <w:r w:rsidR="00C22D04" w:rsidRPr="00A262FE">
        <w:t>de distance et</w:t>
      </w:r>
      <w:r w:rsidR="00C22D04">
        <w:t xml:space="preserve"> afficher sa valeur </w:t>
      </w:r>
      <w:r>
        <w:t xml:space="preserve">à l’aide d’une </w:t>
      </w:r>
      <w:r w:rsidR="00931628">
        <w:t>carte à microcontrôleur</w:t>
      </w:r>
      <w:r>
        <w:t xml:space="preserve"> et du logiciel </w:t>
      </w:r>
      <w:proofErr w:type="spellStart"/>
      <w:r>
        <w:t>mBlock</w:t>
      </w:r>
      <w:proofErr w:type="spellEnd"/>
    </w:p>
    <w:p w14:paraId="2A5716E6" w14:textId="734C7D48" w:rsidR="00C22D04" w:rsidRPr="00C22D04" w:rsidRDefault="00C22D04" w:rsidP="00C22D04">
      <w:pPr>
        <w:spacing w:after="0" w:line="276" w:lineRule="auto"/>
        <w:jc w:val="both"/>
        <w:rPr>
          <w:rFonts w:cs="Arial"/>
          <w:color w:val="000000"/>
          <w:szCs w:val="20"/>
          <w:shd w:val="clear" w:color="auto" w:fill="FFFFFF"/>
        </w:rPr>
      </w:pPr>
      <w:r w:rsidRPr="00C22D04">
        <w:rPr>
          <w:rFonts w:cs="Arial"/>
          <w:color w:val="000000"/>
          <w:szCs w:val="20"/>
          <w:shd w:val="clear" w:color="auto" w:fill="FFFFFF"/>
        </w:rPr>
        <w:t>Cette activité vient en complément de l’expérience de m</w:t>
      </w:r>
      <w:r>
        <w:rPr>
          <w:rFonts w:cs="Arial"/>
          <w:color w:val="000000"/>
          <w:szCs w:val="20"/>
          <w:shd w:val="clear" w:color="auto" w:fill="FFFFFF"/>
        </w:rPr>
        <w:t>e</w:t>
      </w:r>
      <w:r w:rsidRPr="00C22D04">
        <w:rPr>
          <w:rFonts w:cs="Arial"/>
          <w:color w:val="000000"/>
          <w:szCs w:val="20"/>
          <w:shd w:val="clear" w:color="auto" w:fill="FFFFFF"/>
        </w:rPr>
        <w:t>sure de la</w:t>
      </w:r>
      <w:r>
        <w:rPr>
          <w:rFonts w:cs="Arial"/>
          <w:color w:val="000000"/>
          <w:szCs w:val="20"/>
          <w:shd w:val="clear" w:color="auto" w:fill="FFFFFF"/>
        </w:rPr>
        <w:t xml:space="preserve"> résistance de bande de papier </w:t>
      </w:r>
      <w:r w:rsidR="00931628">
        <w:rPr>
          <w:rFonts w:cs="Arial"/>
          <w:color w:val="000000"/>
          <w:szCs w:val="20"/>
          <w:shd w:val="clear" w:color="auto" w:fill="FFFFFF"/>
        </w:rPr>
        <w:t>vernis</w:t>
      </w:r>
      <w:r w:rsidRPr="00C22D04">
        <w:rPr>
          <w:rFonts w:cs="Arial"/>
          <w:color w:val="000000"/>
          <w:szCs w:val="20"/>
          <w:shd w:val="clear" w:color="auto" w:fill="FFFFFF"/>
        </w:rPr>
        <w:t>.</w:t>
      </w:r>
      <w:r>
        <w:rPr>
          <w:rFonts w:cs="Arial"/>
          <w:color w:val="000000"/>
          <w:szCs w:val="20"/>
          <w:shd w:val="clear" w:color="auto" w:fill="FFFFFF"/>
        </w:rPr>
        <w:t xml:space="preserve"> Ayant montré lors </w:t>
      </w:r>
      <w:r w:rsidR="00134EB4">
        <w:rPr>
          <w:rFonts w:cs="Arial"/>
          <w:color w:val="000000"/>
          <w:szCs w:val="20"/>
          <w:shd w:val="clear" w:color="auto" w:fill="FFFFFF"/>
        </w:rPr>
        <w:t xml:space="preserve">de </w:t>
      </w:r>
      <w:r>
        <w:rPr>
          <w:rFonts w:cs="Arial"/>
          <w:color w:val="000000"/>
          <w:szCs w:val="20"/>
          <w:shd w:val="clear" w:color="auto" w:fill="FFFFFF"/>
        </w:rPr>
        <w:t xml:space="preserve">cette expérience que la </w:t>
      </w:r>
      <w:r w:rsidR="00A262FE">
        <w:rPr>
          <w:rFonts w:cs="Arial"/>
          <w:color w:val="000000"/>
          <w:szCs w:val="20"/>
          <w:shd w:val="clear" w:color="auto" w:fill="FFFFFF"/>
        </w:rPr>
        <w:t>tension</w:t>
      </w:r>
      <w:r>
        <w:rPr>
          <w:rFonts w:cs="Arial"/>
          <w:color w:val="000000"/>
          <w:szCs w:val="20"/>
          <w:shd w:val="clear" w:color="auto" w:fill="FFFFFF"/>
        </w:rPr>
        <w:t xml:space="preserve"> entre une extrémité de la bande et une position de la pince crocodile sur cette bande est proportionnelle à distance </w:t>
      </w:r>
      <w:r w:rsidR="00A262FE">
        <w:rPr>
          <w:rFonts w:cs="Arial"/>
          <w:color w:val="000000"/>
          <w:szCs w:val="20"/>
          <w:shd w:val="clear" w:color="auto" w:fill="FFFFFF"/>
        </w:rPr>
        <w:t xml:space="preserve">X </w:t>
      </w:r>
      <w:r>
        <w:rPr>
          <w:rFonts w:cs="Arial"/>
          <w:color w:val="000000"/>
          <w:szCs w:val="20"/>
          <w:shd w:val="clear" w:color="auto" w:fill="FFFFFF"/>
        </w:rPr>
        <w:t>entre l’extrémité et l</w:t>
      </w:r>
      <w:r w:rsidR="00A262FE">
        <w:rPr>
          <w:rFonts w:cs="Arial"/>
          <w:color w:val="000000"/>
          <w:szCs w:val="20"/>
          <w:shd w:val="clear" w:color="auto" w:fill="FFFFFF"/>
        </w:rPr>
        <w:t>a pince</w:t>
      </w:r>
      <w:r>
        <w:rPr>
          <w:rFonts w:cs="Arial"/>
          <w:color w:val="000000"/>
          <w:szCs w:val="20"/>
          <w:shd w:val="clear" w:color="auto" w:fill="FFFFFF"/>
        </w:rPr>
        <w:t xml:space="preserve">, l’activité proposée consiste </w:t>
      </w:r>
      <w:r w:rsidR="00A262FE">
        <w:rPr>
          <w:rFonts w:cs="Arial"/>
          <w:color w:val="000000"/>
          <w:szCs w:val="20"/>
          <w:shd w:val="clear" w:color="auto" w:fill="FFFFFF"/>
        </w:rPr>
        <w:t xml:space="preserve">à acquérir la tension avec une interface et d’écrire les quelques lignes qui permettent </w:t>
      </w:r>
      <w:r w:rsidR="00A262FE">
        <w:rPr>
          <w:rFonts w:cs="Arial"/>
          <w:color w:val="000000"/>
          <w:szCs w:val="20"/>
          <w:shd w:val="clear" w:color="auto" w:fill="FFFFFF"/>
        </w:rPr>
        <w:lastRenderedPageBreak/>
        <w:t>de calculer directement la distance à partir de la valeur de la tension mesurée à l’aide d’un log</w:t>
      </w:r>
      <w:r w:rsidR="00134EB4">
        <w:rPr>
          <w:rFonts w:cs="Arial"/>
          <w:color w:val="000000"/>
          <w:szCs w:val="20"/>
          <w:shd w:val="clear" w:color="auto" w:fill="FFFFFF"/>
        </w:rPr>
        <w:t>iciel de programmation par graphique</w:t>
      </w:r>
      <w:r w:rsidR="00A262FE">
        <w:rPr>
          <w:rFonts w:cs="Arial"/>
          <w:color w:val="000000"/>
          <w:szCs w:val="20"/>
          <w:shd w:val="clear" w:color="auto" w:fill="FFFFFF"/>
        </w:rPr>
        <w:t>.</w:t>
      </w:r>
    </w:p>
    <w:p w14:paraId="6C4C09B6" w14:textId="77777777" w:rsidR="003619EF" w:rsidRPr="00A262FE" w:rsidRDefault="003619EF" w:rsidP="00A262FE">
      <w:pPr>
        <w:pStyle w:val="Titre2"/>
      </w:pPr>
      <w:r w:rsidRPr="00A262FE">
        <w:t xml:space="preserve">Dispositif expérimental </w:t>
      </w:r>
    </w:p>
    <w:p w14:paraId="4979F861" w14:textId="6A36FC45" w:rsidR="003619EF" w:rsidRPr="0018045A" w:rsidRDefault="003619EF" w:rsidP="0018045A">
      <w:pPr>
        <w:spacing w:line="276" w:lineRule="auto"/>
        <w:rPr>
          <w:rFonts w:eastAsia="Calibri" w:cs="Arial"/>
        </w:rPr>
      </w:pPr>
      <w:r w:rsidRPr="0018045A">
        <w:rPr>
          <w:rFonts w:eastAsia="Calibri" w:cs="Arial"/>
        </w:rPr>
        <w:t xml:space="preserve">Alimenter le montage à l’aide de la carte </w:t>
      </w:r>
      <w:r w:rsidR="00250743">
        <w:rPr>
          <w:rFonts w:eastAsia="Calibri" w:cs="Arial"/>
        </w:rPr>
        <w:t>à microcontrôleur</w:t>
      </w:r>
      <w:r w:rsidRPr="0018045A">
        <w:rPr>
          <w:rFonts w:eastAsia="Calibri" w:cs="Arial"/>
        </w:rPr>
        <w:t>. Pour cela, relier les bornes « 5V » et « GND » aux 2 pinces crocodiles placées aux extrémités de la bande de papier.</w:t>
      </w:r>
    </w:p>
    <w:p w14:paraId="673A7156" w14:textId="553E4278" w:rsidR="003619EF" w:rsidRPr="003619EF" w:rsidRDefault="003619EF" w:rsidP="00A262FE">
      <w:pPr>
        <w:spacing w:line="276" w:lineRule="auto"/>
        <w:jc w:val="center"/>
        <w:rPr>
          <w:rFonts w:asciiTheme="majorHAnsi" w:eastAsia="Calibri" w:hAnsiTheme="majorHAnsi"/>
          <w:sz w:val="22"/>
        </w:rPr>
      </w:pPr>
      <w:r w:rsidRPr="003619EF">
        <w:rPr>
          <w:rFonts w:asciiTheme="majorHAnsi" w:eastAsia="Calibri" w:hAnsiTheme="majorHAnsi"/>
          <w:noProof/>
          <w:sz w:val="22"/>
          <w:lang w:eastAsia="fr-FR"/>
        </w:rPr>
        <w:drawing>
          <wp:inline distT="0" distB="0" distL="0" distR="0" wp14:anchorId="200A3770" wp14:editId="4D689758">
            <wp:extent cx="3743717" cy="2838450"/>
            <wp:effectExtent l="0" t="0" r="9525" b="0"/>
            <wp:docPr id="69"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pic:cNvPicPr>
                      <a:picLocks noChangeAspect="1" noChangeArrowheads="1"/>
                    </pic:cNvPicPr>
                  </pic:nvPicPr>
                  <pic:blipFill>
                    <a:blip r:embed="rId35">
                      <a:extLst>
                        <a:ext uri="{28A0092B-C50C-407E-A947-70E740481C1C}">
                          <a14:useLocalDpi xmlns:a14="http://schemas.microsoft.com/office/drawing/2010/main" val="0"/>
                        </a:ext>
                      </a:extLst>
                    </a:blip>
                    <a:srcRect l="4198" t="2876" b="1956"/>
                    <a:stretch>
                      <a:fillRect/>
                    </a:stretch>
                  </pic:blipFill>
                  <pic:spPr bwMode="auto">
                    <a:xfrm>
                      <a:off x="0" y="0"/>
                      <a:ext cx="3745672" cy="2839932"/>
                    </a:xfrm>
                    <a:prstGeom prst="rect">
                      <a:avLst/>
                    </a:prstGeom>
                    <a:noFill/>
                    <a:ln>
                      <a:noFill/>
                    </a:ln>
                  </pic:spPr>
                </pic:pic>
              </a:graphicData>
            </a:graphic>
          </wp:inline>
        </w:drawing>
      </w:r>
    </w:p>
    <w:p w14:paraId="47C72DCA" w14:textId="77777777" w:rsidR="003619EF" w:rsidRPr="0018045A" w:rsidRDefault="003619EF" w:rsidP="0018045A">
      <w:pPr>
        <w:spacing w:line="276" w:lineRule="auto"/>
        <w:rPr>
          <w:rFonts w:eastAsia="Calibri" w:cs="Arial"/>
        </w:rPr>
      </w:pPr>
      <w:r w:rsidRPr="0018045A">
        <w:rPr>
          <w:rFonts w:eastAsia="Calibri" w:cs="Arial"/>
        </w:rPr>
        <w:t>Brancher une extrémité du fil de connexion qui modélise le point d’impact sur l’écran à l’une des entrées analogiques du dispositif (ici A0) et poser l’autre extrémité sur la bande de papier.</w:t>
      </w:r>
    </w:p>
    <w:p w14:paraId="29C8F0BA" w14:textId="579F976F" w:rsidR="00AE60D2" w:rsidRPr="003619EF" w:rsidRDefault="00AE60D2" w:rsidP="00A262FE">
      <w:pPr>
        <w:spacing w:line="276" w:lineRule="auto"/>
        <w:jc w:val="center"/>
        <w:rPr>
          <w:rFonts w:asciiTheme="majorHAnsi" w:eastAsia="Calibri" w:hAnsiTheme="majorHAnsi"/>
          <w:sz w:val="22"/>
        </w:rPr>
      </w:pPr>
      <w:r>
        <w:rPr>
          <w:noProof/>
          <w:lang w:eastAsia="fr-FR"/>
        </w:rPr>
        <w:drawing>
          <wp:inline distT="0" distB="0" distL="0" distR="0" wp14:anchorId="5C8D7A0F" wp14:editId="2081639B">
            <wp:extent cx="3905250" cy="2649775"/>
            <wp:effectExtent l="0" t="0" r="0" b="0"/>
            <wp:docPr id="72" name="Imag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3921063" cy="2660504"/>
                    </a:xfrm>
                    <a:prstGeom prst="rect">
                      <a:avLst/>
                    </a:prstGeom>
                  </pic:spPr>
                </pic:pic>
              </a:graphicData>
            </a:graphic>
          </wp:inline>
        </w:drawing>
      </w:r>
    </w:p>
    <w:p w14:paraId="2563B91F" w14:textId="0C690DB8" w:rsidR="003619EF" w:rsidRPr="003619EF" w:rsidRDefault="0018045A" w:rsidP="00CE399B">
      <w:pPr>
        <w:pStyle w:val="Titre2"/>
        <w:rPr>
          <w:color w:val="365F91" w:themeColor="accent1" w:themeShade="BF"/>
        </w:rPr>
      </w:pPr>
      <w:r w:rsidRPr="003619EF">
        <w:t>Écrire</w:t>
      </w:r>
      <w:r w:rsidR="003619EF" w:rsidRPr="003619EF">
        <w:t xml:space="preserve"> un programme à l’aide du logiciel </w:t>
      </w:r>
      <w:proofErr w:type="spellStart"/>
      <w:r w:rsidR="003619EF" w:rsidRPr="003619EF">
        <w:t>mBlock</w:t>
      </w:r>
      <w:proofErr w:type="spellEnd"/>
    </w:p>
    <w:p w14:paraId="08725A4A" w14:textId="77777777" w:rsidR="003619EF" w:rsidRPr="0018045A" w:rsidRDefault="003619EF" w:rsidP="00250743">
      <w:r w:rsidRPr="0018045A">
        <w:t>Dans le menu « Choix de la carte », choisir celle qui est adaptée à votre matériel.</w:t>
      </w:r>
    </w:p>
    <w:p w14:paraId="25FE77B7" w14:textId="77777777" w:rsidR="003619EF" w:rsidRPr="0018045A" w:rsidRDefault="003619EF" w:rsidP="00250743">
      <w:r w:rsidRPr="0018045A">
        <w:t>Dans le menu « Connecter », choisir le bon port.</w:t>
      </w:r>
    </w:p>
    <w:p w14:paraId="74060E0F" w14:textId="77777777" w:rsidR="00FF4B5E" w:rsidRDefault="0018045A" w:rsidP="00250743">
      <w:r w:rsidRPr="0018045A">
        <w:t>Écrire</w:t>
      </w:r>
      <w:r w:rsidR="003619EF" w:rsidRPr="0018045A">
        <w:t xml:space="preserve"> le programme</w:t>
      </w:r>
      <w:r w:rsidR="00FF4B5E">
        <w:t> :</w:t>
      </w:r>
    </w:p>
    <w:p w14:paraId="31C11BC0" w14:textId="3F6E6E7C" w:rsidR="00FF4B5E" w:rsidRPr="00747B4A" w:rsidRDefault="00FF4B5E" w:rsidP="00250743">
      <w:pPr>
        <w:pStyle w:val="Paragraphedeliste"/>
        <w:numPr>
          <w:ilvl w:val="0"/>
          <w:numId w:val="37"/>
        </w:numPr>
      </w:pPr>
      <w:r w:rsidRPr="00747B4A">
        <w:t>Créer une variable « distance</w:t>
      </w:r>
      <w:r w:rsidR="00747B4A">
        <w:t> »</w:t>
      </w:r>
      <w:r w:rsidRPr="00747B4A">
        <w:t xml:space="preserve">. </w:t>
      </w:r>
    </w:p>
    <w:p w14:paraId="4251CBC9" w14:textId="61A0D240" w:rsidR="00FF4B5E" w:rsidRPr="00747B4A" w:rsidRDefault="00FF4B5E" w:rsidP="00250743">
      <w:pPr>
        <w:pStyle w:val="Paragraphedeliste"/>
        <w:numPr>
          <w:ilvl w:val="0"/>
          <w:numId w:val="37"/>
        </w:numPr>
      </w:pPr>
      <w:r w:rsidRPr="00747B4A">
        <w:t>Utiliser les instructions</w:t>
      </w:r>
      <w:r w:rsidR="00747B4A">
        <w:t xml:space="preserve"> suivantes</w:t>
      </w:r>
      <w:r w:rsidRPr="00747B4A">
        <w:t xml:space="preserve"> : </w:t>
      </w:r>
    </w:p>
    <w:p w14:paraId="6CF38DD4" w14:textId="4EAC79EB" w:rsidR="00FF4B5E" w:rsidRDefault="00FF4B5E" w:rsidP="0018045A">
      <w:pPr>
        <w:spacing w:line="276" w:lineRule="auto"/>
        <w:rPr>
          <w:rFonts w:eastAsia="Calibri" w:cs="Arial"/>
        </w:rPr>
      </w:pPr>
      <w:r>
        <w:rPr>
          <w:noProof/>
          <w:lang w:eastAsia="fr-FR"/>
        </w:rPr>
        <w:drawing>
          <wp:inline distT="0" distB="0" distL="0" distR="0" wp14:anchorId="603F8DCE" wp14:editId="013004B6">
            <wp:extent cx="1561905" cy="504762"/>
            <wp:effectExtent l="0" t="0" r="635" b="0"/>
            <wp:docPr id="73" name="Imag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1561905" cy="504762"/>
                    </a:xfrm>
                    <a:prstGeom prst="rect">
                      <a:avLst/>
                    </a:prstGeom>
                  </pic:spPr>
                </pic:pic>
              </a:graphicData>
            </a:graphic>
          </wp:inline>
        </w:drawing>
      </w:r>
      <w:r w:rsidR="00747B4A">
        <w:rPr>
          <w:rFonts w:eastAsia="Calibri" w:cs="Arial"/>
        </w:rPr>
        <w:t xml:space="preserve"> </w:t>
      </w:r>
      <w:r w:rsidR="00747B4A">
        <w:rPr>
          <w:noProof/>
          <w:lang w:eastAsia="fr-FR"/>
        </w:rPr>
        <w:drawing>
          <wp:inline distT="0" distB="0" distL="0" distR="0" wp14:anchorId="7D99DE50" wp14:editId="12F28BD1">
            <wp:extent cx="1447619" cy="514286"/>
            <wp:effectExtent l="0" t="0" r="635" b="635"/>
            <wp:docPr id="74" name="Imag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1447619" cy="514286"/>
                    </a:xfrm>
                    <a:prstGeom prst="rect">
                      <a:avLst/>
                    </a:prstGeom>
                  </pic:spPr>
                </pic:pic>
              </a:graphicData>
            </a:graphic>
          </wp:inline>
        </w:drawing>
      </w:r>
      <w:r w:rsidR="00747B4A">
        <w:rPr>
          <w:rFonts w:eastAsia="Calibri" w:cs="Arial"/>
        </w:rPr>
        <w:t xml:space="preserve"> </w:t>
      </w:r>
      <w:r w:rsidR="00747B4A">
        <w:rPr>
          <w:noProof/>
          <w:lang w:eastAsia="fr-FR"/>
        </w:rPr>
        <w:drawing>
          <wp:inline distT="0" distB="0" distL="0" distR="0" wp14:anchorId="6F90EDAD" wp14:editId="25FAE95B">
            <wp:extent cx="1571429" cy="342857"/>
            <wp:effectExtent l="0" t="0" r="0" b="635"/>
            <wp:docPr id="75" name="Imag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1571429" cy="342857"/>
                    </a:xfrm>
                    <a:prstGeom prst="rect">
                      <a:avLst/>
                    </a:prstGeom>
                  </pic:spPr>
                </pic:pic>
              </a:graphicData>
            </a:graphic>
          </wp:inline>
        </w:drawing>
      </w:r>
      <w:r w:rsidR="00747B4A">
        <w:rPr>
          <w:rFonts w:eastAsia="Calibri" w:cs="Arial"/>
        </w:rPr>
        <w:t xml:space="preserve"> </w:t>
      </w:r>
      <w:r w:rsidR="00747B4A">
        <w:rPr>
          <w:noProof/>
          <w:lang w:eastAsia="fr-FR"/>
        </w:rPr>
        <w:drawing>
          <wp:inline distT="0" distB="0" distL="0" distR="0" wp14:anchorId="7AD59438" wp14:editId="6EA42074">
            <wp:extent cx="2495238" cy="266667"/>
            <wp:effectExtent l="0" t="0" r="635" b="635"/>
            <wp:docPr id="76" name="Imag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2495238" cy="266667"/>
                    </a:xfrm>
                    <a:prstGeom prst="rect">
                      <a:avLst/>
                    </a:prstGeom>
                  </pic:spPr>
                </pic:pic>
              </a:graphicData>
            </a:graphic>
          </wp:inline>
        </w:drawing>
      </w:r>
      <w:r w:rsidR="0099606A">
        <w:rPr>
          <w:rFonts w:eastAsia="Calibri" w:cs="Arial"/>
        </w:rPr>
        <w:t xml:space="preserve"> </w:t>
      </w:r>
      <w:r w:rsidR="00747B4A">
        <w:rPr>
          <w:noProof/>
          <w:lang w:eastAsia="fr-FR"/>
        </w:rPr>
        <w:drawing>
          <wp:inline distT="0" distB="0" distL="0" distR="0" wp14:anchorId="2547E45D" wp14:editId="52107F34">
            <wp:extent cx="580952" cy="257143"/>
            <wp:effectExtent l="0" t="0" r="0" b="0"/>
            <wp:docPr id="79" name="Imag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80952" cy="257143"/>
                    </a:xfrm>
                    <a:prstGeom prst="rect">
                      <a:avLst/>
                    </a:prstGeom>
                  </pic:spPr>
                </pic:pic>
              </a:graphicData>
            </a:graphic>
          </wp:inline>
        </w:drawing>
      </w:r>
      <w:r w:rsidR="00747B4A">
        <w:rPr>
          <w:rFonts w:eastAsia="Calibri" w:cs="Arial"/>
        </w:rPr>
        <w:t xml:space="preserve"> </w:t>
      </w:r>
      <w:r w:rsidR="0099606A">
        <w:rPr>
          <w:noProof/>
          <w:lang w:eastAsia="fr-FR"/>
        </w:rPr>
        <w:drawing>
          <wp:inline distT="0" distB="0" distL="0" distR="0" wp14:anchorId="64B32696" wp14:editId="47DC42B3">
            <wp:extent cx="552381" cy="266667"/>
            <wp:effectExtent l="0" t="0" r="635" b="635"/>
            <wp:docPr id="78" name="Imag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52381" cy="266667"/>
                    </a:xfrm>
                    <a:prstGeom prst="rect">
                      <a:avLst/>
                    </a:prstGeom>
                  </pic:spPr>
                </pic:pic>
              </a:graphicData>
            </a:graphic>
          </wp:inline>
        </w:drawing>
      </w:r>
      <w:r w:rsidR="0099606A">
        <w:rPr>
          <w:rFonts w:eastAsia="Calibri" w:cs="Arial"/>
        </w:rPr>
        <w:t xml:space="preserve"> </w:t>
      </w:r>
      <w:r w:rsidR="00747B4A">
        <w:rPr>
          <w:noProof/>
          <w:lang w:eastAsia="fr-FR"/>
        </w:rPr>
        <w:drawing>
          <wp:inline distT="0" distB="0" distL="0" distR="0" wp14:anchorId="02E5B087" wp14:editId="40B1E9D5">
            <wp:extent cx="1000000" cy="333333"/>
            <wp:effectExtent l="0" t="0" r="0" b="0"/>
            <wp:docPr id="80" name="Imag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1000000" cy="333333"/>
                    </a:xfrm>
                    <a:prstGeom prst="rect">
                      <a:avLst/>
                    </a:prstGeom>
                  </pic:spPr>
                </pic:pic>
              </a:graphicData>
            </a:graphic>
          </wp:inline>
        </w:drawing>
      </w:r>
      <w:r w:rsidR="00747B4A">
        <w:rPr>
          <w:rFonts w:eastAsia="Calibri" w:cs="Arial"/>
        </w:rPr>
        <w:t xml:space="preserve"> </w:t>
      </w:r>
      <w:r w:rsidR="00747B4A">
        <w:rPr>
          <w:noProof/>
          <w:lang w:eastAsia="fr-FR"/>
        </w:rPr>
        <w:drawing>
          <wp:inline distT="0" distB="0" distL="0" distR="0" wp14:anchorId="7BC78147" wp14:editId="2FB7783B">
            <wp:extent cx="685714" cy="285714"/>
            <wp:effectExtent l="0" t="0" r="635" b="635"/>
            <wp:docPr id="81" name="Imag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685714" cy="285714"/>
                    </a:xfrm>
                    <a:prstGeom prst="rect">
                      <a:avLst/>
                    </a:prstGeom>
                  </pic:spPr>
                </pic:pic>
              </a:graphicData>
            </a:graphic>
          </wp:inline>
        </w:drawing>
      </w:r>
      <w:r w:rsidR="00747B4A">
        <w:rPr>
          <w:rFonts w:eastAsia="Calibri" w:cs="Arial"/>
        </w:rPr>
        <w:t xml:space="preserve"> </w:t>
      </w:r>
      <w:r w:rsidR="00747B4A">
        <w:rPr>
          <w:noProof/>
          <w:lang w:eastAsia="fr-FR"/>
        </w:rPr>
        <w:drawing>
          <wp:inline distT="0" distB="0" distL="0" distR="0" wp14:anchorId="575DB47C" wp14:editId="40E1D8CF">
            <wp:extent cx="1533333" cy="304762"/>
            <wp:effectExtent l="0" t="0" r="0" b="635"/>
            <wp:docPr id="82" name="Imag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1533333" cy="304762"/>
                    </a:xfrm>
                    <a:prstGeom prst="rect">
                      <a:avLst/>
                    </a:prstGeom>
                  </pic:spPr>
                </pic:pic>
              </a:graphicData>
            </a:graphic>
          </wp:inline>
        </w:drawing>
      </w:r>
    </w:p>
    <w:p w14:paraId="0E184A35" w14:textId="04751842" w:rsidR="00501F06" w:rsidRPr="00501F06" w:rsidRDefault="00501F06" w:rsidP="00250743">
      <w:pPr>
        <w:pStyle w:val="Paragraphedeliste"/>
        <w:numPr>
          <w:ilvl w:val="0"/>
          <w:numId w:val="38"/>
        </w:numPr>
      </w:pPr>
      <w:r>
        <w:lastRenderedPageBreak/>
        <w:t>Entrer la longueur en cm de la bande de papier (voir capture d’écran).</w:t>
      </w:r>
    </w:p>
    <w:p w14:paraId="0D902812" w14:textId="355666A4" w:rsidR="00501F06" w:rsidRPr="00501F06" w:rsidRDefault="00501F06" w:rsidP="00250743">
      <w:pPr>
        <w:pStyle w:val="Paragraphedeliste"/>
        <w:numPr>
          <w:ilvl w:val="0"/>
          <w:numId w:val="38"/>
        </w:numPr>
      </w:pPr>
      <w:r>
        <w:t xml:space="preserve">Entrer la valeur obtenue en posant l’extrémité du fil mobile en C (voir capture d’écran). </w:t>
      </w:r>
    </w:p>
    <w:p w14:paraId="09CB8F17" w14:textId="77777777" w:rsidR="00501F06" w:rsidRDefault="00747B4A" w:rsidP="00250743">
      <w:r w:rsidRPr="0099606A">
        <w:t>P</w:t>
      </w:r>
      <w:r w:rsidR="003619EF" w:rsidRPr="0099606A">
        <w:t xml:space="preserve">enser à cliquer sur l’onglet « </w:t>
      </w:r>
      <w:proofErr w:type="spellStart"/>
      <w:r w:rsidR="003619EF" w:rsidRPr="0099606A">
        <w:t>Téléverser</w:t>
      </w:r>
      <w:proofErr w:type="spellEnd"/>
      <w:r w:rsidR="003619EF" w:rsidRPr="0099606A">
        <w:t xml:space="preserve"> le microprogramme de communication »</w:t>
      </w:r>
      <w:r w:rsidR="00501F06">
        <w:t xml:space="preserve">. </w:t>
      </w:r>
    </w:p>
    <w:p w14:paraId="2E436F1D" w14:textId="75F99D2F" w:rsidR="003619EF" w:rsidRPr="0099606A" w:rsidRDefault="00501F06" w:rsidP="00250743">
      <w:r>
        <w:t>Lancer le programme. Le panda indiquera la longueur entre la pince crocodile noire et le point d’impact.</w:t>
      </w:r>
    </w:p>
    <w:p w14:paraId="0B77E241" w14:textId="6C454B86" w:rsidR="00501F06" w:rsidRDefault="003619EF" w:rsidP="00250743">
      <w:pPr>
        <w:pStyle w:val="Titre3"/>
      </w:pPr>
      <w:r w:rsidRPr="003619EF">
        <w:t>Capture d’écran </w:t>
      </w:r>
    </w:p>
    <w:p w14:paraId="471231B8" w14:textId="21972D13" w:rsidR="003619EF" w:rsidRPr="003619EF" w:rsidRDefault="00FF4B5E" w:rsidP="003619EF">
      <w:pPr>
        <w:spacing w:after="200" w:line="276" w:lineRule="auto"/>
        <w:rPr>
          <w:rFonts w:ascii="Calibri" w:eastAsia="Calibri" w:hAnsi="Calibri"/>
          <w:sz w:val="22"/>
        </w:rPr>
      </w:pPr>
      <w:r w:rsidRPr="003619EF">
        <w:rPr>
          <w:rFonts w:ascii="Calibri" w:eastAsia="Calibri" w:hAnsi="Calibri"/>
          <w:noProof/>
          <w:sz w:val="22"/>
          <w:lang w:eastAsia="fr-FR"/>
        </w:rPr>
        <mc:AlternateContent>
          <mc:Choice Requires="wps">
            <w:drawing>
              <wp:anchor distT="0" distB="0" distL="114300" distR="114300" simplePos="0" relativeHeight="251665408" behindDoc="0" locked="0" layoutInCell="1" allowOverlap="1" wp14:anchorId="315F76F6" wp14:editId="405DB7A3">
                <wp:simplePos x="0" y="0"/>
                <wp:positionH relativeFrom="column">
                  <wp:posOffset>822463</wp:posOffset>
                </wp:positionH>
                <wp:positionV relativeFrom="paragraph">
                  <wp:posOffset>1630100</wp:posOffset>
                </wp:positionV>
                <wp:extent cx="1600200" cy="540689"/>
                <wp:effectExtent l="0" t="0" r="19050" b="12065"/>
                <wp:wrapNone/>
                <wp:docPr id="67"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0200" cy="540689"/>
                        </a:xfrm>
                        <a:prstGeom prst="rect">
                          <a:avLst/>
                        </a:prstGeom>
                        <a:solidFill>
                          <a:srgbClr val="FFFFFF"/>
                        </a:solidFill>
                        <a:ln w="9525">
                          <a:solidFill>
                            <a:srgbClr val="000000"/>
                          </a:solidFill>
                          <a:miter lim="800000"/>
                          <a:headEnd/>
                          <a:tailEnd/>
                        </a:ln>
                      </wps:spPr>
                      <wps:txbx>
                        <w:txbxContent>
                          <w:p w14:paraId="5288DD23" w14:textId="77777777" w:rsidR="003334C4" w:rsidRDefault="003334C4" w:rsidP="00250743">
                            <w:pPr>
                              <w:spacing w:line="240" w:lineRule="auto"/>
                            </w:pPr>
                            <w:r>
                              <w:t>Distance en cm entre la pince crocodile noire et le point d’impact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 o:spid="_x0000_s1059" type="#_x0000_t202" style="position:absolute;margin-left:64.75pt;margin-top:128.35pt;width:126pt;height:42.5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">
                <v:textbox>
                  <w:txbxContent>
                    <w:p w14:paraId="5288DD23" w14:textId="77777777" w:rsidR="003334C4" w:rsidRDefault="003334C4" w:rsidP="00250743">
                      <w:pPr>
                        <w:spacing w:line="240" w:lineRule="auto"/>
                      </w:pPr>
                      <w:r>
                        <w:t>Distance en cm entre la pince crocodile noire et le point d’impact</w:t>
                      </w:r>
                    </w:p>
                  </w:txbxContent>
                </v:textbox>
              </v:shape>
            </w:pict>
          </mc:Fallback>
        </mc:AlternateContent>
      </w:r>
      <w:r w:rsidR="005F3492" w:rsidRPr="003619EF">
        <w:rPr>
          <w:rFonts w:ascii="Calibri" w:eastAsia="Calibri" w:hAnsi="Calibri"/>
          <w:noProof/>
          <w:sz w:val="22"/>
          <w:lang w:eastAsia="fr-FR"/>
        </w:rPr>
        <mc:AlternateContent>
          <mc:Choice Requires="wps">
            <w:drawing>
              <wp:anchor distT="0" distB="0" distL="114300" distR="114300" simplePos="0" relativeHeight="251664384" behindDoc="0" locked="0" layoutInCell="1" allowOverlap="1" wp14:anchorId="25C47F67" wp14:editId="59A07228">
                <wp:simplePos x="0" y="0"/>
                <wp:positionH relativeFrom="column">
                  <wp:posOffset>1481455</wp:posOffset>
                </wp:positionH>
                <wp:positionV relativeFrom="paragraph">
                  <wp:posOffset>707748</wp:posOffset>
                </wp:positionV>
                <wp:extent cx="223603" cy="922351"/>
                <wp:effectExtent l="57150" t="38100" r="24130" b="30480"/>
                <wp:wrapNone/>
                <wp:docPr id="68" name="Line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223603" cy="922351"/>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15="http://schemas.microsoft.com/office/word/2012/wordml">
            <w:pict>
              <v:line w14:anchorId="5BCE09F7" id="Line 4" o:spid="_x0000_s1026" style="position:absolute;flip:x y;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6.65pt,55.75pt" to="134.25pt,128.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">
                <v:stroke endarrow="block"/>
              </v:line>
            </w:pict>
          </mc:Fallback>
        </mc:AlternateContent>
      </w:r>
      <w:r w:rsidR="00853D29">
        <w:rPr>
          <w:rFonts w:ascii="Calibri" w:eastAsia="Calibri" w:hAnsi="Calibri"/>
          <w:noProof/>
          <w:sz w:val="22"/>
          <w:lang w:eastAsia="fr-FR"/>
        </w:rPr>
        <mc:AlternateContent>
          <mc:Choice Requires="wps">
            <w:drawing>
              <wp:anchor distT="0" distB="0" distL="114300" distR="114300" simplePos="0" relativeHeight="251671552" behindDoc="0" locked="0" layoutInCell="1" allowOverlap="1" wp14:anchorId="01FD70AE" wp14:editId="63977D99">
                <wp:simplePos x="0" y="0"/>
                <wp:positionH relativeFrom="column">
                  <wp:posOffset>4437125</wp:posOffset>
                </wp:positionH>
                <wp:positionV relativeFrom="paragraph">
                  <wp:posOffset>1162329</wp:posOffset>
                </wp:positionV>
                <wp:extent cx="343814" cy="1404366"/>
                <wp:effectExtent l="38100" t="0" r="37465" b="62865"/>
                <wp:wrapNone/>
                <wp:docPr id="50" name="Connecteur droit avec flèche 50"/>
                <wp:cNvGraphicFramePr/>
                <a:graphic xmlns:a="http://schemas.openxmlformats.org/drawingml/2006/main">
                  <a:graphicData uri="http://schemas.microsoft.com/office/word/2010/wordprocessingShape">
                    <wps:wsp>
                      <wps:cNvCnPr/>
                      <wps:spPr>
                        <a:xfrm flipH="1">
                          <a:off x="0" y="0"/>
                          <a:ext cx="343814" cy="1404366"/>
                        </a:xfrm>
                        <a:prstGeom prst="straightConnector1">
                          <a:avLst/>
                        </a:prstGeom>
                        <a:ln>
                          <a:solidFill>
                            <a:schemeClr val="tx1"/>
                          </a:solidFill>
                          <a:prstDash val="solid"/>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15="http://schemas.microsoft.com/office/word/2012/wordml">
            <w:pict>
              <v:shape w14:anchorId="0172FB2C" id="Connecteur droit avec flèche 50" o:spid="_x0000_s1026" type="#_x0000_t32" style="position:absolute;margin-left:349.4pt;margin-top:91.5pt;width:27.05pt;height:110.6pt;flip:x;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" strokecolor="black [3213]">
                <v:stroke endarrow="block"/>
              </v:shape>
            </w:pict>
          </mc:Fallback>
        </mc:AlternateContent>
      </w:r>
      <w:r w:rsidR="003619EF" w:rsidRPr="003619EF">
        <w:rPr>
          <w:rFonts w:ascii="Calibri" w:eastAsia="Calibri" w:hAnsi="Calibri"/>
          <w:noProof/>
          <w:sz w:val="22"/>
          <w:lang w:eastAsia="fr-FR"/>
        </w:rPr>
        <w:drawing>
          <wp:inline distT="0" distB="0" distL="0" distR="0" wp14:anchorId="1CCE84BC" wp14:editId="386B31B5">
            <wp:extent cx="6400800" cy="2070100"/>
            <wp:effectExtent l="0" t="0" r="0" b="6350"/>
            <wp:docPr id="7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46">
                      <a:extLst>
                        <a:ext uri="{28A0092B-C50C-407E-A947-70E740481C1C}">
                          <a14:useLocalDpi xmlns:a14="http://schemas.microsoft.com/office/drawing/2010/main" val="0"/>
                        </a:ext>
                      </a:extLst>
                    </a:blip>
                    <a:srcRect l="4320" t="10165" r="4509" b="36537"/>
                    <a:stretch>
                      <a:fillRect/>
                    </a:stretch>
                  </pic:blipFill>
                  <pic:spPr bwMode="auto">
                    <a:xfrm>
                      <a:off x="0" y="0"/>
                      <a:ext cx="6400800" cy="2070100"/>
                    </a:xfrm>
                    <a:prstGeom prst="rect">
                      <a:avLst/>
                    </a:prstGeom>
                    <a:noFill/>
                    <a:ln>
                      <a:noFill/>
                    </a:ln>
                  </pic:spPr>
                </pic:pic>
              </a:graphicData>
            </a:graphic>
          </wp:inline>
        </w:drawing>
      </w:r>
    </w:p>
    <w:p w14:paraId="124DC90F" w14:textId="398B356D" w:rsidR="005F3492" w:rsidRDefault="00C02D1E" w:rsidP="00C02D1E">
      <w:pPr>
        <w:pStyle w:val="Titre3"/>
        <w:rPr>
          <w:shd w:val="clear" w:color="auto" w:fill="FFFFFF"/>
        </w:rPr>
      </w:pPr>
      <w:r>
        <w:rPr>
          <w:shd w:val="clear" w:color="auto" w:fill="FFFFFF"/>
        </w:rPr>
        <w:t>Le programme</w:t>
      </w:r>
    </w:p>
    <w:p w14:paraId="5849A900" w14:textId="146610CF" w:rsidR="004737ED" w:rsidRDefault="00501F06" w:rsidP="00F510DE">
      <w:pPr>
        <w:spacing w:after="0" w:line="276" w:lineRule="auto"/>
        <w:rPr>
          <w:rFonts w:cs="Arial"/>
          <w:color w:val="000000"/>
          <w:szCs w:val="20"/>
          <w:shd w:val="clear" w:color="auto" w:fill="FFFFFF"/>
        </w:rPr>
      </w:pPr>
      <w:r>
        <w:rPr>
          <w:rFonts w:ascii="Calibri" w:eastAsia="Calibri" w:hAnsi="Calibri"/>
          <w:noProof/>
          <w:sz w:val="22"/>
          <w:lang w:eastAsia="fr-FR"/>
        </w:rPr>
        <mc:AlternateContent>
          <mc:Choice Requires="wps">
            <w:drawing>
              <wp:anchor distT="0" distB="0" distL="114300" distR="114300" simplePos="0" relativeHeight="251676672" behindDoc="0" locked="0" layoutInCell="1" allowOverlap="1" wp14:anchorId="64F17720" wp14:editId="4CAE8405">
                <wp:simplePos x="0" y="0"/>
                <wp:positionH relativeFrom="column">
                  <wp:posOffset>3756494</wp:posOffset>
                </wp:positionH>
                <wp:positionV relativeFrom="paragraph">
                  <wp:posOffset>1033504</wp:posOffset>
                </wp:positionV>
                <wp:extent cx="1477977" cy="707666"/>
                <wp:effectExtent l="0" t="38100" r="65405" b="35560"/>
                <wp:wrapNone/>
                <wp:docPr id="57" name="Connecteur droit avec flèche 57"/>
                <wp:cNvGraphicFramePr/>
                <a:graphic xmlns:a="http://schemas.openxmlformats.org/drawingml/2006/main">
                  <a:graphicData uri="http://schemas.microsoft.com/office/word/2010/wordprocessingShape">
                    <wps:wsp>
                      <wps:cNvCnPr/>
                      <wps:spPr>
                        <a:xfrm flipV="1">
                          <a:off x="0" y="0"/>
                          <a:ext cx="1477977" cy="707666"/>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15="http://schemas.microsoft.com/office/word/2012/wordml">
            <w:pict>
              <v:shape w14:anchorId="409C76AF" id="Connecteur droit avec flèche 57" o:spid="_x0000_s1026" type="#_x0000_t32" style="position:absolute;margin-left:295.8pt;margin-top:81.4pt;width:116.4pt;height:55.7pt;flip:y;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" strokecolor="black [3213]">
                <v:stroke endarrow="block"/>
              </v:shape>
            </w:pict>
          </mc:Fallback>
        </mc:AlternateContent>
      </w:r>
      <w:r w:rsidRPr="00853D29">
        <w:rPr>
          <w:rFonts w:ascii="Calibri" w:eastAsia="Calibri" w:hAnsi="Calibri"/>
          <w:noProof/>
          <w:sz w:val="22"/>
          <w:lang w:eastAsia="fr-FR"/>
        </w:rPr>
        <mc:AlternateContent>
          <mc:Choice Requires="wps">
            <w:drawing>
              <wp:anchor distT="0" distB="0" distL="114300" distR="114300" simplePos="0" relativeHeight="251673600" behindDoc="0" locked="0" layoutInCell="1" allowOverlap="1" wp14:anchorId="6D286A1D" wp14:editId="5FC4D7BA">
                <wp:simplePos x="0" y="0"/>
                <wp:positionH relativeFrom="column">
                  <wp:posOffset>2977212</wp:posOffset>
                </wp:positionH>
                <wp:positionV relativeFrom="paragraph">
                  <wp:posOffset>1744400</wp:posOffset>
                </wp:positionV>
                <wp:extent cx="1485900" cy="548640"/>
                <wp:effectExtent l="0" t="0" r="19050" b="22860"/>
                <wp:wrapNone/>
                <wp:docPr id="54"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5900" cy="548640"/>
                        </a:xfrm>
                        <a:prstGeom prst="rect">
                          <a:avLst/>
                        </a:prstGeom>
                        <a:solidFill>
                          <a:srgbClr val="FFFFFF"/>
                        </a:solidFill>
                        <a:ln w="9525">
                          <a:solidFill>
                            <a:srgbClr val="000000"/>
                          </a:solidFill>
                          <a:miter lim="800000"/>
                          <a:headEnd/>
                          <a:tailEnd/>
                        </a:ln>
                      </wps:spPr>
                      <wps:txbx>
                        <w:txbxContent>
                          <w:p w14:paraId="371766A0" w14:textId="1CBF5133" w:rsidR="003334C4" w:rsidRDefault="003334C4" w:rsidP="00250743">
                            <w:pPr>
                              <w:spacing w:line="240" w:lineRule="auto"/>
                            </w:pPr>
                            <w:r>
                              <w:t>Longueur en cm de la bande de papier utilisée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 o:spid="_x0000_s1060" type="#_x0000_t202" style="position:absolute;margin-left:234.45pt;margin-top:137.35pt;width:117pt;height:43.2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">
                <v:textbox>
                  <w:txbxContent>
                    <w:p w14:paraId="371766A0" w14:textId="1CBF5133" w:rsidR="003334C4" w:rsidRDefault="003334C4" w:rsidP="00250743">
                      <w:pPr>
                        <w:spacing w:line="240" w:lineRule="auto"/>
                      </w:pPr>
                      <w:r>
                        <w:t>Longueur en cm de la bande de papier utilisée</w:t>
                      </w:r>
                    </w:p>
                  </w:txbxContent>
                </v:textbox>
              </v:shape>
            </w:pict>
          </mc:Fallback>
        </mc:AlternateContent>
      </w:r>
      <w:r w:rsidRPr="00853D29">
        <w:rPr>
          <w:rFonts w:ascii="Calibri" w:eastAsia="Calibri" w:hAnsi="Calibri"/>
          <w:noProof/>
          <w:sz w:val="22"/>
          <w:lang w:eastAsia="fr-FR"/>
        </w:rPr>
        <mc:AlternateContent>
          <mc:Choice Requires="wps">
            <w:drawing>
              <wp:anchor distT="0" distB="0" distL="114300" distR="114300" simplePos="0" relativeHeight="251675648" behindDoc="0" locked="0" layoutInCell="1" allowOverlap="1" wp14:anchorId="3126BFD3" wp14:editId="1739CA7F">
                <wp:simplePos x="0" y="0"/>
                <wp:positionH relativeFrom="column">
                  <wp:posOffset>4774261</wp:posOffset>
                </wp:positionH>
                <wp:positionV relativeFrom="paragraph">
                  <wp:posOffset>1725267</wp:posOffset>
                </wp:positionV>
                <wp:extent cx="1752600" cy="548640"/>
                <wp:effectExtent l="0" t="0" r="19050" b="22860"/>
                <wp:wrapNone/>
                <wp:docPr id="5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2600" cy="548640"/>
                        </a:xfrm>
                        <a:prstGeom prst="rect">
                          <a:avLst/>
                        </a:prstGeom>
                        <a:solidFill>
                          <a:srgbClr val="FFFFFF"/>
                        </a:solidFill>
                        <a:ln w="9525">
                          <a:solidFill>
                            <a:srgbClr val="000000"/>
                          </a:solidFill>
                          <a:miter lim="800000"/>
                          <a:headEnd/>
                          <a:tailEnd/>
                        </a:ln>
                      </wps:spPr>
                      <wps:txbx>
                        <w:txbxContent>
                          <w:p w14:paraId="67C987CE" w14:textId="3C443491" w:rsidR="003334C4" w:rsidRDefault="003334C4" w:rsidP="00250743">
                            <w:pPr>
                              <w:spacing w:line="240" w:lineRule="auto"/>
                            </w:pPr>
                            <w:r>
                              <w:t>Valeur obtenue en posant l’extrémité du fil mobile en C (distance AB maximale)</w:t>
                            </w:r>
                          </w:p>
                          <w:p w14:paraId="396BD31C" w14:textId="77777777" w:rsidR="003334C4" w:rsidRDefault="003334C4" w:rsidP="00853D29"/>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 o:spid="_x0000_s1061" type="#_x0000_t202" style="position:absolute;margin-left:375.95pt;margin-top:135.85pt;width:138pt;height:43.2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">
                <v:textbox>
                  <w:txbxContent>
                    <w:p w14:paraId="67C987CE" w14:textId="3C443491" w:rsidR="003334C4" w:rsidRDefault="003334C4" w:rsidP="00250743">
                      <w:pPr>
                        <w:spacing w:line="240" w:lineRule="auto"/>
                      </w:pPr>
                      <w:r>
                        <w:t>Valeur obtenue en posant l’extrémité du fil mobile en C (distance AB maximale)</w:t>
                      </w:r>
                    </w:p>
                    <w:p w14:paraId="396BD31C" w14:textId="77777777" w:rsidR="003334C4" w:rsidRDefault="003334C4" w:rsidP="00853D29"/>
                  </w:txbxContent>
                </v:textbox>
              </v:shape>
            </w:pict>
          </mc:Fallback>
        </mc:AlternateContent>
      </w:r>
      <w:r w:rsidR="00853D29">
        <w:rPr>
          <w:rFonts w:ascii="Calibri" w:eastAsia="Calibri" w:hAnsi="Calibri"/>
          <w:noProof/>
          <w:sz w:val="22"/>
          <w:lang w:eastAsia="fr-FR"/>
        </w:rPr>
        <mc:AlternateContent>
          <mc:Choice Requires="wps">
            <w:drawing>
              <wp:anchor distT="0" distB="0" distL="114300" distR="114300" simplePos="0" relativeHeight="251677696" behindDoc="0" locked="0" layoutInCell="1" allowOverlap="1" wp14:anchorId="04AFB709" wp14:editId="186FD57D">
                <wp:simplePos x="0" y="0"/>
                <wp:positionH relativeFrom="column">
                  <wp:posOffset>5688025</wp:posOffset>
                </wp:positionH>
                <wp:positionV relativeFrom="paragraph">
                  <wp:posOffset>1003656</wp:posOffset>
                </wp:positionV>
                <wp:extent cx="95098" cy="716330"/>
                <wp:effectExtent l="0" t="38100" r="57785" b="26670"/>
                <wp:wrapNone/>
                <wp:docPr id="58" name="Connecteur droit avec flèche 58"/>
                <wp:cNvGraphicFramePr/>
                <a:graphic xmlns:a="http://schemas.openxmlformats.org/drawingml/2006/main">
                  <a:graphicData uri="http://schemas.microsoft.com/office/word/2010/wordprocessingShape">
                    <wps:wsp>
                      <wps:cNvCnPr/>
                      <wps:spPr>
                        <a:xfrm flipV="1">
                          <a:off x="0" y="0"/>
                          <a:ext cx="95098" cy="71633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15="http://schemas.microsoft.com/office/word/2012/wordml">
            <w:pict>
              <v:shape w14:anchorId="6E807E1E" id="Connecteur droit avec flèche 58" o:spid="_x0000_s1026" type="#_x0000_t32" style="position:absolute;margin-left:447.9pt;margin-top:79.05pt;width:7.5pt;height:56.4pt;flip:y;z-index:2516776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" strokecolor="black [3213]">
                <v:stroke endarrow="block"/>
              </v:shape>
            </w:pict>
          </mc:Fallback>
        </mc:AlternateContent>
      </w:r>
      <w:r w:rsidR="00853D29">
        <w:rPr>
          <w:noProof/>
          <w:lang w:eastAsia="fr-FR"/>
        </w:rPr>
        <w:drawing>
          <wp:inline distT="0" distB="0" distL="0" distR="0" wp14:anchorId="071379D3" wp14:editId="11355AEA">
            <wp:extent cx="6219048" cy="1914286"/>
            <wp:effectExtent l="0" t="0" r="0" b="0"/>
            <wp:docPr id="49" name="Imag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6219048" cy="1914286"/>
                    </a:xfrm>
                    <a:prstGeom prst="rect">
                      <a:avLst/>
                    </a:prstGeom>
                  </pic:spPr>
                </pic:pic>
              </a:graphicData>
            </a:graphic>
          </wp:inline>
        </w:drawing>
      </w:r>
    </w:p>
    <w:p w14:paraId="21BCAEE0" w14:textId="1F1CDCCC" w:rsidR="004737ED" w:rsidRDefault="004737ED" w:rsidP="00B756D6"/>
    <w:p w14:paraId="5764C301" w14:textId="18B1AD30" w:rsidR="009E1D10" w:rsidRDefault="009E1D10" w:rsidP="00B756D6"/>
    <w:p w14:paraId="5A6C8DD8" w14:textId="3A46A13C" w:rsidR="00453626" w:rsidRDefault="00453626" w:rsidP="00B756D6">
      <w:r>
        <w:t>L’exemple de programmation est donné pour une bande de 20 cm de longueur et dont la tension à ses borne</w:t>
      </w:r>
      <w:r w:rsidR="00F42F0A">
        <w:t>s est de 0,92</w:t>
      </w:r>
      <w:r w:rsidR="00AD35A2">
        <w:t>3</w:t>
      </w:r>
      <w:r w:rsidR="00F42F0A">
        <w:t xml:space="preserve"> V. La tension </w:t>
      </w:r>
      <w:r>
        <w:t>mesurée par cette interface est donnée en millivolts.</w:t>
      </w:r>
    </w:p>
    <w:p w14:paraId="6FFDE740" w14:textId="4874BD23" w:rsidR="00A262FE" w:rsidRDefault="00453626" w:rsidP="00250743">
      <w:pPr>
        <w:spacing w:line="240" w:lineRule="auto"/>
      </w:pPr>
      <w:r>
        <w:t>La relation de proportionnalité entre la tension mesurée et la distance entre l’extrémité de la bande de papier et la pince crocodile permet d’écrire l</w:t>
      </w:r>
      <w:r w:rsidR="00A262FE">
        <w:t xml:space="preserve">a ligne centrale de code affecte à  la variable « distance » la valeur : </w:t>
      </w:r>
    </w:p>
    <w:p w14:paraId="63AC0036" w14:textId="264AB5D3" w:rsidR="00A262FE" w:rsidRPr="00453626" w:rsidRDefault="00117133" w:rsidP="00250743">
      <w:pPr>
        <w:spacing w:line="240" w:lineRule="auto"/>
        <w:rPr>
          <w:rFonts w:cs="Arial"/>
        </w:rPr>
      </w:pPr>
      <m:oMathPara>
        <m:oMath>
          <m:f>
            <m:fPr>
              <m:ctrlPr>
                <w:rPr>
                  <w:rFonts w:ascii="Cambria Math" w:hAnsi="Cambria Math" w:cs="Arial"/>
                  <w:i/>
                </w:rPr>
              </m:ctrlPr>
            </m:fPr>
            <m:num>
              <m:r>
                <m:rPr>
                  <m:nor/>
                </m:rPr>
                <w:rPr>
                  <w:rFonts w:cs="Arial"/>
                </w:rPr>
                <m:t xml:space="preserve">valeur lue sur la borne analogique </m:t>
              </m:r>
              <m:r>
                <m:rPr>
                  <m:nor/>
                </m:rPr>
                <w:rPr>
                  <w:rFonts w:ascii="Cambria Math" w:cs="Arial"/>
                </w:rPr>
                <m:t>(</m:t>
              </m:r>
              <m:r>
                <m:rPr>
                  <m:nor/>
                </m:rPr>
                <w:rPr>
                  <w:rFonts w:cs="Arial"/>
                </w:rPr>
                <m:t>tension mesurée)</m:t>
              </m:r>
            </m:num>
            <m:den>
              <m:r>
                <m:rPr>
                  <m:nor/>
                </m:rPr>
                <w:rPr>
                  <w:rFonts w:cs="Arial"/>
                </w:rPr>
                <m:t>923</m:t>
              </m:r>
            </m:den>
          </m:f>
          <m:r>
            <m:rPr>
              <m:nor/>
            </m:rPr>
            <w:rPr>
              <w:rFonts w:cs="Arial"/>
            </w:rPr>
            <m:t>×20</m:t>
          </m:r>
        </m:oMath>
      </m:oMathPara>
    </w:p>
    <w:sectPr w:rsidR="00A262FE" w:rsidRPr="00453626" w:rsidSect="00BB41D3">
      <w:pgSz w:w="11906" w:h="16838"/>
      <w:pgMar w:top="426" w:right="1416" w:bottom="426" w:left="1134"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3D44561" w14:textId="77777777" w:rsidR="00716FEB" w:rsidRDefault="00716FEB" w:rsidP="00716FEB">
      <w:pPr>
        <w:spacing w:after="0" w:line="240" w:lineRule="auto"/>
      </w:pPr>
      <w:r>
        <w:separator/>
      </w:r>
    </w:p>
  </w:endnote>
  <w:endnote w:type="continuationSeparator" w:id="0">
    <w:p w14:paraId="2D380474" w14:textId="77777777" w:rsidR="00716FEB" w:rsidRDefault="00716FEB" w:rsidP="00716FE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Cambria">
    <w:panose1 w:val="02040503050406030204"/>
    <w:charset w:val="00"/>
    <w:family w:val="roman"/>
    <w:pitch w:val="variable"/>
    <w:sig w:usb0="E00002FF" w:usb1="400004FF" w:usb2="00000000" w:usb3="00000000" w:csb0="0000019F" w:csb1="00000000"/>
  </w:font>
  <w:font w:name="DINPro-Bold">
    <w:altName w:val="Arial"/>
    <w:panose1 w:val="00000000000000000000"/>
    <w:charset w:val="00"/>
    <w:family w:val="modern"/>
    <w:notTrueType/>
    <w:pitch w:val="variable"/>
    <w:sig w:usb0="00000001" w:usb1="4000206A" w:usb2="00000000" w:usb3="00000000" w:csb0="0000009F" w:csb1="00000000"/>
  </w:font>
  <w:font w:name="DINPro-Medium">
    <w:altName w:val="Arial"/>
    <w:panose1 w:val="00000000000000000000"/>
    <w:charset w:val="00"/>
    <w:family w:val="modern"/>
    <w:notTrueType/>
    <w:pitch w:val="variable"/>
    <w:sig w:usb0="00000001" w:usb1="4000206A" w:usb2="00000000" w:usb3="00000000" w:csb0="000000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0000012" w:usb3="00000000" w:csb0="0002009F" w:csb1="00000000"/>
  </w:font>
  <w:font w:name="Cambria Math">
    <w:panose1 w:val="02040503050406030204"/>
    <w:charset w:val="00"/>
    <w:family w:val="roman"/>
    <w:pitch w:val="variable"/>
    <w:sig w:usb0="E00002FF" w:usb1="420024FF" w:usb2="00000000" w:usb3="00000000" w:csb0="0000019F" w:csb1="00000000"/>
  </w:font>
  <w:font w:name="Helvetica">
    <w:panose1 w:val="020B0604020202020204"/>
    <w:charset w:val="00"/>
    <w:family w:val="swiss"/>
    <w:notTrueType/>
    <w:pitch w:val="variable"/>
    <w:sig w:usb0="00000003" w:usb1="00000000" w:usb2="00000000" w:usb3="00000000" w:csb0="00000001"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9E9BE51" w14:textId="77777777" w:rsidR="00716FEB" w:rsidRDefault="00716FEB" w:rsidP="00716FEB">
      <w:pPr>
        <w:spacing w:after="0" w:line="240" w:lineRule="auto"/>
      </w:pPr>
      <w:r>
        <w:separator/>
      </w:r>
    </w:p>
  </w:footnote>
  <w:footnote w:type="continuationSeparator" w:id="0">
    <w:p w14:paraId="367E1CA1" w14:textId="77777777" w:rsidR="00716FEB" w:rsidRDefault="00716FEB" w:rsidP="00716FEB">
      <w:pPr>
        <w:spacing w:after="0" w:line="240" w:lineRule="auto"/>
      </w:pPr>
      <w:r>
        <w:continuationSeparator/>
      </w:r>
    </w:p>
  </w:footnote>
  <w:footnote w:id="1">
    <w:p w14:paraId="40E12199" w14:textId="41E96AAC" w:rsidR="00716FEB" w:rsidRDefault="00716FEB">
      <w:pPr>
        <w:pStyle w:val="Notedebasdepage"/>
      </w:pPr>
      <w:r>
        <w:rPr>
          <w:rStyle w:val="Appelnotedebasdep"/>
        </w:rPr>
        <w:footnoteRef/>
      </w:r>
      <w:r>
        <w:t xml:space="preserve"> « Reconnaître une situation de proportionnalité ou de non proportionnalité » est une compétence associée à l’attendu de fin de cycle « Résoudre des problèmes de proportionnalité</w:t>
      </w:r>
      <w:r w:rsidR="0080583A">
        <w:t> »</w:t>
      </w:r>
      <w:r>
        <w:t xml:space="preserve"> du programme de mathématiques du cycle 4.</w:t>
      </w:r>
      <w:r w:rsidR="0080583A">
        <w:t> « Identifier une situation de proportionnalité entre deux grandeurs » est une compétence travaillée dans la partie « Grandeurs et mesures » du programme de mathématiques du cycle 3.</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805E76"/>
    <w:multiLevelType w:val="hybridMultilevel"/>
    <w:tmpl w:val="92C290E8"/>
    <w:lvl w:ilvl="0" w:tplc="A940A44A">
      <w:start w:val="1"/>
      <w:numFmt w:val="bullet"/>
      <w:lvlText w:val=""/>
      <w:lvlJc w:val="left"/>
      <w:pPr>
        <w:ind w:left="720" w:hanging="360"/>
      </w:pPr>
      <w:rPr>
        <w:rFonts w:ascii="Symbol" w:hAnsi="Symbol" w:hint="default"/>
        <w:color w:val="1C748E"/>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nsid w:val="02830A89"/>
    <w:multiLevelType w:val="hybridMultilevel"/>
    <w:tmpl w:val="CCE88EC0"/>
    <w:lvl w:ilvl="0" w:tplc="EBBE5588">
      <w:start w:val="1"/>
      <w:numFmt w:val="bullet"/>
      <w:lvlText w:val=""/>
      <w:lvlJc w:val="left"/>
      <w:pPr>
        <w:ind w:left="720" w:hanging="360"/>
      </w:pPr>
      <w:rPr>
        <w:rFonts w:ascii="Symbol" w:hAnsi="Symbol" w:hint="default"/>
        <w:color w:val="1C748E"/>
      </w:rPr>
    </w:lvl>
    <w:lvl w:ilvl="1" w:tplc="040C0003">
      <w:start w:val="1"/>
      <w:numFmt w:val="bullet"/>
      <w:lvlText w:val="o"/>
      <w:lvlJc w:val="left"/>
      <w:pPr>
        <w:ind w:left="1440" w:hanging="360"/>
      </w:pPr>
      <w:rPr>
        <w:rFonts w:ascii="Courier New" w:hAnsi="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hint="default"/>
      </w:rPr>
    </w:lvl>
    <w:lvl w:ilvl="8" w:tplc="040C0005">
      <w:start w:val="1"/>
      <w:numFmt w:val="bullet"/>
      <w:lvlText w:val=""/>
      <w:lvlJc w:val="left"/>
      <w:pPr>
        <w:ind w:left="6480" w:hanging="360"/>
      </w:pPr>
      <w:rPr>
        <w:rFonts w:ascii="Wingdings" w:hAnsi="Wingdings" w:hint="default"/>
      </w:rPr>
    </w:lvl>
  </w:abstractNum>
  <w:abstractNum w:abstractNumId="2">
    <w:nsid w:val="06510802"/>
    <w:multiLevelType w:val="hybridMultilevel"/>
    <w:tmpl w:val="CD8624BA"/>
    <w:lvl w:ilvl="0" w:tplc="A940A44A">
      <w:start w:val="1"/>
      <w:numFmt w:val="bullet"/>
      <w:lvlText w:val=""/>
      <w:lvlJc w:val="left"/>
      <w:pPr>
        <w:ind w:left="720" w:hanging="360"/>
      </w:pPr>
      <w:rPr>
        <w:rFonts w:ascii="Symbol" w:hAnsi="Symbol" w:hint="default"/>
        <w:color w:val="1C748E"/>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nsid w:val="0C20514B"/>
    <w:multiLevelType w:val="hybridMultilevel"/>
    <w:tmpl w:val="06A08F28"/>
    <w:lvl w:ilvl="0" w:tplc="675A6284">
      <w:start w:val="1"/>
      <w:numFmt w:val="bullet"/>
      <w:lvlText w:val=""/>
      <w:lvlJc w:val="left"/>
      <w:pPr>
        <w:ind w:left="720" w:hanging="360"/>
      </w:pPr>
      <w:rPr>
        <w:rFonts w:ascii="Symbol" w:hAnsi="Symbol" w:hint="default"/>
        <w:color w:val="1C748E"/>
      </w:rPr>
    </w:lvl>
    <w:lvl w:ilvl="1" w:tplc="040C0003">
      <w:start w:val="1"/>
      <w:numFmt w:val="bullet"/>
      <w:lvlText w:val="o"/>
      <w:lvlJc w:val="left"/>
      <w:pPr>
        <w:ind w:left="1440" w:hanging="360"/>
      </w:pPr>
      <w:rPr>
        <w:rFonts w:ascii="Courier New" w:hAnsi="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hint="default"/>
      </w:rPr>
    </w:lvl>
    <w:lvl w:ilvl="8" w:tplc="040C0005">
      <w:start w:val="1"/>
      <w:numFmt w:val="bullet"/>
      <w:lvlText w:val=""/>
      <w:lvlJc w:val="left"/>
      <w:pPr>
        <w:ind w:left="6480" w:hanging="360"/>
      </w:pPr>
      <w:rPr>
        <w:rFonts w:ascii="Wingdings" w:hAnsi="Wingdings" w:hint="default"/>
      </w:rPr>
    </w:lvl>
  </w:abstractNum>
  <w:abstractNum w:abstractNumId="4">
    <w:nsid w:val="0C7A5350"/>
    <w:multiLevelType w:val="hybridMultilevel"/>
    <w:tmpl w:val="735C0748"/>
    <w:lvl w:ilvl="0" w:tplc="A940A44A">
      <w:start w:val="1"/>
      <w:numFmt w:val="bullet"/>
      <w:lvlText w:val=""/>
      <w:lvlJc w:val="left"/>
      <w:pPr>
        <w:ind w:left="473" w:hanging="360"/>
      </w:pPr>
      <w:rPr>
        <w:rFonts w:ascii="Symbol" w:hAnsi="Symbol" w:hint="default"/>
        <w:color w:val="1C748E"/>
      </w:rPr>
    </w:lvl>
    <w:lvl w:ilvl="1" w:tplc="040C0003" w:tentative="1">
      <w:start w:val="1"/>
      <w:numFmt w:val="bullet"/>
      <w:lvlText w:val="o"/>
      <w:lvlJc w:val="left"/>
      <w:pPr>
        <w:ind w:left="1193" w:hanging="360"/>
      </w:pPr>
      <w:rPr>
        <w:rFonts w:ascii="Courier New" w:hAnsi="Courier New" w:cs="Courier New" w:hint="default"/>
      </w:rPr>
    </w:lvl>
    <w:lvl w:ilvl="2" w:tplc="040C0005" w:tentative="1">
      <w:start w:val="1"/>
      <w:numFmt w:val="bullet"/>
      <w:lvlText w:val=""/>
      <w:lvlJc w:val="left"/>
      <w:pPr>
        <w:ind w:left="1913" w:hanging="360"/>
      </w:pPr>
      <w:rPr>
        <w:rFonts w:ascii="Wingdings" w:hAnsi="Wingdings" w:hint="default"/>
      </w:rPr>
    </w:lvl>
    <w:lvl w:ilvl="3" w:tplc="040C0001" w:tentative="1">
      <w:start w:val="1"/>
      <w:numFmt w:val="bullet"/>
      <w:lvlText w:val=""/>
      <w:lvlJc w:val="left"/>
      <w:pPr>
        <w:ind w:left="2633" w:hanging="360"/>
      </w:pPr>
      <w:rPr>
        <w:rFonts w:ascii="Symbol" w:hAnsi="Symbol" w:hint="default"/>
      </w:rPr>
    </w:lvl>
    <w:lvl w:ilvl="4" w:tplc="040C0003" w:tentative="1">
      <w:start w:val="1"/>
      <w:numFmt w:val="bullet"/>
      <w:lvlText w:val="o"/>
      <w:lvlJc w:val="left"/>
      <w:pPr>
        <w:ind w:left="3353" w:hanging="360"/>
      </w:pPr>
      <w:rPr>
        <w:rFonts w:ascii="Courier New" w:hAnsi="Courier New" w:cs="Courier New" w:hint="default"/>
      </w:rPr>
    </w:lvl>
    <w:lvl w:ilvl="5" w:tplc="040C0005" w:tentative="1">
      <w:start w:val="1"/>
      <w:numFmt w:val="bullet"/>
      <w:lvlText w:val=""/>
      <w:lvlJc w:val="left"/>
      <w:pPr>
        <w:ind w:left="4073" w:hanging="360"/>
      </w:pPr>
      <w:rPr>
        <w:rFonts w:ascii="Wingdings" w:hAnsi="Wingdings" w:hint="default"/>
      </w:rPr>
    </w:lvl>
    <w:lvl w:ilvl="6" w:tplc="040C0001" w:tentative="1">
      <w:start w:val="1"/>
      <w:numFmt w:val="bullet"/>
      <w:lvlText w:val=""/>
      <w:lvlJc w:val="left"/>
      <w:pPr>
        <w:ind w:left="4793" w:hanging="360"/>
      </w:pPr>
      <w:rPr>
        <w:rFonts w:ascii="Symbol" w:hAnsi="Symbol" w:hint="default"/>
      </w:rPr>
    </w:lvl>
    <w:lvl w:ilvl="7" w:tplc="040C0003" w:tentative="1">
      <w:start w:val="1"/>
      <w:numFmt w:val="bullet"/>
      <w:lvlText w:val="o"/>
      <w:lvlJc w:val="left"/>
      <w:pPr>
        <w:ind w:left="5513" w:hanging="360"/>
      </w:pPr>
      <w:rPr>
        <w:rFonts w:ascii="Courier New" w:hAnsi="Courier New" w:cs="Courier New" w:hint="default"/>
      </w:rPr>
    </w:lvl>
    <w:lvl w:ilvl="8" w:tplc="040C0005" w:tentative="1">
      <w:start w:val="1"/>
      <w:numFmt w:val="bullet"/>
      <w:lvlText w:val=""/>
      <w:lvlJc w:val="left"/>
      <w:pPr>
        <w:ind w:left="6233" w:hanging="360"/>
      </w:pPr>
      <w:rPr>
        <w:rFonts w:ascii="Wingdings" w:hAnsi="Wingdings" w:hint="default"/>
      </w:rPr>
    </w:lvl>
  </w:abstractNum>
  <w:abstractNum w:abstractNumId="5">
    <w:nsid w:val="11702B08"/>
    <w:multiLevelType w:val="hybridMultilevel"/>
    <w:tmpl w:val="887EB23A"/>
    <w:lvl w:ilvl="0" w:tplc="D206EBB0">
      <w:start w:val="1"/>
      <w:numFmt w:val="decimal"/>
      <w:lvlText w:val="%1."/>
      <w:lvlJc w:val="left"/>
      <w:pPr>
        <w:ind w:left="720" w:hanging="360"/>
      </w:pPr>
      <w:rPr>
        <w:color w:val="1C748E"/>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6">
    <w:nsid w:val="18EB3633"/>
    <w:multiLevelType w:val="hybridMultilevel"/>
    <w:tmpl w:val="511E7664"/>
    <w:lvl w:ilvl="0" w:tplc="43C4066A">
      <w:start w:val="1"/>
      <w:numFmt w:val="bullet"/>
      <w:pStyle w:val="TM2"/>
      <w:lvlText w:val=""/>
      <w:lvlJc w:val="left"/>
      <w:pPr>
        <w:ind w:left="720" w:hanging="360"/>
      </w:pPr>
      <w:rPr>
        <w:rFonts w:ascii="Symbol" w:hAnsi="Symbol" w:hint="default"/>
        <w:color w:val="1C748E"/>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nsid w:val="24050750"/>
    <w:multiLevelType w:val="multilevel"/>
    <w:tmpl w:val="0262C960"/>
    <w:lvl w:ilvl="0">
      <w:start w:val="1"/>
      <w:numFmt w:val="decimal"/>
      <w:lvlText w:val="%1"/>
      <w:lvlJc w:val="left"/>
      <w:pPr>
        <w:ind w:left="432" w:hanging="432"/>
      </w:pPr>
      <w:rPr>
        <w:rFonts w:cs="Times New Roman"/>
      </w:rPr>
    </w:lvl>
    <w:lvl w:ilvl="1">
      <w:start w:val="1"/>
      <w:numFmt w:val="decimal"/>
      <w:lvlText w:val="%1.%2"/>
      <w:lvlJc w:val="left"/>
      <w:pPr>
        <w:ind w:left="576" w:hanging="576"/>
      </w:pPr>
      <w:rPr>
        <w:rFonts w:cs="Times New Roman"/>
      </w:rPr>
    </w:lvl>
    <w:lvl w:ilvl="2">
      <w:start w:val="1"/>
      <w:numFmt w:val="decimal"/>
      <w:lvlText w:val="%1.%2.%3"/>
      <w:lvlJc w:val="left"/>
      <w:pPr>
        <w:ind w:left="720" w:hanging="720"/>
      </w:pPr>
      <w:rPr>
        <w:rFonts w:cs="Times New Roman"/>
      </w:rPr>
    </w:lvl>
    <w:lvl w:ilvl="3">
      <w:start w:val="1"/>
      <w:numFmt w:val="decimal"/>
      <w:pStyle w:val="Titre4"/>
      <w:lvlText w:val="%1.%2.%3.%4"/>
      <w:lvlJc w:val="left"/>
      <w:pPr>
        <w:ind w:left="864" w:hanging="864"/>
      </w:pPr>
      <w:rPr>
        <w:rFonts w:cs="Times New Roman"/>
      </w:rPr>
    </w:lvl>
    <w:lvl w:ilvl="4">
      <w:start w:val="1"/>
      <w:numFmt w:val="decimal"/>
      <w:pStyle w:val="Titre5"/>
      <w:lvlText w:val="%1.%2.%3.%4.%5"/>
      <w:lvlJc w:val="left"/>
      <w:pPr>
        <w:ind w:left="1008" w:hanging="1008"/>
      </w:pPr>
      <w:rPr>
        <w:rFonts w:cs="Times New Roman"/>
      </w:rPr>
    </w:lvl>
    <w:lvl w:ilvl="5">
      <w:start w:val="1"/>
      <w:numFmt w:val="decimal"/>
      <w:pStyle w:val="Titre6"/>
      <w:lvlText w:val="%1.%2.%3.%4.%5.%6"/>
      <w:lvlJc w:val="left"/>
      <w:pPr>
        <w:ind w:left="1152" w:hanging="1152"/>
      </w:pPr>
      <w:rPr>
        <w:rFonts w:cs="Times New Roman"/>
      </w:rPr>
    </w:lvl>
    <w:lvl w:ilvl="6">
      <w:start w:val="1"/>
      <w:numFmt w:val="decimal"/>
      <w:pStyle w:val="Titre7"/>
      <w:lvlText w:val="%1.%2.%3.%4.%5.%6.%7"/>
      <w:lvlJc w:val="left"/>
      <w:pPr>
        <w:ind w:left="1296" w:hanging="1296"/>
      </w:pPr>
      <w:rPr>
        <w:rFonts w:cs="Times New Roman"/>
      </w:rPr>
    </w:lvl>
    <w:lvl w:ilvl="7">
      <w:start w:val="1"/>
      <w:numFmt w:val="decimal"/>
      <w:pStyle w:val="Titre8"/>
      <w:lvlText w:val="%1.%2.%3.%4.%5.%6.%7.%8"/>
      <w:lvlJc w:val="left"/>
      <w:pPr>
        <w:ind w:left="1440" w:hanging="1440"/>
      </w:pPr>
      <w:rPr>
        <w:rFonts w:cs="Times New Roman"/>
      </w:rPr>
    </w:lvl>
    <w:lvl w:ilvl="8">
      <w:start w:val="1"/>
      <w:numFmt w:val="decimal"/>
      <w:pStyle w:val="Titre9"/>
      <w:lvlText w:val="%1.%2.%3.%4.%5.%6.%7.%8.%9"/>
      <w:lvlJc w:val="left"/>
      <w:pPr>
        <w:ind w:left="1584" w:hanging="1584"/>
      </w:pPr>
      <w:rPr>
        <w:rFonts w:cs="Times New Roman"/>
      </w:rPr>
    </w:lvl>
  </w:abstractNum>
  <w:abstractNum w:abstractNumId="8">
    <w:nsid w:val="244D4AB0"/>
    <w:multiLevelType w:val="hybridMultilevel"/>
    <w:tmpl w:val="5D5E5FAA"/>
    <w:lvl w:ilvl="0" w:tplc="A940A44A">
      <w:start w:val="1"/>
      <w:numFmt w:val="bullet"/>
      <w:lvlText w:val=""/>
      <w:lvlJc w:val="left"/>
      <w:pPr>
        <w:ind w:left="720" w:hanging="360"/>
      </w:pPr>
      <w:rPr>
        <w:rFonts w:ascii="Symbol" w:hAnsi="Symbol" w:hint="default"/>
        <w:color w:val="1C748E"/>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nsid w:val="2BED5738"/>
    <w:multiLevelType w:val="hybridMultilevel"/>
    <w:tmpl w:val="77A0CEAC"/>
    <w:lvl w:ilvl="0" w:tplc="A940A44A">
      <w:start w:val="1"/>
      <w:numFmt w:val="bullet"/>
      <w:lvlText w:val=""/>
      <w:lvlJc w:val="left"/>
      <w:pPr>
        <w:ind w:left="720" w:hanging="360"/>
      </w:pPr>
      <w:rPr>
        <w:rFonts w:ascii="Symbol" w:hAnsi="Symbol" w:hint="default"/>
        <w:color w:val="1C748E"/>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nsid w:val="2CBE3A26"/>
    <w:multiLevelType w:val="hybridMultilevel"/>
    <w:tmpl w:val="1124FB3A"/>
    <w:lvl w:ilvl="0" w:tplc="A940A44A">
      <w:start w:val="1"/>
      <w:numFmt w:val="bullet"/>
      <w:lvlText w:val=""/>
      <w:lvlJc w:val="left"/>
      <w:pPr>
        <w:ind w:left="833" w:hanging="360"/>
      </w:pPr>
      <w:rPr>
        <w:rFonts w:ascii="Symbol" w:hAnsi="Symbol" w:hint="default"/>
        <w:color w:val="1C748E"/>
      </w:rPr>
    </w:lvl>
    <w:lvl w:ilvl="1" w:tplc="040C0003" w:tentative="1">
      <w:start w:val="1"/>
      <w:numFmt w:val="bullet"/>
      <w:lvlText w:val="o"/>
      <w:lvlJc w:val="left"/>
      <w:pPr>
        <w:ind w:left="1553" w:hanging="360"/>
      </w:pPr>
      <w:rPr>
        <w:rFonts w:ascii="Courier New" w:hAnsi="Courier New" w:cs="Courier New" w:hint="default"/>
      </w:rPr>
    </w:lvl>
    <w:lvl w:ilvl="2" w:tplc="040C0005" w:tentative="1">
      <w:start w:val="1"/>
      <w:numFmt w:val="bullet"/>
      <w:lvlText w:val=""/>
      <w:lvlJc w:val="left"/>
      <w:pPr>
        <w:ind w:left="2273" w:hanging="360"/>
      </w:pPr>
      <w:rPr>
        <w:rFonts w:ascii="Wingdings" w:hAnsi="Wingdings" w:hint="default"/>
      </w:rPr>
    </w:lvl>
    <w:lvl w:ilvl="3" w:tplc="040C0001" w:tentative="1">
      <w:start w:val="1"/>
      <w:numFmt w:val="bullet"/>
      <w:lvlText w:val=""/>
      <w:lvlJc w:val="left"/>
      <w:pPr>
        <w:ind w:left="2993" w:hanging="360"/>
      </w:pPr>
      <w:rPr>
        <w:rFonts w:ascii="Symbol" w:hAnsi="Symbol" w:hint="default"/>
      </w:rPr>
    </w:lvl>
    <w:lvl w:ilvl="4" w:tplc="040C0003" w:tentative="1">
      <w:start w:val="1"/>
      <w:numFmt w:val="bullet"/>
      <w:lvlText w:val="o"/>
      <w:lvlJc w:val="left"/>
      <w:pPr>
        <w:ind w:left="3713" w:hanging="360"/>
      </w:pPr>
      <w:rPr>
        <w:rFonts w:ascii="Courier New" w:hAnsi="Courier New" w:cs="Courier New" w:hint="default"/>
      </w:rPr>
    </w:lvl>
    <w:lvl w:ilvl="5" w:tplc="040C0005" w:tentative="1">
      <w:start w:val="1"/>
      <w:numFmt w:val="bullet"/>
      <w:lvlText w:val=""/>
      <w:lvlJc w:val="left"/>
      <w:pPr>
        <w:ind w:left="4433" w:hanging="360"/>
      </w:pPr>
      <w:rPr>
        <w:rFonts w:ascii="Wingdings" w:hAnsi="Wingdings" w:hint="default"/>
      </w:rPr>
    </w:lvl>
    <w:lvl w:ilvl="6" w:tplc="040C0001" w:tentative="1">
      <w:start w:val="1"/>
      <w:numFmt w:val="bullet"/>
      <w:lvlText w:val=""/>
      <w:lvlJc w:val="left"/>
      <w:pPr>
        <w:ind w:left="5153" w:hanging="360"/>
      </w:pPr>
      <w:rPr>
        <w:rFonts w:ascii="Symbol" w:hAnsi="Symbol" w:hint="default"/>
      </w:rPr>
    </w:lvl>
    <w:lvl w:ilvl="7" w:tplc="040C0003" w:tentative="1">
      <w:start w:val="1"/>
      <w:numFmt w:val="bullet"/>
      <w:lvlText w:val="o"/>
      <w:lvlJc w:val="left"/>
      <w:pPr>
        <w:ind w:left="5873" w:hanging="360"/>
      </w:pPr>
      <w:rPr>
        <w:rFonts w:ascii="Courier New" w:hAnsi="Courier New" w:cs="Courier New" w:hint="default"/>
      </w:rPr>
    </w:lvl>
    <w:lvl w:ilvl="8" w:tplc="040C0005" w:tentative="1">
      <w:start w:val="1"/>
      <w:numFmt w:val="bullet"/>
      <w:lvlText w:val=""/>
      <w:lvlJc w:val="left"/>
      <w:pPr>
        <w:ind w:left="6593" w:hanging="360"/>
      </w:pPr>
      <w:rPr>
        <w:rFonts w:ascii="Wingdings" w:hAnsi="Wingdings" w:hint="default"/>
      </w:rPr>
    </w:lvl>
  </w:abstractNum>
  <w:abstractNum w:abstractNumId="11">
    <w:nsid w:val="2E7F0BD3"/>
    <w:multiLevelType w:val="hybridMultilevel"/>
    <w:tmpl w:val="C852AC8E"/>
    <w:lvl w:ilvl="0" w:tplc="A940A44A">
      <w:start w:val="1"/>
      <w:numFmt w:val="bullet"/>
      <w:lvlText w:val=""/>
      <w:lvlJc w:val="left"/>
      <w:pPr>
        <w:ind w:left="720" w:hanging="360"/>
      </w:pPr>
      <w:rPr>
        <w:rFonts w:ascii="Symbol" w:hAnsi="Symbol" w:hint="default"/>
        <w:color w:val="1C748E"/>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nsid w:val="2F5C1259"/>
    <w:multiLevelType w:val="hybridMultilevel"/>
    <w:tmpl w:val="2CEE2CDA"/>
    <w:lvl w:ilvl="0" w:tplc="A940A44A">
      <w:start w:val="1"/>
      <w:numFmt w:val="bullet"/>
      <w:lvlText w:val=""/>
      <w:lvlJc w:val="left"/>
      <w:pPr>
        <w:ind w:left="720" w:hanging="360"/>
      </w:pPr>
      <w:rPr>
        <w:rFonts w:ascii="Symbol" w:hAnsi="Symbol" w:hint="default"/>
        <w:color w:val="1C748E"/>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nsid w:val="37451E88"/>
    <w:multiLevelType w:val="hybridMultilevel"/>
    <w:tmpl w:val="E4621A06"/>
    <w:lvl w:ilvl="0" w:tplc="A940A44A">
      <w:start w:val="1"/>
      <w:numFmt w:val="bullet"/>
      <w:lvlText w:val=""/>
      <w:lvlJc w:val="left"/>
      <w:pPr>
        <w:ind w:left="720" w:hanging="360"/>
      </w:pPr>
      <w:rPr>
        <w:rFonts w:ascii="Symbol" w:hAnsi="Symbol" w:hint="default"/>
        <w:color w:val="1C748E"/>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nsid w:val="3B224E51"/>
    <w:multiLevelType w:val="hybridMultilevel"/>
    <w:tmpl w:val="781EA87E"/>
    <w:lvl w:ilvl="0" w:tplc="A940A44A">
      <w:start w:val="1"/>
      <w:numFmt w:val="bullet"/>
      <w:lvlText w:val=""/>
      <w:lvlJc w:val="left"/>
      <w:pPr>
        <w:ind w:left="720" w:hanging="360"/>
      </w:pPr>
      <w:rPr>
        <w:rFonts w:ascii="Symbol" w:hAnsi="Symbol" w:hint="default"/>
        <w:color w:val="1C748E"/>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nsid w:val="3DA34536"/>
    <w:multiLevelType w:val="hybridMultilevel"/>
    <w:tmpl w:val="DCB462E2"/>
    <w:lvl w:ilvl="0" w:tplc="D206EBB0">
      <w:start w:val="1"/>
      <w:numFmt w:val="decimal"/>
      <w:lvlText w:val="%1."/>
      <w:lvlJc w:val="left"/>
      <w:pPr>
        <w:ind w:left="720" w:hanging="360"/>
      </w:pPr>
      <w:rPr>
        <w:rFonts w:hint="default"/>
        <w:color w:val="1C748E"/>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6">
    <w:nsid w:val="3DE07AF7"/>
    <w:multiLevelType w:val="hybridMultilevel"/>
    <w:tmpl w:val="77323620"/>
    <w:lvl w:ilvl="0" w:tplc="9FE6B782">
      <w:start w:val="1"/>
      <w:numFmt w:val="lowerLetter"/>
      <w:lvlText w:val="%1)"/>
      <w:lvlJc w:val="left"/>
      <w:pPr>
        <w:ind w:left="1440" w:hanging="360"/>
      </w:pPr>
      <w:rPr>
        <w:color w:val="1C748E"/>
      </w:rPr>
    </w:lvl>
    <w:lvl w:ilvl="1" w:tplc="040C0019" w:tentative="1">
      <w:start w:val="1"/>
      <w:numFmt w:val="lowerLetter"/>
      <w:lvlText w:val="%2."/>
      <w:lvlJc w:val="left"/>
      <w:pPr>
        <w:ind w:left="2160" w:hanging="360"/>
      </w:pPr>
    </w:lvl>
    <w:lvl w:ilvl="2" w:tplc="040C001B" w:tentative="1">
      <w:start w:val="1"/>
      <w:numFmt w:val="lowerRoman"/>
      <w:lvlText w:val="%3."/>
      <w:lvlJc w:val="right"/>
      <w:pPr>
        <w:ind w:left="2880" w:hanging="180"/>
      </w:pPr>
    </w:lvl>
    <w:lvl w:ilvl="3" w:tplc="040C000F" w:tentative="1">
      <w:start w:val="1"/>
      <w:numFmt w:val="decimal"/>
      <w:lvlText w:val="%4."/>
      <w:lvlJc w:val="left"/>
      <w:pPr>
        <w:ind w:left="3600" w:hanging="360"/>
      </w:pPr>
    </w:lvl>
    <w:lvl w:ilvl="4" w:tplc="040C0019" w:tentative="1">
      <w:start w:val="1"/>
      <w:numFmt w:val="lowerLetter"/>
      <w:lvlText w:val="%5."/>
      <w:lvlJc w:val="left"/>
      <w:pPr>
        <w:ind w:left="4320" w:hanging="360"/>
      </w:pPr>
    </w:lvl>
    <w:lvl w:ilvl="5" w:tplc="040C001B" w:tentative="1">
      <w:start w:val="1"/>
      <w:numFmt w:val="lowerRoman"/>
      <w:lvlText w:val="%6."/>
      <w:lvlJc w:val="right"/>
      <w:pPr>
        <w:ind w:left="5040" w:hanging="180"/>
      </w:pPr>
    </w:lvl>
    <w:lvl w:ilvl="6" w:tplc="040C000F" w:tentative="1">
      <w:start w:val="1"/>
      <w:numFmt w:val="decimal"/>
      <w:lvlText w:val="%7."/>
      <w:lvlJc w:val="left"/>
      <w:pPr>
        <w:ind w:left="5760" w:hanging="360"/>
      </w:pPr>
    </w:lvl>
    <w:lvl w:ilvl="7" w:tplc="040C0019" w:tentative="1">
      <w:start w:val="1"/>
      <w:numFmt w:val="lowerLetter"/>
      <w:lvlText w:val="%8."/>
      <w:lvlJc w:val="left"/>
      <w:pPr>
        <w:ind w:left="6480" w:hanging="360"/>
      </w:pPr>
    </w:lvl>
    <w:lvl w:ilvl="8" w:tplc="040C001B" w:tentative="1">
      <w:start w:val="1"/>
      <w:numFmt w:val="lowerRoman"/>
      <w:lvlText w:val="%9."/>
      <w:lvlJc w:val="right"/>
      <w:pPr>
        <w:ind w:left="7200" w:hanging="180"/>
      </w:pPr>
    </w:lvl>
  </w:abstractNum>
  <w:abstractNum w:abstractNumId="17">
    <w:nsid w:val="3EB73F56"/>
    <w:multiLevelType w:val="hybridMultilevel"/>
    <w:tmpl w:val="22823618"/>
    <w:lvl w:ilvl="0" w:tplc="D206EBB0">
      <w:start w:val="1"/>
      <w:numFmt w:val="decimal"/>
      <w:lvlText w:val="%1."/>
      <w:lvlJc w:val="left"/>
      <w:pPr>
        <w:ind w:left="720" w:hanging="360"/>
      </w:pPr>
      <w:rPr>
        <w:color w:val="1C748E"/>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8">
    <w:nsid w:val="404F4999"/>
    <w:multiLevelType w:val="hybridMultilevel"/>
    <w:tmpl w:val="686EDDD4"/>
    <w:lvl w:ilvl="0" w:tplc="A940A44A">
      <w:start w:val="1"/>
      <w:numFmt w:val="bullet"/>
      <w:lvlText w:val=""/>
      <w:lvlJc w:val="left"/>
      <w:pPr>
        <w:ind w:left="720" w:hanging="360"/>
      </w:pPr>
      <w:rPr>
        <w:rFonts w:ascii="Symbol" w:hAnsi="Symbol" w:hint="default"/>
        <w:color w:val="1C748E"/>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
    <w:nsid w:val="41577587"/>
    <w:multiLevelType w:val="hybridMultilevel"/>
    <w:tmpl w:val="F836C91C"/>
    <w:lvl w:ilvl="0" w:tplc="A940A44A">
      <w:start w:val="1"/>
      <w:numFmt w:val="bullet"/>
      <w:lvlText w:val=""/>
      <w:lvlJc w:val="left"/>
      <w:pPr>
        <w:ind w:left="720" w:hanging="360"/>
      </w:pPr>
      <w:rPr>
        <w:rFonts w:ascii="Symbol" w:hAnsi="Symbol" w:hint="default"/>
        <w:color w:val="1C748E"/>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
    <w:nsid w:val="42771CB7"/>
    <w:multiLevelType w:val="multilevel"/>
    <w:tmpl w:val="040C0025"/>
    <w:lvl w:ilvl="0">
      <w:start w:val="1"/>
      <w:numFmt w:val="decimal"/>
      <w:lvlText w:val="%1"/>
      <w:lvlJc w:val="left"/>
      <w:pPr>
        <w:ind w:left="432" w:hanging="432"/>
      </w:pPr>
      <w:rPr>
        <w:rFonts w:cs="Times New Roman"/>
      </w:rPr>
    </w:lvl>
    <w:lvl w:ilvl="1">
      <w:start w:val="1"/>
      <w:numFmt w:val="decimal"/>
      <w:lvlText w:val="%1.%2"/>
      <w:lvlJc w:val="left"/>
      <w:pPr>
        <w:ind w:left="576" w:hanging="576"/>
      </w:pPr>
      <w:rPr>
        <w:rFonts w:cs="Times New Roman"/>
      </w:rPr>
    </w:lvl>
    <w:lvl w:ilvl="2">
      <w:start w:val="1"/>
      <w:numFmt w:val="decimal"/>
      <w:lvlText w:val="%1.%2.%3"/>
      <w:lvlJc w:val="left"/>
      <w:pPr>
        <w:ind w:left="720" w:hanging="720"/>
      </w:pPr>
      <w:rPr>
        <w:rFonts w:cs="Times New Roman"/>
      </w:rPr>
    </w:lvl>
    <w:lvl w:ilvl="3">
      <w:start w:val="1"/>
      <w:numFmt w:val="decimal"/>
      <w:lvlText w:val="%1.%2.%3.%4"/>
      <w:lvlJc w:val="left"/>
      <w:pPr>
        <w:ind w:left="864" w:hanging="864"/>
      </w:pPr>
      <w:rPr>
        <w:rFonts w:cs="Times New Roman"/>
      </w:rPr>
    </w:lvl>
    <w:lvl w:ilvl="4">
      <w:start w:val="1"/>
      <w:numFmt w:val="decimal"/>
      <w:lvlText w:val="%1.%2.%3.%4.%5"/>
      <w:lvlJc w:val="left"/>
      <w:pPr>
        <w:ind w:left="1008" w:hanging="1008"/>
      </w:pPr>
      <w:rPr>
        <w:rFonts w:cs="Times New Roman"/>
      </w:rPr>
    </w:lvl>
    <w:lvl w:ilvl="5">
      <w:start w:val="1"/>
      <w:numFmt w:val="decimal"/>
      <w:lvlText w:val="%1.%2.%3.%4.%5.%6"/>
      <w:lvlJc w:val="left"/>
      <w:pPr>
        <w:ind w:left="1152" w:hanging="1152"/>
      </w:pPr>
      <w:rPr>
        <w:rFonts w:cs="Times New Roman"/>
      </w:rPr>
    </w:lvl>
    <w:lvl w:ilvl="6">
      <w:start w:val="1"/>
      <w:numFmt w:val="decimal"/>
      <w:lvlText w:val="%1.%2.%3.%4.%5.%6.%7"/>
      <w:lvlJc w:val="left"/>
      <w:pPr>
        <w:ind w:left="1296" w:hanging="1296"/>
      </w:pPr>
      <w:rPr>
        <w:rFonts w:cs="Times New Roman"/>
      </w:rPr>
    </w:lvl>
    <w:lvl w:ilvl="7">
      <w:start w:val="1"/>
      <w:numFmt w:val="decimal"/>
      <w:lvlText w:val="%1.%2.%3.%4.%5.%6.%7.%8"/>
      <w:lvlJc w:val="left"/>
      <w:pPr>
        <w:ind w:left="1440" w:hanging="1440"/>
      </w:pPr>
      <w:rPr>
        <w:rFonts w:cs="Times New Roman"/>
      </w:rPr>
    </w:lvl>
    <w:lvl w:ilvl="8">
      <w:start w:val="1"/>
      <w:numFmt w:val="decimal"/>
      <w:lvlText w:val="%1.%2.%3.%4.%5.%6.%7.%8.%9"/>
      <w:lvlJc w:val="left"/>
      <w:pPr>
        <w:ind w:left="1584" w:hanging="1584"/>
      </w:pPr>
      <w:rPr>
        <w:rFonts w:cs="Times New Roman"/>
      </w:rPr>
    </w:lvl>
  </w:abstractNum>
  <w:abstractNum w:abstractNumId="21">
    <w:nsid w:val="44E53B8B"/>
    <w:multiLevelType w:val="hybridMultilevel"/>
    <w:tmpl w:val="AD181198"/>
    <w:lvl w:ilvl="0" w:tplc="A940A44A">
      <w:start w:val="1"/>
      <w:numFmt w:val="bullet"/>
      <w:lvlText w:val=""/>
      <w:lvlJc w:val="left"/>
      <w:pPr>
        <w:ind w:left="720" w:hanging="360"/>
      </w:pPr>
      <w:rPr>
        <w:rFonts w:ascii="Symbol" w:hAnsi="Symbol" w:hint="default"/>
        <w:color w:val="1C748E"/>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
    <w:nsid w:val="472C2074"/>
    <w:multiLevelType w:val="hybridMultilevel"/>
    <w:tmpl w:val="F5264B04"/>
    <w:lvl w:ilvl="0" w:tplc="A940A44A">
      <w:start w:val="1"/>
      <w:numFmt w:val="bullet"/>
      <w:lvlText w:val=""/>
      <w:lvlJc w:val="left"/>
      <w:pPr>
        <w:ind w:left="720" w:hanging="360"/>
      </w:pPr>
      <w:rPr>
        <w:rFonts w:ascii="Symbol" w:hAnsi="Symbol" w:hint="default"/>
        <w:color w:val="1C748E"/>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3">
    <w:nsid w:val="475D7997"/>
    <w:multiLevelType w:val="hybridMultilevel"/>
    <w:tmpl w:val="AD2A9E10"/>
    <w:lvl w:ilvl="0" w:tplc="A940A44A">
      <w:start w:val="1"/>
      <w:numFmt w:val="bullet"/>
      <w:lvlText w:val=""/>
      <w:lvlJc w:val="left"/>
      <w:pPr>
        <w:ind w:left="720" w:hanging="360"/>
      </w:pPr>
      <w:rPr>
        <w:rFonts w:ascii="Symbol" w:hAnsi="Symbol" w:hint="default"/>
        <w:color w:val="1C748E"/>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4">
    <w:nsid w:val="50ED515D"/>
    <w:multiLevelType w:val="hybridMultilevel"/>
    <w:tmpl w:val="2B5CED50"/>
    <w:lvl w:ilvl="0" w:tplc="A940A44A">
      <w:start w:val="1"/>
      <w:numFmt w:val="bullet"/>
      <w:lvlText w:val=""/>
      <w:lvlJc w:val="left"/>
      <w:pPr>
        <w:ind w:left="720" w:hanging="360"/>
      </w:pPr>
      <w:rPr>
        <w:rFonts w:ascii="Symbol" w:hAnsi="Symbol" w:hint="default"/>
        <w:color w:val="1C748E"/>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5">
    <w:nsid w:val="539F4151"/>
    <w:multiLevelType w:val="hybridMultilevel"/>
    <w:tmpl w:val="FEEC437A"/>
    <w:lvl w:ilvl="0" w:tplc="D206EBB0">
      <w:start w:val="1"/>
      <w:numFmt w:val="decimal"/>
      <w:lvlText w:val="%1."/>
      <w:lvlJc w:val="left"/>
      <w:pPr>
        <w:ind w:left="720" w:hanging="360"/>
      </w:pPr>
      <w:rPr>
        <w:rFonts w:hint="default"/>
        <w:color w:val="1C748E"/>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6">
    <w:nsid w:val="54131537"/>
    <w:multiLevelType w:val="hybridMultilevel"/>
    <w:tmpl w:val="9550A30A"/>
    <w:lvl w:ilvl="0" w:tplc="A940A44A">
      <w:start w:val="1"/>
      <w:numFmt w:val="bullet"/>
      <w:lvlText w:val=""/>
      <w:lvlJc w:val="left"/>
      <w:pPr>
        <w:ind w:left="720" w:hanging="360"/>
      </w:pPr>
      <w:rPr>
        <w:rFonts w:ascii="Symbol" w:hAnsi="Symbol" w:hint="default"/>
        <w:color w:val="1C748E"/>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7">
    <w:nsid w:val="5E0B2439"/>
    <w:multiLevelType w:val="hybridMultilevel"/>
    <w:tmpl w:val="36188D0C"/>
    <w:lvl w:ilvl="0" w:tplc="A940A44A">
      <w:start w:val="1"/>
      <w:numFmt w:val="bullet"/>
      <w:lvlText w:val=""/>
      <w:lvlJc w:val="left"/>
      <w:pPr>
        <w:ind w:left="720" w:hanging="360"/>
      </w:pPr>
      <w:rPr>
        <w:rFonts w:ascii="Symbol" w:hAnsi="Symbol" w:hint="default"/>
        <w:color w:val="1C748E"/>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8">
    <w:nsid w:val="62B75121"/>
    <w:multiLevelType w:val="hybridMultilevel"/>
    <w:tmpl w:val="6EF2A4A0"/>
    <w:lvl w:ilvl="0" w:tplc="9FE6B782">
      <w:start w:val="1"/>
      <w:numFmt w:val="lowerLetter"/>
      <w:lvlText w:val="%1)"/>
      <w:lvlJc w:val="left"/>
      <w:pPr>
        <w:ind w:left="720" w:hanging="360"/>
      </w:pPr>
      <w:rPr>
        <w:rFonts w:hint="default"/>
        <w:color w:val="1C748E"/>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9">
    <w:nsid w:val="62C85ABB"/>
    <w:multiLevelType w:val="hybridMultilevel"/>
    <w:tmpl w:val="52D0758E"/>
    <w:lvl w:ilvl="0" w:tplc="A940A44A">
      <w:start w:val="1"/>
      <w:numFmt w:val="bullet"/>
      <w:lvlText w:val=""/>
      <w:lvlJc w:val="left"/>
      <w:pPr>
        <w:ind w:left="720" w:hanging="360"/>
      </w:pPr>
      <w:rPr>
        <w:rFonts w:ascii="Symbol" w:hAnsi="Symbol" w:hint="default"/>
        <w:color w:val="1C748E"/>
      </w:rPr>
    </w:lvl>
    <w:lvl w:ilvl="1" w:tplc="040C0003">
      <w:start w:val="1"/>
      <w:numFmt w:val="bullet"/>
      <w:lvlText w:val="o"/>
      <w:lvlJc w:val="left"/>
      <w:pPr>
        <w:ind w:left="1440" w:hanging="360"/>
      </w:pPr>
      <w:rPr>
        <w:rFonts w:ascii="Courier New" w:hAnsi="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hint="default"/>
      </w:rPr>
    </w:lvl>
    <w:lvl w:ilvl="8" w:tplc="040C0005">
      <w:start w:val="1"/>
      <w:numFmt w:val="bullet"/>
      <w:lvlText w:val=""/>
      <w:lvlJc w:val="left"/>
      <w:pPr>
        <w:ind w:left="6480" w:hanging="360"/>
      </w:pPr>
      <w:rPr>
        <w:rFonts w:ascii="Wingdings" w:hAnsi="Wingdings" w:hint="default"/>
      </w:rPr>
    </w:lvl>
  </w:abstractNum>
  <w:abstractNum w:abstractNumId="30">
    <w:nsid w:val="65066D4D"/>
    <w:multiLevelType w:val="hybridMultilevel"/>
    <w:tmpl w:val="E98A07B4"/>
    <w:lvl w:ilvl="0" w:tplc="A940A44A">
      <w:start w:val="1"/>
      <w:numFmt w:val="bullet"/>
      <w:lvlText w:val=""/>
      <w:lvlJc w:val="left"/>
      <w:pPr>
        <w:ind w:left="720" w:hanging="360"/>
      </w:pPr>
      <w:rPr>
        <w:rFonts w:ascii="Symbol" w:hAnsi="Symbol" w:hint="default"/>
        <w:color w:val="1C748E"/>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1">
    <w:nsid w:val="68A53C8A"/>
    <w:multiLevelType w:val="hybridMultilevel"/>
    <w:tmpl w:val="FCFC07BC"/>
    <w:lvl w:ilvl="0" w:tplc="D206EBB0">
      <w:start w:val="1"/>
      <w:numFmt w:val="decimal"/>
      <w:lvlText w:val="%1."/>
      <w:lvlJc w:val="left"/>
      <w:pPr>
        <w:ind w:left="720" w:hanging="360"/>
      </w:pPr>
      <w:rPr>
        <w:color w:val="1C748E"/>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2">
    <w:nsid w:val="691A6B3B"/>
    <w:multiLevelType w:val="hybridMultilevel"/>
    <w:tmpl w:val="AB1E0A66"/>
    <w:lvl w:ilvl="0" w:tplc="614C1534">
      <w:start w:val="1"/>
      <w:numFmt w:val="lowerLetter"/>
      <w:lvlText w:val="%1)"/>
      <w:lvlJc w:val="left"/>
      <w:pPr>
        <w:ind w:left="1440" w:hanging="360"/>
      </w:pPr>
      <w:rPr>
        <w:color w:val="1C748E"/>
      </w:rPr>
    </w:lvl>
    <w:lvl w:ilvl="1" w:tplc="040C0019" w:tentative="1">
      <w:start w:val="1"/>
      <w:numFmt w:val="lowerLetter"/>
      <w:lvlText w:val="%2."/>
      <w:lvlJc w:val="left"/>
      <w:pPr>
        <w:ind w:left="2160" w:hanging="360"/>
      </w:pPr>
    </w:lvl>
    <w:lvl w:ilvl="2" w:tplc="040C001B" w:tentative="1">
      <w:start w:val="1"/>
      <w:numFmt w:val="lowerRoman"/>
      <w:lvlText w:val="%3."/>
      <w:lvlJc w:val="right"/>
      <w:pPr>
        <w:ind w:left="2880" w:hanging="180"/>
      </w:pPr>
    </w:lvl>
    <w:lvl w:ilvl="3" w:tplc="040C000F" w:tentative="1">
      <w:start w:val="1"/>
      <w:numFmt w:val="decimal"/>
      <w:lvlText w:val="%4."/>
      <w:lvlJc w:val="left"/>
      <w:pPr>
        <w:ind w:left="3600" w:hanging="360"/>
      </w:pPr>
    </w:lvl>
    <w:lvl w:ilvl="4" w:tplc="040C0019" w:tentative="1">
      <w:start w:val="1"/>
      <w:numFmt w:val="lowerLetter"/>
      <w:lvlText w:val="%5."/>
      <w:lvlJc w:val="left"/>
      <w:pPr>
        <w:ind w:left="4320" w:hanging="360"/>
      </w:pPr>
    </w:lvl>
    <w:lvl w:ilvl="5" w:tplc="040C001B" w:tentative="1">
      <w:start w:val="1"/>
      <w:numFmt w:val="lowerRoman"/>
      <w:lvlText w:val="%6."/>
      <w:lvlJc w:val="right"/>
      <w:pPr>
        <w:ind w:left="5040" w:hanging="180"/>
      </w:pPr>
    </w:lvl>
    <w:lvl w:ilvl="6" w:tplc="040C000F" w:tentative="1">
      <w:start w:val="1"/>
      <w:numFmt w:val="decimal"/>
      <w:lvlText w:val="%7."/>
      <w:lvlJc w:val="left"/>
      <w:pPr>
        <w:ind w:left="5760" w:hanging="360"/>
      </w:pPr>
    </w:lvl>
    <w:lvl w:ilvl="7" w:tplc="040C0019" w:tentative="1">
      <w:start w:val="1"/>
      <w:numFmt w:val="lowerLetter"/>
      <w:lvlText w:val="%8."/>
      <w:lvlJc w:val="left"/>
      <w:pPr>
        <w:ind w:left="6480" w:hanging="360"/>
      </w:pPr>
    </w:lvl>
    <w:lvl w:ilvl="8" w:tplc="040C001B" w:tentative="1">
      <w:start w:val="1"/>
      <w:numFmt w:val="lowerRoman"/>
      <w:lvlText w:val="%9."/>
      <w:lvlJc w:val="right"/>
      <w:pPr>
        <w:ind w:left="7200" w:hanging="180"/>
      </w:pPr>
    </w:lvl>
  </w:abstractNum>
  <w:abstractNum w:abstractNumId="33">
    <w:nsid w:val="6A1626C0"/>
    <w:multiLevelType w:val="hybridMultilevel"/>
    <w:tmpl w:val="8C82FE3A"/>
    <w:lvl w:ilvl="0" w:tplc="9FE6B782">
      <w:start w:val="1"/>
      <w:numFmt w:val="lowerLetter"/>
      <w:lvlText w:val="%1)"/>
      <w:lvlJc w:val="left"/>
      <w:pPr>
        <w:ind w:left="1440" w:hanging="360"/>
      </w:pPr>
      <w:rPr>
        <w:color w:val="1C748E"/>
      </w:rPr>
    </w:lvl>
    <w:lvl w:ilvl="1" w:tplc="040C0019" w:tentative="1">
      <w:start w:val="1"/>
      <w:numFmt w:val="lowerLetter"/>
      <w:lvlText w:val="%2."/>
      <w:lvlJc w:val="left"/>
      <w:pPr>
        <w:ind w:left="2160" w:hanging="360"/>
      </w:pPr>
    </w:lvl>
    <w:lvl w:ilvl="2" w:tplc="040C001B" w:tentative="1">
      <w:start w:val="1"/>
      <w:numFmt w:val="lowerRoman"/>
      <w:lvlText w:val="%3."/>
      <w:lvlJc w:val="right"/>
      <w:pPr>
        <w:ind w:left="2880" w:hanging="180"/>
      </w:pPr>
    </w:lvl>
    <w:lvl w:ilvl="3" w:tplc="040C000F" w:tentative="1">
      <w:start w:val="1"/>
      <w:numFmt w:val="decimal"/>
      <w:lvlText w:val="%4."/>
      <w:lvlJc w:val="left"/>
      <w:pPr>
        <w:ind w:left="3600" w:hanging="360"/>
      </w:pPr>
    </w:lvl>
    <w:lvl w:ilvl="4" w:tplc="040C0019" w:tentative="1">
      <w:start w:val="1"/>
      <w:numFmt w:val="lowerLetter"/>
      <w:lvlText w:val="%5."/>
      <w:lvlJc w:val="left"/>
      <w:pPr>
        <w:ind w:left="4320" w:hanging="360"/>
      </w:pPr>
    </w:lvl>
    <w:lvl w:ilvl="5" w:tplc="040C001B" w:tentative="1">
      <w:start w:val="1"/>
      <w:numFmt w:val="lowerRoman"/>
      <w:lvlText w:val="%6."/>
      <w:lvlJc w:val="right"/>
      <w:pPr>
        <w:ind w:left="5040" w:hanging="180"/>
      </w:pPr>
    </w:lvl>
    <w:lvl w:ilvl="6" w:tplc="040C000F" w:tentative="1">
      <w:start w:val="1"/>
      <w:numFmt w:val="decimal"/>
      <w:lvlText w:val="%7."/>
      <w:lvlJc w:val="left"/>
      <w:pPr>
        <w:ind w:left="5760" w:hanging="360"/>
      </w:pPr>
    </w:lvl>
    <w:lvl w:ilvl="7" w:tplc="040C0019" w:tentative="1">
      <w:start w:val="1"/>
      <w:numFmt w:val="lowerLetter"/>
      <w:lvlText w:val="%8."/>
      <w:lvlJc w:val="left"/>
      <w:pPr>
        <w:ind w:left="6480" w:hanging="360"/>
      </w:pPr>
    </w:lvl>
    <w:lvl w:ilvl="8" w:tplc="040C001B" w:tentative="1">
      <w:start w:val="1"/>
      <w:numFmt w:val="lowerRoman"/>
      <w:lvlText w:val="%9."/>
      <w:lvlJc w:val="right"/>
      <w:pPr>
        <w:ind w:left="7200" w:hanging="180"/>
      </w:pPr>
    </w:lvl>
  </w:abstractNum>
  <w:abstractNum w:abstractNumId="34">
    <w:nsid w:val="6BE02DA2"/>
    <w:multiLevelType w:val="hybridMultilevel"/>
    <w:tmpl w:val="9FEA4D38"/>
    <w:lvl w:ilvl="0" w:tplc="A940A44A">
      <w:start w:val="1"/>
      <w:numFmt w:val="bullet"/>
      <w:lvlText w:val=""/>
      <w:lvlJc w:val="left"/>
      <w:pPr>
        <w:ind w:left="720" w:hanging="360"/>
      </w:pPr>
      <w:rPr>
        <w:rFonts w:ascii="Symbol" w:hAnsi="Symbol" w:hint="default"/>
        <w:color w:val="1C748E"/>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5">
    <w:nsid w:val="6EA61475"/>
    <w:multiLevelType w:val="hybridMultilevel"/>
    <w:tmpl w:val="F8544F66"/>
    <w:lvl w:ilvl="0" w:tplc="D4508C02">
      <w:start w:val="1"/>
      <w:numFmt w:val="bullet"/>
      <w:lvlText w:val="-"/>
      <w:lvlJc w:val="left"/>
      <w:pPr>
        <w:ind w:left="720" w:hanging="360"/>
      </w:pPr>
      <w:rPr>
        <w:rFonts w:ascii="Arial" w:hAnsi="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6">
    <w:nsid w:val="6EF27ED3"/>
    <w:multiLevelType w:val="hybridMultilevel"/>
    <w:tmpl w:val="680E6CF2"/>
    <w:lvl w:ilvl="0" w:tplc="A940A44A">
      <w:start w:val="1"/>
      <w:numFmt w:val="bullet"/>
      <w:lvlText w:val=""/>
      <w:lvlJc w:val="left"/>
      <w:pPr>
        <w:ind w:left="833" w:hanging="360"/>
      </w:pPr>
      <w:rPr>
        <w:rFonts w:ascii="Symbol" w:hAnsi="Symbol" w:hint="default"/>
        <w:color w:val="1C748E"/>
      </w:rPr>
    </w:lvl>
    <w:lvl w:ilvl="1" w:tplc="040C0003" w:tentative="1">
      <w:start w:val="1"/>
      <w:numFmt w:val="bullet"/>
      <w:lvlText w:val="o"/>
      <w:lvlJc w:val="left"/>
      <w:pPr>
        <w:ind w:left="1553" w:hanging="360"/>
      </w:pPr>
      <w:rPr>
        <w:rFonts w:ascii="Courier New" w:hAnsi="Courier New" w:cs="Courier New" w:hint="default"/>
      </w:rPr>
    </w:lvl>
    <w:lvl w:ilvl="2" w:tplc="040C0005" w:tentative="1">
      <w:start w:val="1"/>
      <w:numFmt w:val="bullet"/>
      <w:lvlText w:val=""/>
      <w:lvlJc w:val="left"/>
      <w:pPr>
        <w:ind w:left="2273" w:hanging="360"/>
      </w:pPr>
      <w:rPr>
        <w:rFonts w:ascii="Wingdings" w:hAnsi="Wingdings" w:hint="default"/>
      </w:rPr>
    </w:lvl>
    <w:lvl w:ilvl="3" w:tplc="040C0001" w:tentative="1">
      <w:start w:val="1"/>
      <w:numFmt w:val="bullet"/>
      <w:lvlText w:val=""/>
      <w:lvlJc w:val="left"/>
      <w:pPr>
        <w:ind w:left="2993" w:hanging="360"/>
      </w:pPr>
      <w:rPr>
        <w:rFonts w:ascii="Symbol" w:hAnsi="Symbol" w:hint="default"/>
      </w:rPr>
    </w:lvl>
    <w:lvl w:ilvl="4" w:tplc="040C0003" w:tentative="1">
      <w:start w:val="1"/>
      <w:numFmt w:val="bullet"/>
      <w:lvlText w:val="o"/>
      <w:lvlJc w:val="left"/>
      <w:pPr>
        <w:ind w:left="3713" w:hanging="360"/>
      </w:pPr>
      <w:rPr>
        <w:rFonts w:ascii="Courier New" w:hAnsi="Courier New" w:cs="Courier New" w:hint="default"/>
      </w:rPr>
    </w:lvl>
    <w:lvl w:ilvl="5" w:tplc="040C0005" w:tentative="1">
      <w:start w:val="1"/>
      <w:numFmt w:val="bullet"/>
      <w:lvlText w:val=""/>
      <w:lvlJc w:val="left"/>
      <w:pPr>
        <w:ind w:left="4433" w:hanging="360"/>
      </w:pPr>
      <w:rPr>
        <w:rFonts w:ascii="Wingdings" w:hAnsi="Wingdings" w:hint="default"/>
      </w:rPr>
    </w:lvl>
    <w:lvl w:ilvl="6" w:tplc="040C0001" w:tentative="1">
      <w:start w:val="1"/>
      <w:numFmt w:val="bullet"/>
      <w:lvlText w:val=""/>
      <w:lvlJc w:val="left"/>
      <w:pPr>
        <w:ind w:left="5153" w:hanging="360"/>
      </w:pPr>
      <w:rPr>
        <w:rFonts w:ascii="Symbol" w:hAnsi="Symbol" w:hint="default"/>
      </w:rPr>
    </w:lvl>
    <w:lvl w:ilvl="7" w:tplc="040C0003" w:tentative="1">
      <w:start w:val="1"/>
      <w:numFmt w:val="bullet"/>
      <w:lvlText w:val="o"/>
      <w:lvlJc w:val="left"/>
      <w:pPr>
        <w:ind w:left="5873" w:hanging="360"/>
      </w:pPr>
      <w:rPr>
        <w:rFonts w:ascii="Courier New" w:hAnsi="Courier New" w:cs="Courier New" w:hint="default"/>
      </w:rPr>
    </w:lvl>
    <w:lvl w:ilvl="8" w:tplc="040C0005" w:tentative="1">
      <w:start w:val="1"/>
      <w:numFmt w:val="bullet"/>
      <w:lvlText w:val=""/>
      <w:lvlJc w:val="left"/>
      <w:pPr>
        <w:ind w:left="6593" w:hanging="360"/>
      </w:pPr>
      <w:rPr>
        <w:rFonts w:ascii="Wingdings" w:hAnsi="Wingdings" w:hint="default"/>
      </w:rPr>
    </w:lvl>
  </w:abstractNum>
  <w:abstractNum w:abstractNumId="37">
    <w:nsid w:val="753B1E28"/>
    <w:multiLevelType w:val="hybridMultilevel"/>
    <w:tmpl w:val="B93EFC10"/>
    <w:lvl w:ilvl="0" w:tplc="A940A44A">
      <w:start w:val="1"/>
      <w:numFmt w:val="bullet"/>
      <w:lvlText w:val=""/>
      <w:lvlJc w:val="left"/>
      <w:pPr>
        <w:ind w:left="473" w:hanging="360"/>
      </w:pPr>
      <w:rPr>
        <w:rFonts w:ascii="Symbol" w:hAnsi="Symbol" w:hint="default"/>
        <w:color w:val="1C748E"/>
      </w:rPr>
    </w:lvl>
    <w:lvl w:ilvl="1" w:tplc="040C0003" w:tentative="1">
      <w:start w:val="1"/>
      <w:numFmt w:val="bullet"/>
      <w:lvlText w:val="o"/>
      <w:lvlJc w:val="left"/>
      <w:pPr>
        <w:ind w:left="1193" w:hanging="360"/>
      </w:pPr>
      <w:rPr>
        <w:rFonts w:ascii="Courier New" w:hAnsi="Courier New" w:cs="Courier New" w:hint="default"/>
      </w:rPr>
    </w:lvl>
    <w:lvl w:ilvl="2" w:tplc="040C0005" w:tentative="1">
      <w:start w:val="1"/>
      <w:numFmt w:val="bullet"/>
      <w:lvlText w:val=""/>
      <w:lvlJc w:val="left"/>
      <w:pPr>
        <w:ind w:left="1913" w:hanging="360"/>
      </w:pPr>
      <w:rPr>
        <w:rFonts w:ascii="Wingdings" w:hAnsi="Wingdings" w:hint="default"/>
      </w:rPr>
    </w:lvl>
    <w:lvl w:ilvl="3" w:tplc="040C0001" w:tentative="1">
      <w:start w:val="1"/>
      <w:numFmt w:val="bullet"/>
      <w:lvlText w:val=""/>
      <w:lvlJc w:val="left"/>
      <w:pPr>
        <w:ind w:left="2633" w:hanging="360"/>
      </w:pPr>
      <w:rPr>
        <w:rFonts w:ascii="Symbol" w:hAnsi="Symbol" w:hint="default"/>
      </w:rPr>
    </w:lvl>
    <w:lvl w:ilvl="4" w:tplc="040C0003" w:tentative="1">
      <w:start w:val="1"/>
      <w:numFmt w:val="bullet"/>
      <w:lvlText w:val="o"/>
      <w:lvlJc w:val="left"/>
      <w:pPr>
        <w:ind w:left="3353" w:hanging="360"/>
      </w:pPr>
      <w:rPr>
        <w:rFonts w:ascii="Courier New" w:hAnsi="Courier New" w:cs="Courier New" w:hint="default"/>
      </w:rPr>
    </w:lvl>
    <w:lvl w:ilvl="5" w:tplc="040C0005" w:tentative="1">
      <w:start w:val="1"/>
      <w:numFmt w:val="bullet"/>
      <w:lvlText w:val=""/>
      <w:lvlJc w:val="left"/>
      <w:pPr>
        <w:ind w:left="4073" w:hanging="360"/>
      </w:pPr>
      <w:rPr>
        <w:rFonts w:ascii="Wingdings" w:hAnsi="Wingdings" w:hint="default"/>
      </w:rPr>
    </w:lvl>
    <w:lvl w:ilvl="6" w:tplc="040C0001" w:tentative="1">
      <w:start w:val="1"/>
      <w:numFmt w:val="bullet"/>
      <w:lvlText w:val=""/>
      <w:lvlJc w:val="left"/>
      <w:pPr>
        <w:ind w:left="4793" w:hanging="360"/>
      </w:pPr>
      <w:rPr>
        <w:rFonts w:ascii="Symbol" w:hAnsi="Symbol" w:hint="default"/>
      </w:rPr>
    </w:lvl>
    <w:lvl w:ilvl="7" w:tplc="040C0003" w:tentative="1">
      <w:start w:val="1"/>
      <w:numFmt w:val="bullet"/>
      <w:lvlText w:val="o"/>
      <w:lvlJc w:val="left"/>
      <w:pPr>
        <w:ind w:left="5513" w:hanging="360"/>
      </w:pPr>
      <w:rPr>
        <w:rFonts w:ascii="Courier New" w:hAnsi="Courier New" w:cs="Courier New" w:hint="default"/>
      </w:rPr>
    </w:lvl>
    <w:lvl w:ilvl="8" w:tplc="040C0005" w:tentative="1">
      <w:start w:val="1"/>
      <w:numFmt w:val="bullet"/>
      <w:lvlText w:val=""/>
      <w:lvlJc w:val="left"/>
      <w:pPr>
        <w:ind w:left="6233" w:hanging="360"/>
      </w:pPr>
      <w:rPr>
        <w:rFonts w:ascii="Wingdings" w:hAnsi="Wingdings" w:hint="default"/>
      </w:rPr>
    </w:lvl>
  </w:abstractNum>
  <w:abstractNum w:abstractNumId="38">
    <w:nsid w:val="759F1C22"/>
    <w:multiLevelType w:val="hybridMultilevel"/>
    <w:tmpl w:val="76CCEE18"/>
    <w:lvl w:ilvl="0" w:tplc="9FE6B782">
      <w:start w:val="1"/>
      <w:numFmt w:val="lowerLetter"/>
      <w:lvlText w:val="%1)"/>
      <w:lvlJc w:val="left"/>
      <w:pPr>
        <w:ind w:left="720" w:hanging="360"/>
      </w:pPr>
      <w:rPr>
        <w:rFonts w:hint="default"/>
        <w:color w:val="1C748E"/>
      </w:rPr>
    </w:lvl>
    <w:lvl w:ilvl="1" w:tplc="040C0019">
      <w:start w:val="1"/>
      <w:numFmt w:val="lowerLetter"/>
      <w:lvlText w:val="%2."/>
      <w:lvlJc w:val="left"/>
      <w:pPr>
        <w:ind w:left="1440" w:hanging="360"/>
      </w:pPr>
      <w:rPr>
        <w:rFonts w:cs="Times New Roman"/>
      </w:rPr>
    </w:lvl>
    <w:lvl w:ilvl="2" w:tplc="040C001B">
      <w:start w:val="1"/>
      <w:numFmt w:val="lowerRoman"/>
      <w:lvlText w:val="%3."/>
      <w:lvlJc w:val="right"/>
      <w:pPr>
        <w:ind w:left="2160" w:hanging="180"/>
      </w:pPr>
      <w:rPr>
        <w:rFonts w:cs="Times New Roman"/>
      </w:rPr>
    </w:lvl>
    <w:lvl w:ilvl="3" w:tplc="040C000F">
      <w:start w:val="1"/>
      <w:numFmt w:val="decimal"/>
      <w:lvlText w:val="%4."/>
      <w:lvlJc w:val="left"/>
      <w:pPr>
        <w:ind w:left="2880" w:hanging="360"/>
      </w:pPr>
      <w:rPr>
        <w:rFonts w:cs="Times New Roman"/>
      </w:rPr>
    </w:lvl>
    <w:lvl w:ilvl="4" w:tplc="040C0019">
      <w:start w:val="1"/>
      <w:numFmt w:val="lowerLetter"/>
      <w:lvlText w:val="%5."/>
      <w:lvlJc w:val="left"/>
      <w:pPr>
        <w:ind w:left="3600" w:hanging="360"/>
      </w:pPr>
      <w:rPr>
        <w:rFonts w:cs="Times New Roman"/>
      </w:rPr>
    </w:lvl>
    <w:lvl w:ilvl="5" w:tplc="040C001B">
      <w:start w:val="1"/>
      <w:numFmt w:val="lowerRoman"/>
      <w:lvlText w:val="%6."/>
      <w:lvlJc w:val="right"/>
      <w:pPr>
        <w:ind w:left="4320" w:hanging="180"/>
      </w:pPr>
      <w:rPr>
        <w:rFonts w:cs="Times New Roman"/>
      </w:rPr>
    </w:lvl>
    <w:lvl w:ilvl="6" w:tplc="040C000F">
      <w:start w:val="1"/>
      <w:numFmt w:val="decimal"/>
      <w:lvlText w:val="%7."/>
      <w:lvlJc w:val="left"/>
      <w:pPr>
        <w:ind w:left="5040" w:hanging="360"/>
      </w:pPr>
      <w:rPr>
        <w:rFonts w:cs="Times New Roman"/>
      </w:rPr>
    </w:lvl>
    <w:lvl w:ilvl="7" w:tplc="040C0019">
      <w:start w:val="1"/>
      <w:numFmt w:val="lowerLetter"/>
      <w:lvlText w:val="%8."/>
      <w:lvlJc w:val="left"/>
      <w:pPr>
        <w:ind w:left="5760" w:hanging="360"/>
      </w:pPr>
      <w:rPr>
        <w:rFonts w:cs="Times New Roman"/>
      </w:rPr>
    </w:lvl>
    <w:lvl w:ilvl="8" w:tplc="040C001B">
      <w:start w:val="1"/>
      <w:numFmt w:val="lowerRoman"/>
      <w:lvlText w:val="%9."/>
      <w:lvlJc w:val="right"/>
      <w:pPr>
        <w:ind w:left="6480" w:hanging="180"/>
      </w:pPr>
      <w:rPr>
        <w:rFonts w:cs="Times New Roman"/>
      </w:rPr>
    </w:lvl>
  </w:abstractNum>
  <w:num w:numId="1">
    <w:abstractNumId w:val="7"/>
  </w:num>
  <w:num w:numId="2">
    <w:abstractNumId w:val="20"/>
  </w:num>
  <w:num w:numId="3">
    <w:abstractNumId w:val="3"/>
  </w:num>
  <w:num w:numId="4">
    <w:abstractNumId w:val="1"/>
  </w:num>
  <w:num w:numId="5">
    <w:abstractNumId w:val="29"/>
  </w:num>
  <w:num w:numId="6">
    <w:abstractNumId w:val="38"/>
  </w:num>
  <w:num w:numId="7">
    <w:abstractNumId w:val="21"/>
  </w:num>
  <w:num w:numId="8">
    <w:abstractNumId w:val="26"/>
  </w:num>
  <w:num w:numId="9">
    <w:abstractNumId w:val="27"/>
  </w:num>
  <w:num w:numId="10">
    <w:abstractNumId w:val="5"/>
  </w:num>
  <w:num w:numId="11">
    <w:abstractNumId w:val="33"/>
  </w:num>
  <w:num w:numId="12">
    <w:abstractNumId w:val="32"/>
  </w:num>
  <w:num w:numId="13">
    <w:abstractNumId w:val="17"/>
  </w:num>
  <w:num w:numId="14">
    <w:abstractNumId w:val="16"/>
  </w:num>
  <w:num w:numId="15">
    <w:abstractNumId w:val="35"/>
  </w:num>
  <w:num w:numId="16">
    <w:abstractNumId w:val="25"/>
  </w:num>
  <w:num w:numId="17">
    <w:abstractNumId w:val="15"/>
  </w:num>
  <w:num w:numId="18">
    <w:abstractNumId w:val="11"/>
  </w:num>
  <w:num w:numId="19">
    <w:abstractNumId w:val="8"/>
  </w:num>
  <w:num w:numId="20">
    <w:abstractNumId w:val="22"/>
  </w:num>
  <w:num w:numId="21">
    <w:abstractNumId w:val="0"/>
  </w:num>
  <w:num w:numId="22">
    <w:abstractNumId w:val="13"/>
  </w:num>
  <w:num w:numId="23">
    <w:abstractNumId w:val="6"/>
  </w:num>
  <w:num w:numId="24">
    <w:abstractNumId w:val="18"/>
  </w:num>
  <w:num w:numId="25">
    <w:abstractNumId w:val="37"/>
  </w:num>
  <w:num w:numId="26">
    <w:abstractNumId w:val="4"/>
  </w:num>
  <w:num w:numId="27">
    <w:abstractNumId w:val="10"/>
  </w:num>
  <w:num w:numId="28">
    <w:abstractNumId w:val="19"/>
  </w:num>
  <w:num w:numId="29">
    <w:abstractNumId w:val="14"/>
  </w:num>
  <w:num w:numId="30">
    <w:abstractNumId w:val="24"/>
  </w:num>
  <w:num w:numId="31">
    <w:abstractNumId w:val="28"/>
  </w:num>
  <w:num w:numId="32">
    <w:abstractNumId w:val="23"/>
  </w:num>
  <w:num w:numId="33">
    <w:abstractNumId w:val="9"/>
  </w:num>
  <w:num w:numId="34">
    <w:abstractNumId w:val="34"/>
  </w:num>
  <w:num w:numId="35">
    <w:abstractNumId w:val="12"/>
  </w:num>
  <w:num w:numId="36">
    <w:abstractNumId w:val="31"/>
  </w:num>
  <w:num w:numId="37">
    <w:abstractNumId w:val="2"/>
  </w:num>
  <w:num w:numId="38">
    <w:abstractNumId w:val="30"/>
  </w:num>
  <w:num w:numId="39">
    <w:abstractNumId w:val="36"/>
  </w:num>
  <w:numIdMacAtCleanup w:val="3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1"/>
  <w:embedSystemFonts/>
  <w:proofState w:spelling="clean" w:grammar="clean"/>
  <w:defaultTabStop w:val="708"/>
  <w:hyphenationZone w:val="425"/>
  <w:doNotHyphenateCaps/>
  <w:characterSpacingControl w:val="doNotCompress"/>
  <w:doNotValidateAgainstSchema/>
  <w:doNotDemarcateInvalidXml/>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12CB7"/>
    <w:rsid w:val="00000E14"/>
    <w:rsid w:val="000048C9"/>
    <w:rsid w:val="000254B3"/>
    <w:rsid w:val="00034D5B"/>
    <w:rsid w:val="00040BAB"/>
    <w:rsid w:val="00040D0A"/>
    <w:rsid w:val="000415F3"/>
    <w:rsid w:val="00043E4A"/>
    <w:rsid w:val="000441A2"/>
    <w:rsid w:val="000466B3"/>
    <w:rsid w:val="00050A91"/>
    <w:rsid w:val="000537A1"/>
    <w:rsid w:val="000621BE"/>
    <w:rsid w:val="0006238E"/>
    <w:rsid w:val="00064E89"/>
    <w:rsid w:val="00067C31"/>
    <w:rsid w:val="00081526"/>
    <w:rsid w:val="00085D88"/>
    <w:rsid w:val="0009588B"/>
    <w:rsid w:val="000A0676"/>
    <w:rsid w:val="000A19AE"/>
    <w:rsid w:val="000A3EAB"/>
    <w:rsid w:val="000A6F44"/>
    <w:rsid w:val="000A716B"/>
    <w:rsid w:val="000B4BA0"/>
    <w:rsid w:val="000B4CA9"/>
    <w:rsid w:val="000B6688"/>
    <w:rsid w:val="000D55A8"/>
    <w:rsid w:val="000E12F1"/>
    <w:rsid w:val="000E200B"/>
    <w:rsid w:val="000E2635"/>
    <w:rsid w:val="000E4EB5"/>
    <w:rsid w:val="000F0932"/>
    <w:rsid w:val="000F3010"/>
    <w:rsid w:val="0010149E"/>
    <w:rsid w:val="001030BA"/>
    <w:rsid w:val="00117133"/>
    <w:rsid w:val="00134EB4"/>
    <w:rsid w:val="00135181"/>
    <w:rsid w:val="00137B2E"/>
    <w:rsid w:val="00143DF0"/>
    <w:rsid w:val="001475D5"/>
    <w:rsid w:val="0014769C"/>
    <w:rsid w:val="00147C20"/>
    <w:rsid w:val="00151336"/>
    <w:rsid w:val="00153DA6"/>
    <w:rsid w:val="00155514"/>
    <w:rsid w:val="001557C4"/>
    <w:rsid w:val="001559CB"/>
    <w:rsid w:val="0016088A"/>
    <w:rsid w:val="00163616"/>
    <w:rsid w:val="0016561D"/>
    <w:rsid w:val="00177B50"/>
    <w:rsid w:val="0018045A"/>
    <w:rsid w:val="001855BC"/>
    <w:rsid w:val="0018663A"/>
    <w:rsid w:val="001A06FF"/>
    <w:rsid w:val="001A0905"/>
    <w:rsid w:val="001A3970"/>
    <w:rsid w:val="001B2BD7"/>
    <w:rsid w:val="001D68C7"/>
    <w:rsid w:val="001E52FC"/>
    <w:rsid w:val="001E7FC1"/>
    <w:rsid w:val="001F398B"/>
    <w:rsid w:val="001F5AE6"/>
    <w:rsid w:val="001F7172"/>
    <w:rsid w:val="001F75B0"/>
    <w:rsid w:val="0021173C"/>
    <w:rsid w:val="00212CB7"/>
    <w:rsid w:val="00231BE4"/>
    <w:rsid w:val="00236C1B"/>
    <w:rsid w:val="00241A78"/>
    <w:rsid w:val="0024216B"/>
    <w:rsid w:val="00242A42"/>
    <w:rsid w:val="00245CE6"/>
    <w:rsid w:val="00250743"/>
    <w:rsid w:val="00251CE1"/>
    <w:rsid w:val="00255C47"/>
    <w:rsid w:val="00264303"/>
    <w:rsid w:val="00271C03"/>
    <w:rsid w:val="00277C2B"/>
    <w:rsid w:val="00293467"/>
    <w:rsid w:val="002934F8"/>
    <w:rsid w:val="002958C6"/>
    <w:rsid w:val="002A0473"/>
    <w:rsid w:val="002A3A51"/>
    <w:rsid w:val="002A4202"/>
    <w:rsid w:val="002A6B8D"/>
    <w:rsid w:val="002B6E30"/>
    <w:rsid w:val="002C30B5"/>
    <w:rsid w:val="002C6221"/>
    <w:rsid w:val="002C7A13"/>
    <w:rsid w:val="002D2825"/>
    <w:rsid w:val="002D6562"/>
    <w:rsid w:val="002E085B"/>
    <w:rsid w:val="002E41FC"/>
    <w:rsid w:val="002E5729"/>
    <w:rsid w:val="002E57C9"/>
    <w:rsid w:val="002F10AC"/>
    <w:rsid w:val="002F4371"/>
    <w:rsid w:val="00301672"/>
    <w:rsid w:val="00302B3B"/>
    <w:rsid w:val="00303628"/>
    <w:rsid w:val="0030790D"/>
    <w:rsid w:val="0030798B"/>
    <w:rsid w:val="00312419"/>
    <w:rsid w:val="00313D61"/>
    <w:rsid w:val="003148FD"/>
    <w:rsid w:val="00326A56"/>
    <w:rsid w:val="003334C4"/>
    <w:rsid w:val="00335B25"/>
    <w:rsid w:val="00344362"/>
    <w:rsid w:val="00347AF0"/>
    <w:rsid w:val="00354234"/>
    <w:rsid w:val="00355E15"/>
    <w:rsid w:val="003619EF"/>
    <w:rsid w:val="00361F7B"/>
    <w:rsid w:val="003668C5"/>
    <w:rsid w:val="00375D6C"/>
    <w:rsid w:val="003836B3"/>
    <w:rsid w:val="00385442"/>
    <w:rsid w:val="00385F32"/>
    <w:rsid w:val="00385F51"/>
    <w:rsid w:val="00391250"/>
    <w:rsid w:val="003924DA"/>
    <w:rsid w:val="003A0B81"/>
    <w:rsid w:val="003A3111"/>
    <w:rsid w:val="003A692A"/>
    <w:rsid w:val="003A7128"/>
    <w:rsid w:val="003A7974"/>
    <w:rsid w:val="003C2C86"/>
    <w:rsid w:val="003D24A3"/>
    <w:rsid w:val="003D4F7F"/>
    <w:rsid w:val="003E1AFE"/>
    <w:rsid w:val="004009A3"/>
    <w:rsid w:val="004134B5"/>
    <w:rsid w:val="004242AA"/>
    <w:rsid w:val="004304A5"/>
    <w:rsid w:val="004326C9"/>
    <w:rsid w:val="004462FC"/>
    <w:rsid w:val="00453626"/>
    <w:rsid w:val="00455AA2"/>
    <w:rsid w:val="00462125"/>
    <w:rsid w:val="00466213"/>
    <w:rsid w:val="004737ED"/>
    <w:rsid w:val="004772F6"/>
    <w:rsid w:val="004869D7"/>
    <w:rsid w:val="004A3C15"/>
    <w:rsid w:val="004A7908"/>
    <w:rsid w:val="004B13DC"/>
    <w:rsid w:val="004B36ED"/>
    <w:rsid w:val="004C5C4B"/>
    <w:rsid w:val="004C680D"/>
    <w:rsid w:val="004C7217"/>
    <w:rsid w:val="004D523E"/>
    <w:rsid w:val="004D589A"/>
    <w:rsid w:val="004D61AA"/>
    <w:rsid w:val="004E37C4"/>
    <w:rsid w:val="004E57F0"/>
    <w:rsid w:val="004E5B8E"/>
    <w:rsid w:val="00501F06"/>
    <w:rsid w:val="00504ADF"/>
    <w:rsid w:val="005125C0"/>
    <w:rsid w:val="00516088"/>
    <w:rsid w:val="00524320"/>
    <w:rsid w:val="00525352"/>
    <w:rsid w:val="00527171"/>
    <w:rsid w:val="00533616"/>
    <w:rsid w:val="005343FE"/>
    <w:rsid w:val="00534DD2"/>
    <w:rsid w:val="00534DD7"/>
    <w:rsid w:val="0053518F"/>
    <w:rsid w:val="00536F99"/>
    <w:rsid w:val="005400E6"/>
    <w:rsid w:val="0054310F"/>
    <w:rsid w:val="00550717"/>
    <w:rsid w:val="00554A48"/>
    <w:rsid w:val="005614BF"/>
    <w:rsid w:val="00572AAB"/>
    <w:rsid w:val="00572B07"/>
    <w:rsid w:val="0057717D"/>
    <w:rsid w:val="005826DF"/>
    <w:rsid w:val="00583F8C"/>
    <w:rsid w:val="00586939"/>
    <w:rsid w:val="005874E6"/>
    <w:rsid w:val="00590D5B"/>
    <w:rsid w:val="0059354E"/>
    <w:rsid w:val="005946FD"/>
    <w:rsid w:val="005A1CF1"/>
    <w:rsid w:val="005A2F35"/>
    <w:rsid w:val="005A7B4D"/>
    <w:rsid w:val="005B03AC"/>
    <w:rsid w:val="005B1D37"/>
    <w:rsid w:val="005B44BC"/>
    <w:rsid w:val="005B4D21"/>
    <w:rsid w:val="005C02EE"/>
    <w:rsid w:val="005C3A39"/>
    <w:rsid w:val="005D644C"/>
    <w:rsid w:val="005E0FF4"/>
    <w:rsid w:val="005E2B60"/>
    <w:rsid w:val="005E3923"/>
    <w:rsid w:val="005F028F"/>
    <w:rsid w:val="005F3492"/>
    <w:rsid w:val="006022E4"/>
    <w:rsid w:val="00624ADE"/>
    <w:rsid w:val="00624F74"/>
    <w:rsid w:val="006250A1"/>
    <w:rsid w:val="00625CA1"/>
    <w:rsid w:val="0062709E"/>
    <w:rsid w:val="00627EF4"/>
    <w:rsid w:val="00630082"/>
    <w:rsid w:val="00630D45"/>
    <w:rsid w:val="00631803"/>
    <w:rsid w:val="00635335"/>
    <w:rsid w:val="00647936"/>
    <w:rsid w:val="006501CF"/>
    <w:rsid w:val="00650F74"/>
    <w:rsid w:val="00653929"/>
    <w:rsid w:val="006543BC"/>
    <w:rsid w:val="00654F25"/>
    <w:rsid w:val="00655E7B"/>
    <w:rsid w:val="00656DC3"/>
    <w:rsid w:val="00663503"/>
    <w:rsid w:val="0066524B"/>
    <w:rsid w:val="00665D58"/>
    <w:rsid w:val="0067062D"/>
    <w:rsid w:val="00673D49"/>
    <w:rsid w:val="006779E9"/>
    <w:rsid w:val="00677EAC"/>
    <w:rsid w:val="00682D17"/>
    <w:rsid w:val="00691074"/>
    <w:rsid w:val="006913D5"/>
    <w:rsid w:val="006970F2"/>
    <w:rsid w:val="006A1EBD"/>
    <w:rsid w:val="006B2E52"/>
    <w:rsid w:val="006B4301"/>
    <w:rsid w:val="006B6CC0"/>
    <w:rsid w:val="006C06BC"/>
    <w:rsid w:val="006C0F70"/>
    <w:rsid w:val="006C32A4"/>
    <w:rsid w:val="006C41E8"/>
    <w:rsid w:val="006C7DF3"/>
    <w:rsid w:val="006D1C81"/>
    <w:rsid w:val="006D368D"/>
    <w:rsid w:val="006D37B5"/>
    <w:rsid w:val="006E6855"/>
    <w:rsid w:val="00700574"/>
    <w:rsid w:val="007005B5"/>
    <w:rsid w:val="007107B3"/>
    <w:rsid w:val="00714AE9"/>
    <w:rsid w:val="00716E16"/>
    <w:rsid w:val="00716FEB"/>
    <w:rsid w:val="007178D3"/>
    <w:rsid w:val="00720533"/>
    <w:rsid w:val="00726A3C"/>
    <w:rsid w:val="00727A2A"/>
    <w:rsid w:val="00741120"/>
    <w:rsid w:val="00747B4A"/>
    <w:rsid w:val="00747C5D"/>
    <w:rsid w:val="00750059"/>
    <w:rsid w:val="00757D67"/>
    <w:rsid w:val="0078112A"/>
    <w:rsid w:val="00784A81"/>
    <w:rsid w:val="00794744"/>
    <w:rsid w:val="00795144"/>
    <w:rsid w:val="007A3EEF"/>
    <w:rsid w:val="007A60BF"/>
    <w:rsid w:val="007A6AE4"/>
    <w:rsid w:val="007B4E4E"/>
    <w:rsid w:val="007B6359"/>
    <w:rsid w:val="007C14C9"/>
    <w:rsid w:val="007C21BC"/>
    <w:rsid w:val="007C5D6E"/>
    <w:rsid w:val="007C77F0"/>
    <w:rsid w:val="007D074E"/>
    <w:rsid w:val="007D122C"/>
    <w:rsid w:val="007D19C4"/>
    <w:rsid w:val="007D64EE"/>
    <w:rsid w:val="007D6F05"/>
    <w:rsid w:val="007E1497"/>
    <w:rsid w:val="007E474B"/>
    <w:rsid w:val="007E4D9C"/>
    <w:rsid w:val="007F543F"/>
    <w:rsid w:val="007F575A"/>
    <w:rsid w:val="007F5BF6"/>
    <w:rsid w:val="007F745F"/>
    <w:rsid w:val="0080583A"/>
    <w:rsid w:val="0080654C"/>
    <w:rsid w:val="00807FCA"/>
    <w:rsid w:val="00811B94"/>
    <w:rsid w:val="008161A9"/>
    <w:rsid w:val="00822AA6"/>
    <w:rsid w:val="00831351"/>
    <w:rsid w:val="008435C0"/>
    <w:rsid w:val="008435E9"/>
    <w:rsid w:val="0084737F"/>
    <w:rsid w:val="00851635"/>
    <w:rsid w:val="00853D29"/>
    <w:rsid w:val="00856A7C"/>
    <w:rsid w:val="00863B85"/>
    <w:rsid w:val="008665C1"/>
    <w:rsid w:val="00883AF4"/>
    <w:rsid w:val="008841C1"/>
    <w:rsid w:val="00884596"/>
    <w:rsid w:val="0089249E"/>
    <w:rsid w:val="00894793"/>
    <w:rsid w:val="008A4D20"/>
    <w:rsid w:val="008A60A0"/>
    <w:rsid w:val="008A6928"/>
    <w:rsid w:val="008A6B77"/>
    <w:rsid w:val="008B279B"/>
    <w:rsid w:val="008C40A9"/>
    <w:rsid w:val="008D280B"/>
    <w:rsid w:val="008E582C"/>
    <w:rsid w:val="008F0E97"/>
    <w:rsid w:val="008F5372"/>
    <w:rsid w:val="008F64B4"/>
    <w:rsid w:val="0090150D"/>
    <w:rsid w:val="00902544"/>
    <w:rsid w:val="00911F70"/>
    <w:rsid w:val="00916028"/>
    <w:rsid w:val="00922996"/>
    <w:rsid w:val="009267CF"/>
    <w:rsid w:val="00926DAE"/>
    <w:rsid w:val="00927E32"/>
    <w:rsid w:val="00931628"/>
    <w:rsid w:val="00937A6C"/>
    <w:rsid w:val="009411AF"/>
    <w:rsid w:val="00941405"/>
    <w:rsid w:val="00957588"/>
    <w:rsid w:val="00960B75"/>
    <w:rsid w:val="00964361"/>
    <w:rsid w:val="009661A2"/>
    <w:rsid w:val="009669C5"/>
    <w:rsid w:val="00970E4D"/>
    <w:rsid w:val="0098170C"/>
    <w:rsid w:val="009906FF"/>
    <w:rsid w:val="00992189"/>
    <w:rsid w:val="00995CC1"/>
    <w:rsid w:val="0099606A"/>
    <w:rsid w:val="009A1ECD"/>
    <w:rsid w:val="009B2571"/>
    <w:rsid w:val="009C3A5E"/>
    <w:rsid w:val="009C614D"/>
    <w:rsid w:val="009D3774"/>
    <w:rsid w:val="009D3DEF"/>
    <w:rsid w:val="009D4463"/>
    <w:rsid w:val="009E1D10"/>
    <w:rsid w:val="009E5250"/>
    <w:rsid w:val="009E5927"/>
    <w:rsid w:val="00A0019F"/>
    <w:rsid w:val="00A0194A"/>
    <w:rsid w:val="00A01E6B"/>
    <w:rsid w:val="00A0694E"/>
    <w:rsid w:val="00A1153F"/>
    <w:rsid w:val="00A145F8"/>
    <w:rsid w:val="00A15894"/>
    <w:rsid w:val="00A2207A"/>
    <w:rsid w:val="00A262FE"/>
    <w:rsid w:val="00A27028"/>
    <w:rsid w:val="00A35213"/>
    <w:rsid w:val="00A4139A"/>
    <w:rsid w:val="00A421DB"/>
    <w:rsid w:val="00A4403B"/>
    <w:rsid w:val="00A44AD1"/>
    <w:rsid w:val="00A55905"/>
    <w:rsid w:val="00A610D4"/>
    <w:rsid w:val="00A63A3C"/>
    <w:rsid w:val="00A64F6D"/>
    <w:rsid w:val="00A65F54"/>
    <w:rsid w:val="00A66648"/>
    <w:rsid w:val="00A671E3"/>
    <w:rsid w:val="00A71A95"/>
    <w:rsid w:val="00A735B8"/>
    <w:rsid w:val="00A761CA"/>
    <w:rsid w:val="00A77166"/>
    <w:rsid w:val="00A8070F"/>
    <w:rsid w:val="00A81018"/>
    <w:rsid w:val="00A846FB"/>
    <w:rsid w:val="00A9129B"/>
    <w:rsid w:val="00A92508"/>
    <w:rsid w:val="00A92996"/>
    <w:rsid w:val="00A9526C"/>
    <w:rsid w:val="00A95ECA"/>
    <w:rsid w:val="00A95FBC"/>
    <w:rsid w:val="00A96C48"/>
    <w:rsid w:val="00A96E23"/>
    <w:rsid w:val="00AA6CFD"/>
    <w:rsid w:val="00AB6EEC"/>
    <w:rsid w:val="00AC06A0"/>
    <w:rsid w:val="00AC19AA"/>
    <w:rsid w:val="00AD0FD0"/>
    <w:rsid w:val="00AD2539"/>
    <w:rsid w:val="00AD35A2"/>
    <w:rsid w:val="00AD4807"/>
    <w:rsid w:val="00AE0160"/>
    <w:rsid w:val="00AE063D"/>
    <w:rsid w:val="00AE0B4D"/>
    <w:rsid w:val="00AE1198"/>
    <w:rsid w:val="00AE181E"/>
    <w:rsid w:val="00AE5386"/>
    <w:rsid w:val="00AE60D2"/>
    <w:rsid w:val="00AF1ADC"/>
    <w:rsid w:val="00AF2957"/>
    <w:rsid w:val="00AF2AF7"/>
    <w:rsid w:val="00AF39E2"/>
    <w:rsid w:val="00AF6444"/>
    <w:rsid w:val="00AF64AE"/>
    <w:rsid w:val="00B03FA2"/>
    <w:rsid w:val="00B10470"/>
    <w:rsid w:val="00B12EBC"/>
    <w:rsid w:val="00B1694B"/>
    <w:rsid w:val="00B27462"/>
    <w:rsid w:val="00B37703"/>
    <w:rsid w:val="00B52957"/>
    <w:rsid w:val="00B63804"/>
    <w:rsid w:val="00B65A36"/>
    <w:rsid w:val="00B756D6"/>
    <w:rsid w:val="00B874E6"/>
    <w:rsid w:val="00B875BE"/>
    <w:rsid w:val="00B90ABB"/>
    <w:rsid w:val="00BA1A07"/>
    <w:rsid w:val="00BA3AD8"/>
    <w:rsid w:val="00BA6433"/>
    <w:rsid w:val="00BB41D3"/>
    <w:rsid w:val="00BB6894"/>
    <w:rsid w:val="00BC2E8F"/>
    <w:rsid w:val="00BD2258"/>
    <w:rsid w:val="00BD6285"/>
    <w:rsid w:val="00BD6980"/>
    <w:rsid w:val="00BE1635"/>
    <w:rsid w:val="00BF19D4"/>
    <w:rsid w:val="00BF2F7C"/>
    <w:rsid w:val="00C02D1E"/>
    <w:rsid w:val="00C10032"/>
    <w:rsid w:val="00C10B0D"/>
    <w:rsid w:val="00C2022F"/>
    <w:rsid w:val="00C20F0F"/>
    <w:rsid w:val="00C22845"/>
    <w:rsid w:val="00C22D04"/>
    <w:rsid w:val="00C27A50"/>
    <w:rsid w:val="00C311BA"/>
    <w:rsid w:val="00C3745F"/>
    <w:rsid w:val="00C37A77"/>
    <w:rsid w:val="00C41221"/>
    <w:rsid w:val="00C41D95"/>
    <w:rsid w:val="00C42BAF"/>
    <w:rsid w:val="00C4405C"/>
    <w:rsid w:val="00C526B3"/>
    <w:rsid w:val="00C5741F"/>
    <w:rsid w:val="00C605CA"/>
    <w:rsid w:val="00C615B5"/>
    <w:rsid w:val="00C64EF3"/>
    <w:rsid w:val="00C6583A"/>
    <w:rsid w:val="00C673AF"/>
    <w:rsid w:val="00C6756B"/>
    <w:rsid w:val="00C84A7A"/>
    <w:rsid w:val="00C84F0A"/>
    <w:rsid w:val="00C8594B"/>
    <w:rsid w:val="00C94910"/>
    <w:rsid w:val="00CB01D6"/>
    <w:rsid w:val="00CB02A8"/>
    <w:rsid w:val="00CB7E54"/>
    <w:rsid w:val="00CC16F1"/>
    <w:rsid w:val="00CC20F8"/>
    <w:rsid w:val="00CC2165"/>
    <w:rsid w:val="00CC3D09"/>
    <w:rsid w:val="00CD080E"/>
    <w:rsid w:val="00CD284E"/>
    <w:rsid w:val="00CD388C"/>
    <w:rsid w:val="00CD4795"/>
    <w:rsid w:val="00CE165A"/>
    <w:rsid w:val="00CE38D5"/>
    <w:rsid w:val="00CE399B"/>
    <w:rsid w:val="00CF3615"/>
    <w:rsid w:val="00CF3A0F"/>
    <w:rsid w:val="00CF6D91"/>
    <w:rsid w:val="00D06AF5"/>
    <w:rsid w:val="00D07837"/>
    <w:rsid w:val="00D07CEE"/>
    <w:rsid w:val="00D10373"/>
    <w:rsid w:val="00D12E88"/>
    <w:rsid w:val="00D13328"/>
    <w:rsid w:val="00D141DA"/>
    <w:rsid w:val="00D148E6"/>
    <w:rsid w:val="00D1504B"/>
    <w:rsid w:val="00D16373"/>
    <w:rsid w:val="00D16492"/>
    <w:rsid w:val="00D16EA5"/>
    <w:rsid w:val="00D30BAB"/>
    <w:rsid w:val="00D36ED0"/>
    <w:rsid w:val="00D37C04"/>
    <w:rsid w:val="00D53FC7"/>
    <w:rsid w:val="00D55491"/>
    <w:rsid w:val="00D57E6E"/>
    <w:rsid w:val="00D61DA9"/>
    <w:rsid w:val="00D64FB2"/>
    <w:rsid w:val="00D6620A"/>
    <w:rsid w:val="00D6767F"/>
    <w:rsid w:val="00D70F45"/>
    <w:rsid w:val="00D7124B"/>
    <w:rsid w:val="00D72830"/>
    <w:rsid w:val="00D825E7"/>
    <w:rsid w:val="00D87CB4"/>
    <w:rsid w:val="00D93992"/>
    <w:rsid w:val="00DB6CB8"/>
    <w:rsid w:val="00DC05B1"/>
    <w:rsid w:val="00DC2906"/>
    <w:rsid w:val="00DC398B"/>
    <w:rsid w:val="00DD466F"/>
    <w:rsid w:val="00DE30ED"/>
    <w:rsid w:val="00DE3EF2"/>
    <w:rsid w:val="00DE4356"/>
    <w:rsid w:val="00DE4BB8"/>
    <w:rsid w:val="00DE73A5"/>
    <w:rsid w:val="00DF252E"/>
    <w:rsid w:val="00E002FB"/>
    <w:rsid w:val="00E022CD"/>
    <w:rsid w:val="00E064C4"/>
    <w:rsid w:val="00E06C4F"/>
    <w:rsid w:val="00E10E19"/>
    <w:rsid w:val="00E135CB"/>
    <w:rsid w:val="00E17B0F"/>
    <w:rsid w:val="00E22339"/>
    <w:rsid w:val="00E22CAB"/>
    <w:rsid w:val="00E32F1D"/>
    <w:rsid w:val="00E33191"/>
    <w:rsid w:val="00E42234"/>
    <w:rsid w:val="00E461D8"/>
    <w:rsid w:val="00E55E3D"/>
    <w:rsid w:val="00E5788E"/>
    <w:rsid w:val="00E64540"/>
    <w:rsid w:val="00E745C6"/>
    <w:rsid w:val="00E7687B"/>
    <w:rsid w:val="00E779A6"/>
    <w:rsid w:val="00E77D1F"/>
    <w:rsid w:val="00E8167D"/>
    <w:rsid w:val="00E870AA"/>
    <w:rsid w:val="00E92BEF"/>
    <w:rsid w:val="00EA1C8B"/>
    <w:rsid w:val="00EA4BF3"/>
    <w:rsid w:val="00EA6158"/>
    <w:rsid w:val="00EA6392"/>
    <w:rsid w:val="00EB4ABE"/>
    <w:rsid w:val="00EB5220"/>
    <w:rsid w:val="00ED0A32"/>
    <w:rsid w:val="00ED0ADE"/>
    <w:rsid w:val="00ED2BC8"/>
    <w:rsid w:val="00EE1A1A"/>
    <w:rsid w:val="00EE4DD6"/>
    <w:rsid w:val="00EE539F"/>
    <w:rsid w:val="00EE540D"/>
    <w:rsid w:val="00EE7FB5"/>
    <w:rsid w:val="00EF1FD0"/>
    <w:rsid w:val="00EF34FC"/>
    <w:rsid w:val="00EF6196"/>
    <w:rsid w:val="00F0674F"/>
    <w:rsid w:val="00F14F1C"/>
    <w:rsid w:val="00F170DF"/>
    <w:rsid w:val="00F24552"/>
    <w:rsid w:val="00F26E3F"/>
    <w:rsid w:val="00F35ACD"/>
    <w:rsid w:val="00F36DAB"/>
    <w:rsid w:val="00F42F0A"/>
    <w:rsid w:val="00F42F61"/>
    <w:rsid w:val="00F510DE"/>
    <w:rsid w:val="00F55FA8"/>
    <w:rsid w:val="00F61955"/>
    <w:rsid w:val="00F63DAA"/>
    <w:rsid w:val="00F67C97"/>
    <w:rsid w:val="00F67F97"/>
    <w:rsid w:val="00F72A8E"/>
    <w:rsid w:val="00F74F1C"/>
    <w:rsid w:val="00F87825"/>
    <w:rsid w:val="00F919C8"/>
    <w:rsid w:val="00F949CE"/>
    <w:rsid w:val="00FA1105"/>
    <w:rsid w:val="00FA2107"/>
    <w:rsid w:val="00FA4007"/>
    <w:rsid w:val="00FB1CDB"/>
    <w:rsid w:val="00FB7EE2"/>
    <w:rsid w:val="00FC0FC4"/>
    <w:rsid w:val="00FC3784"/>
    <w:rsid w:val="00FC5532"/>
    <w:rsid w:val="00FC5DE0"/>
    <w:rsid w:val="00FD71B0"/>
    <w:rsid w:val="00FE2B9A"/>
    <w:rsid w:val="00FE3128"/>
    <w:rsid w:val="00FE337F"/>
    <w:rsid w:val="00FF240E"/>
    <w:rsid w:val="00FF28A6"/>
    <w:rsid w:val="00FF4B5E"/>
    <w:rsid w:val="00FF5383"/>
    <w:rsid w:val="00FF7EE8"/>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773D96C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sz w:val="22"/>
        <w:szCs w:val="22"/>
        <w:lang w:val="fr-FR" w:eastAsia="fr-FR"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qFormat="1"/>
    <w:lsdException w:name="heading 5" w:semiHidden="0" w:qFormat="1"/>
    <w:lsdException w:name="heading 6" w:semiHidden="0" w:qFormat="1"/>
    <w:lsdException w:name="heading 7" w:semiHidden="0" w:qFormat="1"/>
    <w:lsdException w:name="heading 8" w:semiHidden="0" w:qFormat="1"/>
    <w:lsdException w:name="heading 9" w:semiHidden="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qFormat="1"/>
    <w:lsdException w:name="Title" w:semiHidden="0" w:uiPriority="10" w:unhideWhenUsed="0" w:qFormat="1"/>
    <w:lsdException w:name="Default Paragraph Font" w:uiPriority="1"/>
    <w:lsdException w:name="Subtitle" w:semiHidden="0" w:uiPriority="11" w:unhideWhenUsed="0" w:qFormat="1"/>
    <w:lsdException w:name="Strong" w:semiHidden="0" w:unhideWhenUsed="0" w:qFormat="1"/>
    <w:lsdException w:name="Emphasis" w:semiHidden="0" w:unhideWhenUsed="0" w:qFormat="1"/>
    <w:lsdException w:name="Balloon Text" w:unhideWhenUsed="0"/>
    <w:lsdException w:name="Table Grid" w:semiHidden="0" w:uiPriority="59"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F2957"/>
    <w:pPr>
      <w:spacing w:after="120" w:line="260" w:lineRule="exact"/>
    </w:pPr>
    <w:rPr>
      <w:rFonts w:ascii="Arial" w:eastAsiaTheme="minorHAnsi" w:hAnsi="Arial" w:cstheme="minorBidi"/>
      <w:sz w:val="20"/>
      <w:lang w:eastAsia="en-US"/>
    </w:rPr>
  </w:style>
  <w:style w:type="paragraph" w:styleId="Titre1">
    <w:name w:val="heading 1"/>
    <w:aliases w:val="c4"/>
    <w:basedOn w:val="Normal"/>
    <w:next w:val="Normal"/>
    <w:link w:val="Titre1Car"/>
    <w:uiPriority w:val="9"/>
    <w:qFormat/>
    <w:rsid w:val="00AF2957"/>
    <w:pPr>
      <w:keepNext/>
      <w:keepLines/>
      <w:spacing w:before="480" w:after="0" w:line="240" w:lineRule="auto"/>
      <w:outlineLvl w:val="0"/>
    </w:pPr>
    <w:rPr>
      <w:rFonts w:eastAsiaTheme="majorEastAsia" w:cstheme="majorBidi"/>
      <w:b/>
      <w:bCs/>
      <w:color w:val="9E1F63"/>
      <w:sz w:val="32"/>
      <w:szCs w:val="28"/>
    </w:rPr>
  </w:style>
  <w:style w:type="paragraph" w:styleId="Titre2">
    <w:name w:val="heading 2"/>
    <w:basedOn w:val="Normal"/>
    <w:next w:val="Normal"/>
    <w:link w:val="Titre2Car"/>
    <w:uiPriority w:val="9"/>
    <w:unhideWhenUsed/>
    <w:qFormat/>
    <w:rsid w:val="00AF2957"/>
    <w:pPr>
      <w:keepNext/>
      <w:keepLines/>
      <w:spacing w:before="480" w:after="0" w:line="240" w:lineRule="auto"/>
      <w:outlineLvl w:val="1"/>
    </w:pPr>
    <w:rPr>
      <w:rFonts w:eastAsiaTheme="majorEastAsia" w:cstheme="majorBidi"/>
      <w:b/>
      <w:bCs/>
      <w:color w:val="1C748E"/>
      <w:sz w:val="24"/>
      <w:szCs w:val="26"/>
    </w:rPr>
  </w:style>
  <w:style w:type="paragraph" w:styleId="Titre3">
    <w:name w:val="heading 3"/>
    <w:basedOn w:val="Normal"/>
    <w:next w:val="Normal"/>
    <w:link w:val="Titre3Car"/>
    <w:uiPriority w:val="9"/>
    <w:unhideWhenUsed/>
    <w:qFormat/>
    <w:rsid w:val="00AF2957"/>
    <w:pPr>
      <w:keepNext/>
      <w:keepLines/>
      <w:spacing w:before="360" w:after="0" w:line="240" w:lineRule="auto"/>
      <w:outlineLvl w:val="2"/>
    </w:pPr>
    <w:rPr>
      <w:rFonts w:eastAsiaTheme="majorEastAsia" w:cstheme="majorBidi"/>
      <w:b/>
      <w:bCs/>
      <w:color w:val="1C748E"/>
    </w:rPr>
  </w:style>
  <w:style w:type="paragraph" w:styleId="Titre4">
    <w:name w:val="heading 4"/>
    <w:basedOn w:val="Normal"/>
    <w:next w:val="Normal"/>
    <w:link w:val="Titre4Car"/>
    <w:uiPriority w:val="99"/>
    <w:qFormat/>
    <w:rsid w:val="005125C0"/>
    <w:pPr>
      <w:keepNext/>
      <w:numPr>
        <w:ilvl w:val="3"/>
        <w:numId w:val="1"/>
      </w:numPr>
      <w:outlineLvl w:val="3"/>
    </w:pPr>
    <w:rPr>
      <w:rFonts w:eastAsia="Calibri"/>
      <w:bCs/>
      <w:sz w:val="28"/>
      <w:szCs w:val="28"/>
      <w:u w:val="single"/>
    </w:rPr>
  </w:style>
  <w:style w:type="paragraph" w:styleId="Titre5">
    <w:name w:val="heading 5"/>
    <w:basedOn w:val="Normal"/>
    <w:next w:val="Normal"/>
    <w:link w:val="Titre5Car"/>
    <w:uiPriority w:val="99"/>
    <w:qFormat/>
    <w:rsid w:val="00653929"/>
    <w:pPr>
      <w:keepNext/>
      <w:keepLines/>
      <w:numPr>
        <w:ilvl w:val="4"/>
        <w:numId w:val="1"/>
      </w:numPr>
      <w:spacing w:before="200"/>
      <w:outlineLvl w:val="4"/>
    </w:pPr>
    <w:rPr>
      <w:rFonts w:ascii="Calibri Light" w:eastAsia="Calibri" w:hAnsi="Calibri Light"/>
      <w:color w:val="1F4D78"/>
    </w:rPr>
  </w:style>
  <w:style w:type="paragraph" w:styleId="Titre6">
    <w:name w:val="heading 6"/>
    <w:basedOn w:val="Normal"/>
    <w:next w:val="Normal"/>
    <w:link w:val="Titre6Car"/>
    <w:uiPriority w:val="99"/>
    <w:qFormat/>
    <w:rsid w:val="00583F8C"/>
    <w:pPr>
      <w:keepNext/>
      <w:keepLines/>
      <w:numPr>
        <w:ilvl w:val="5"/>
        <w:numId w:val="1"/>
      </w:numPr>
      <w:spacing w:before="40"/>
      <w:outlineLvl w:val="5"/>
    </w:pPr>
    <w:rPr>
      <w:rFonts w:ascii="Cambria" w:hAnsi="Cambria"/>
      <w:color w:val="243F60"/>
    </w:rPr>
  </w:style>
  <w:style w:type="paragraph" w:styleId="Titre7">
    <w:name w:val="heading 7"/>
    <w:basedOn w:val="Normal"/>
    <w:next w:val="Normal"/>
    <w:link w:val="Titre7Car"/>
    <w:uiPriority w:val="99"/>
    <w:qFormat/>
    <w:rsid w:val="00583F8C"/>
    <w:pPr>
      <w:keepNext/>
      <w:keepLines/>
      <w:numPr>
        <w:ilvl w:val="6"/>
        <w:numId w:val="1"/>
      </w:numPr>
      <w:spacing w:before="40"/>
      <w:outlineLvl w:val="6"/>
    </w:pPr>
    <w:rPr>
      <w:rFonts w:ascii="Cambria" w:hAnsi="Cambria"/>
      <w:i/>
      <w:iCs/>
      <w:color w:val="243F60"/>
    </w:rPr>
  </w:style>
  <w:style w:type="paragraph" w:styleId="Titre8">
    <w:name w:val="heading 8"/>
    <w:basedOn w:val="Normal"/>
    <w:next w:val="Normal"/>
    <w:link w:val="Titre8Car"/>
    <w:uiPriority w:val="99"/>
    <w:qFormat/>
    <w:rsid w:val="00583F8C"/>
    <w:pPr>
      <w:keepNext/>
      <w:keepLines/>
      <w:numPr>
        <w:ilvl w:val="7"/>
        <w:numId w:val="1"/>
      </w:numPr>
      <w:spacing w:before="40"/>
      <w:outlineLvl w:val="7"/>
    </w:pPr>
    <w:rPr>
      <w:rFonts w:ascii="Cambria" w:hAnsi="Cambria"/>
      <w:color w:val="272727"/>
      <w:sz w:val="21"/>
      <w:szCs w:val="21"/>
    </w:rPr>
  </w:style>
  <w:style w:type="paragraph" w:styleId="Titre9">
    <w:name w:val="heading 9"/>
    <w:basedOn w:val="Normal"/>
    <w:next w:val="Normal"/>
    <w:link w:val="Titre9Car"/>
    <w:uiPriority w:val="99"/>
    <w:qFormat/>
    <w:rsid w:val="00583F8C"/>
    <w:pPr>
      <w:keepNext/>
      <w:keepLines/>
      <w:numPr>
        <w:ilvl w:val="8"/>
        <w:numId w:val="1"/>
      </w:numPr>
      <w:spacing w:before="40"/>
      <w:outlineLvl w:val="8"/>
    </w:pPr>
    <w:rPr>
      <w:rFonts w:ascii="Cambria" w:hAnsi="Cambria"/>
      <w:i/>
      <w:iCs/>
      <w:color w:val="272727"/>
      <w:sz w:val="21"/>
      <w:szCs w:val="2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aliases w:val="c4 Car"/>
    <w:basedOn w:val="Policepardfaut"/>
    <w:link w:val="Titre1"/>
    <w:uiPriority w:val="9"/>
    <w:rsid w:val="00AF2957"/>
    <w:rPr>
      <w:rFonts w:ascii="Arial" w:eastAsiaTheme="majorEastAsia" w:hAnsi="Arial" w:cstheme="majorBidi"/>
      <w:b/>
      <w:bCs/>
      <w:color w:val="9E1F63"/>
      <w:sz w:val="32"/>
      <w:szCs w:val="28"/>
      <w:lang w:eastAsia="en-US"/>
    </w:rPr>
  </w:style>
  <w:style w:type="character" w:customStyle="1" w:styleId="Titre2Car">
    <w:name w:val="Titre 2 Car"/>
    <w:basedOn w:val="Policepardfaut"/>
    <w:link w:val="Titre2"/>
    <w:uiPriority w:val="9"/>
    <w:rsid w:val="00AF2957"/>
    <w:rPr>
      <w:rFonts w:ascii="Arial" w:eastAsiaTheme="majorEastAsia" w:hAnsi="Arial" w:cstheme="majorBidi"/>
      <w:b/>
      <w:bCs/>
      <w:color w:val="1C748E"/>
      <w:sz w:val="24"/>
      <w:szCs w:val="26"/>
      <w:lang w:eastAsia="en-US"/>
    </w:rPr>
  </w:style>
  <w:style w:type="character" w:customStyle="1" w:styleId="Titre3Car">
    <w:name w:val="Titre 3 Car"/>
    <w:basedOn w:val="Policepardfaut"/>
    <w:link w:val="Titre3"/>
    <w:uiPriority w:val="9"/>
    <w:rsid w:val="00AF2957"/>
    <w:rPr>
      <w:rFonts w:ascii="Arial" w:eastAsiaTheme="majorEastAsia" w:hAnsi="Arial" w:cstheme="majorBidi"/>
      <w:b/>
      <w:bCs/>
      <w:color w:val="1C748E"/>
      <w:sz w:val="20"/>
      <w:lang w:eastAsia="en-US"/>
    </w:rPr>
  </w:style>
  <w:style w:type="character" w:customStyle="1" w:styleId="Titre4Car">
    <w:name w:val="Titre 4 Car"/>
    <w:basedOn w:val="Policepardfaut"/>
    <w:link w:val="Titre4"/>
    <w:uiPriority w:val="99"/>
    <w:rsid w:val="005125C0"/>
    <w:rPr>
      <w:rFonts w:ascii="Arial" w:hAnsi="Arial" w:cstheme="minorBidi"/>
      <w:bCs/>
      <w:sz w:val="28"/>
      <w:szCs w:val="28"/>
      <w:u w:val="single"/>
      <w:lang w:eastAsia="en-US"/>
    </w:rPr>
  </w:style>
  <w:style w:type="character" w:customStyle="1" w:styleId="Titre5Car">
    <w:name w:val="Titre 5 Car"/>
    <w:basedOn w:val="Policepardfaut"/>
    <w:link w:val="Titre5"/>
    <w:uiPriority w:val="99"/>
    <w:rsid w:val="00653929"/>
    <w:rPr>
      <w:rFonts w:ascii="Calibri Light" w:hAnsi="Calibri Light" w:cstheme="minorBidi"/>
      <w:color w:val="1F4D78"/>
      <w:sz w:val="20"/>
      <w:lang w:eastAsia="en-US"/>
    </w:rPr>
  </w:style>
  <w:style w:type="character" w:customStyle="1" w:styleId="Titre6Car">
    <w:name w:val="Titre 6 Car"/>
    <w:basedOn w:val="Policepardfaut"/>
    <w:link w:val="Titre6"/>
    <w:uiPriority w:val="99"/>
    <w:rsid w:val="00583F8C"/>
    <w:rPr>
      <w:rFonts w:ascii="Cambria" w:eastAsiaTheme="minorHAnsi" w:hAnsi="Cambria" w:cstheme="minorBidi"/>
      <w:color w:val="243F60"/>
      <w:sz w:val="20"/>
      <w:lang w:eastAsia="en-US"/>
    </w:rPr>
  </w:style>
  <w:style w:type="character" w:customStyle="1" w:styleId="Titre7Car">
    <w:name w:val="Titre 7 Car"/>
    <w:basedOn w:val="Policepardfaut"/>
    <w:link w:val="Titre7"/>
    <w:uiPriority w:val="99"/>
    <w:rsid w:val="00583F8C"/>
    <w:rPr>
      <w:rFonts w:ascii="Cambria" w:eastAsiaTheme="minorHAnsi" w:hAnsi="Cambria" w:cstheme="minorBidi"/>
      <w:i/>
      <w:iCs/>
      <w:color w:val="243F60"/>
      <w:sz w:val="20"/>
      <w:lang w:eastAsia="en-US"/>
    </w:rPr>
  </w:style>
  <w:style w:type="character" w:customStyle="1" w:styleId="Titre8Car">
    <w:name w:val="Titre 8 Car"/>
    <w:basedOn w:val="Policepardfaut"/>
    <w:link w:val="Titre8"/>
    <w:uiPriority w:val="99"/>
    <w:rsid w:val="00583F8C"/>
    <w:rPr>
      <w:rFonts w:ascii="Cambria" w:eastAsiaTheme="minorHAnsi" w:hAnsi="Cambria" w:cstheme="minorBidi"/>
      <w:color w:val="272727"/>
      <w:sz w:val="21"/>
      <w:szCs w:val="21"/>
      <w:lang w:eastAsia="en-US"/>
    </w:rPr>
  </w:style>
  <w:style w:type="character" w:customStyle="1" w:styleId="Titre9Car">
    <w:name w:val="Titre 9 Car"/>
    <w:basedOn w:val="Policepardfaut"/>
    <w:link w:val="Titre9"/>
    <w:uiPriority w:val="99"/>
    <w:rsid w:val="00583F8C"/>
    <w:rPr>
      <w:rFonts w:ascii="Cambria" w:eastAsiaTheme="minorHAnsi" w:hAnsi="Cambria" w:cstheme="minorBidi"/>
      <w:i/>
      <w:iCs/>
      <w:color w:val="272727"/>
      <w:sz w:val="21"/>
      <w:szCs w:val="21"/>
      <w:lang w:eastAsia="en-US"/>
    </w:rPr>
  </w:style>
  <w:style w:type="character" w:styleId="Appeldenotedefin">
    <w:name w:val="endnote reference"/>
    <w:basedOn w:val="Policepardfaut"/>
    <w:uiPriority w:val="99"/>
    <w:semiHidden/>
    <w:unhideWhenUsed/>
    <w:rsid w:val="00AF2957"/>
    <w:rPr>
      <w:vertAlign w:val="superscript"/>
    </w:rPr>
  </w:style>
  <w:style w:type="character" w:styleId="Appelnotedebasdep">
    <w:name w:val="footnote reference"/>
    <w:basedOn w:val="Policepardfaut"/>
    <w:uiPriority w:val="99"/>
    <w:semiHidden/>
    <w:unhideWhenUsed/>
    <w:rsid w:val="00AF2957"/>
    <w:rPr>
      <w:b/>
      <w:color w:val="1C748E"/>
      <w:sz w:val="22"/>
      <w:vertAlign w:val="superscript"/>
    </w:rPr>
  </w:style>
  <w:style w:type="paragraph" w:customStyle="1" w:styleId="C4Encadrcontexte">
    <w:name w:val="C4 Encadré contexte"/>
    <w:basedOn w:val="Normal"/>
    <w:qFormat/>
    <w:rsid w:val="00AF2957"/>
    <w:pPr>
      <w:pBdr>
        <w:top w:val="single" w:sz="48" w:space="14" w:color="FFFFFF" w:themeColor="background1"/>
        <w:left w:val="single" w:sz="36" w:space="11" w:color="9E1F63"/>
        <w:bottom w:val="single" w:sz="48" w:space="14" w:color="FFFFFF" w:themeColor="background1"/>
        <w:right w:val="single" w:sz="48" w:space="0" w:color="FFFFFF" w:themeColor="background1"/>
      </w:pBdr>
      <w:shd w:val="solid" w:color="F0D7E3" w:fill="auto"/>
      <w:spacing w:line="240" w:lineRule="auto"/>
      <w:ind w:left="340"/>
      <w:contextualSpacing/>
    </w:pPr>
  </w:style>
  <w:style w:type="paragraph" w:customStyle="1" w:styleId="C4Encadrcontextetitre">
    <w:name w:val="C4 Encadré contexte titre"/>
    <w:basedOn w:val="C4Encadrcontexte"/>
    <w:qFormat/>
    <w:rsid w:val="00AF2957"/>
    <w:pPr>
      <w:spacing w:before="240" w:after="0"/>
    </w:pPr>
    <w:rPr>
      <w:b/>
      <w:caps/>
      <w:color w:val="9E1F63"/>
    </w:rPr>
  </w:style>
  <w:style w:type="paragraph" w:customStyle="1" w:styleId="Encadrdansdocument">
    <w:name w:val="Encadré dans document"/>
    <w:basedOn w:val="C4Encadrcontexte"/>
    <w:qFormat/>
    <w:rsid w:val="00AF2957"/>
    <w:pPr>
      <w:pBdr>
        <w:left w:val="single" w:sz="36" w:space="11" w:color="1C748E"/>
      </w:pBdr>
      <w:shd w:val="solid" w:color="D2E3E8" w:fill="auto"/>
    </w:pPr>
  </w:style>
  <w:style w:type="paragraph" w:customStyle="1" w:styleId="Encadrdocumenttitre">
    <w:name w:val="Encadré document titre"/>
    <w:basedOn w:val="Encadrdansdocument"/>
    <w:qFormat/>
    <w:rsid w:val="00AF2957"/>
    <w:pPr>
      <w:spacing w:before="240" w:after="0"/>
    </w:pPr>
    <w:rPr>
      <w:b/>
      <w:caps/>
      <w:color w:val="1C748E"/>
    </w:rPr>
  </w:style>
  <w:style w:type="paragraph" w:styleId="En-tte">
    <w:name w:val="header"/>
    <w:basedOn w:val="Normal"/>
    <w:link w:val="En-tteCar"/>
    <w:uiPriority w:val="99"/>
    <w:unhideWhenUsed/>
    <w:rsid w:val="00AF2957"/>
    <w:pPr>
      <w:tabs>
        <w:tab w:val="center" w:pos="4536"/>
        <w:tab w:val="right" w:pos="9072"/>
      </w:tabs>
      <w:spacing w:before="2020" w:after="0" w:line="240" w:lineRule="auto"/>
    </w:pPr>
    <w:rPr>
      <w:rFonts w:ascii="DINPro-Bold" w:hAnsi="DINPro-Bold"/>
      <w:b/>
      <w:color w:val="3229A7"/>
      <w:sz w:val="24"/>
    </w:rPr>
  </w:style>
  <w:style w:type="character" w:customStyle="1" w:styleId="En-tteCar">
    <w:name w:val="En-tête Car"/>
    <w:basedOn w:val="Policepardfaut"/>
    <w:link w:val="En-tte"/>
    <w:uiPriority w:val="99"/>
    <w:rsid w:val="00AF2957"/>
    <w:rPr>
      <w:rFonts w:ascii="DINPro-Bold" w:eastAsiaTheme="minorHAnsi" w:hAnsi="DINPro-Bold" w:cstheme="minorBidi"/>
      <w:b/>
      <w:color w:val="3229A7"/>
      <w:sz w:val="24"/>
      <w:lang w:eastAsia="en-US"/>
    </w:rPr>
  </w:style>
  <w:style w:type="paragraph" w:customStyle="1" w:styleId="Entte2">
    <w:name w:val="Entête 2"/>
    <w:basedOn w:val="En-tte"/>
    <w:qFormat/>
    <w:rsid w:val="00AF2957"/>
    <w:pPr>
      <w:spacing w:before="50"/>
      <w:ind w:left="1843"/>
    </w:pPr>
    <w:rPr>
      <w:color w:val="FFFFFF" w:themeColor="background1"/>
      <w:sz w:val="16"/>
    </w:rPr>
  </w:style>
  <w:style w:type="paragraph" w:styleId="En-ttedetabledesmatires">
    <w:name w:val="TOC Heading"/>
    <w:basedOn w:val="Titre1"/>
    <w:next w:val="Normal"/>
    <w:uiPriority w:val="39"/>
    <w:unhideWhenUsed/>
    <w:qFormat/>
    <w:rsid w:val="00AF2957"/>
    <w:pPr>
      <w:pBdr>
        <w:top w:val="single" w:sz="4" w:space="4" w:color="1C748E"/>
        <w:left w:val="single" w:sz="4" w:space="4" w:color="1C748E"/>
        <w:bottom w:val="single" w:sz="4" w:space="0" w:color="1C748E"/>
        <w:right w:val="single" w:sz="4" w:space="4" w:color="1C748E"/>
      </w:pBdr>
      <w:shd w:val="clear" w:color="auto" w:fill="1C748E"/>
      <w:spacing w:before="600" w:line="276" w:lineRule="auto"/>
      <w:ind w:left="113" w:right="113"/>
      <w:outlineLvl w:val="9"/>
    </w:pPr>
    <w:rPr>
      <w:caps/>
      <w:color w:val="FFFFFF" w:themeColor="background1"/>
      <w:lang w:eastAsia="fr-FR"/>
    </w:rPr>
  </w:style>
  <w:style w:type="table" w:styleId="Grilledutableau">
    <w:name w:val="Table Grid"/>
    <w:basedOn w:val="TableauNormal"/>
    <w:uiPriority w:val="59"/>
    <w:rsid w:val="00AF2957"/>
    <w:rPr>
      <w:rFonts w:asciiTheme="minorHAnsi" w:eastAsiaTheme="minorHAnsi" w:hAnsiTheme="minorHAnsi" w:cstheme="minorBid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Lienhypertexte">
    <w:name w:val="Hyperlink"/>
    <w:basedOn w:val="Policepardfaut"/>
    <w:uiPriority w:val="99"/>
    <w:unhideWhenUsed/>
    <w:rsid w:val="00AF2957"/>
    <w:rPr>
      <w:color w:val="0000FF" w:themeColor="hyperlink"/>
      <w:u w:val="single"/>
    </w:rPr>
  </w:style>
  <w:style w:type="table" w:styleId="Listeclaire-Accent4">
    <w:name w:val="Light List Accent 4"/>
    <w:basedOn w:val="TableauNormal"/>
    <w:uiPriority w:val="61"/>
    <w:rsid w:val="00AF2957"/>
    <w:rPr>
      <w:rFonts w:asciiTheme="minorHAnsi" w:eastAsiaTheme="minorHAnsi" w:hAnsiTheme="minorHAnsi" w:cstheme="minorBidi"/>
      <w:lang w:eastAsia="en-US"/>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paragraph" w:styleId="NormalWeb">
    <w:name w:val="Normal (Web)"/>
    <w:basedOn w:val="Normal"/>
    <w:uiPriority w:val="99"/>
    <w:semiHidden/>
    <w:unhideWhenUsed/>
    <w:rsid w:val="00AF2957"/>
    <w:pPr>
      <w:spacing w:before="100" w:beforeAutospacing="1" w:after="100" w:afterAutospacing="1" w:line="240" w:lineRule="auto"/>
    </w:pPr>
    <w:rPr>
      <w:rFonts w:ascii="Times New Roman" w:eastAsia="Times New Roman" w:hAnsi="Times New Roman" w:cs="Times New Roman"/>
      <w:sz w:val="24"/>
      <w:szCs w:val="24"/>
      <w:lang w:eastAsia="fr-FR"/>
    </w:rPr>
  </w:style>
  <w:style w:type="paragraph" w:styleId="Notedebasdepage">
    <w:name w:val="footnote text"/>
    <w:basedOn w:val="Normal"/>
    <w:link w:val="NotedebasdepageCar"/>
    <w:uiPriority w:val="99"/>
    <w:semiHidden/>
    <w:unhideWhenUsed/>
    <w:rsid w:val="00AF2957"/>
    <w:pPr>
      <w:spacing w:line="240" w:lineRule="auto"/>
      <w:ind w:left="113" w:hanging="113"/>
    </w:pPr>
    <w:rPr>
      <w:sz w:val="16"/>
      <w:szCs w:val="20"/>
    </w:rPr>
  </w:style>
  <w:style w:type="character" w:customStyle="1" w:styleId="NotedebasdepageCar">
    <w:name w:val="Note de bas de page Car"/>
    <w:basedOn w:val="Policepardfaut"/>
    <w:link w:val="Notedebasdepage"/>
    <w:uiPriority w:val="99"/>
    <w:semiHidden/>
    <w:rsid w:val="00AF2957"/>
    <w:rPr>
      <w:rFonts w:ascii="Arial" w:eastAsiaTheme="minorHAnsi" w:hAnsi="Arial" w:cstheme="minorBidi"/>
      <w:sz w:val="16"/>
      <w:szCs w:val="20"/>
      <w:lang w:eastAsia="en-US"/>
    </w:rPr>
  </w:style>
  <w:style w:type="paragraph" w:styleId="Notedefin">
    <w:name w:val="endnote text"/>
    <w:basedOn w:val="Normal"/>
    <w:link w:val="NotedefinCar"/>
    <w:uiPriority w:val="99"/>
    <w:semiHidden/>
    <w:unhideWhenUsed/>
    <w:rsid w:val="00AF2957"/>
    <w:pPr>
      <w:spacing w:after="0" w:line="240" w:lineRule="auto"/>
    </w:pPr>
    <w:rPr>
      <w:szCs w:val="20"/>
    </w:rPr>
  </w:style>
  <w:style w:type="character" w:customStyle="1" w:styleId="NotedefinCar">
    <w:name w:val="Note de fin Car"/>
    <w:basedOn w:val="Policepardfaut"/>
    <w:link w:val="Notedefin"/>
    <w:uiPriority w:val="99"/>
    <w:semiHidden/>
    <w:rsid w:val="00AF2957"/>
    <w:rPr>
      <w:rFonts w:ascii="Arial" w:eastAsiaTheme="minorHAnsi" w:hAnsi="Arial" w:cstheme="minorBidi"/>
      <w:sz w:val="20"/>
      <w:szCs w:val="20"/>
      <w:lang w:eastAsia="en-US"/>
    </w:rPr>
  </w:style>
  <w:style w:type="paragraph" w:styleId="Paragraphedeliste">
    <w:name w:val="List Paragraph"/>
    <w:basedOn w:val="Normal"/>
    <w:uiPriority w:val="34"/>
    <w:rsid w:val="00AF2957"/>
    <w:pPr>
      <w:spacing w:after="240"/>
      <w:ind w:left="720"/>
      <w:contextualSpacing/>
    </w:pPr>
  </w:style>
  <w:style w:type="paragraph" w:styleId="Pieddepage">
    <w:name w:val="footer"/>
    <w:basedOn w:val="Normal"/>
    <w:link w:val="PieddepageCar"/>
    <w:uiPriority w:val="99"/>
    <w:unhideWhenUsed/>
    <w:rsid w:val="00AF2957"/>
    <w:pPr>
      <w:pBdr>
        <w:top w:val="single" w:sz="4" w:space="4" w:color="E5E3F1"/>
        <w:left w:val="single" w:sz="4" w:space="4" w:color="E5E3F1"/>
        <w:bottom w:val="single" w:sz="4" w:space="4" w:color="E5E3F1"/>
        <w:right w:val="single" w:sz="4" w:space="4" w:color="E5E3F1"/>
      </w:pBdr>
      <w:shd w:val="clear" w:color="auto" w:fill="E5E3F1"/>
      <w:tabs>
        <w:tab w:val="center" w:pos="4536"/>
        <w:tab w:val="right" w:pos="9072"/>
      </w:tabs>
      <w:spacing w:after="0" w:line="240" w:lineRule="auto"/>
    </w:pPr>
    <w:rPr>
      <w:rFonts w:ascii="DINPro-Medium" w:hAnsi="DINPro-Medium"/>
      <w:sz w:val="14"/>
    </w:rPr>
  </w:style>
  <w:style w:type="character" w:customStyle="1" w:styleId="PieddepageCar">
    <w:name w:val="Pied de page Car"/>
    <w:basedOn w:val="Policepardfaut"/>
    <w:link w:val="Pieddepage"/>
    <w:uiPriority w:val="99"/>
    <w:rsid w:val="00AF2957"/>
    <w:rPr>
      <w:rFonts w:ascii="DINPro-Medium" w:eastAsiaTheme="minorHAnsi" w:hAnsi="DINPro-Medium" w:cstheme="minorBidi"/>
      <w:sz w:val="14"/>
      <w:shd w:val="clear" w:color="auto" w:fill="E5E3F1"/>
      <w:lang w:eastAsia="en-US"/>
    </w:rPr>
  </w:style>
  <w:style w:type="paragraph" w:styleId="Sous-titre">
    <w:name w:val="Subtitle"/>
    <w:basedOn w:val="Normal"/>
    <w:next w:val="Normal"/>
    <w:link w:val="Sous-titreCar"/>
    <w:uiPriority w:val="11"/>
    <w:rsid w:val="00AF2957"/>
    <w:pPr>
      <w:numPr>
        <w:ilvl w:val="1"/>
      </w:numPr>
      <w:spacing w:line="240" w:lineRule="auto"/>
      <w:jc w:val="center"/>
    </w:pPr>
    <w:rPr>
      <w:rFonts w:eastAsiaTheme="majorEastAsia" w:cstheme="majorBidi"/>
      <w:iCs/>
      <w:color w:val="1C748E"/>
      <w:spacing w:val="15"/>
      <w:sz w:val="42"/>
      <w:szCs w:val="24"/>
    </w:rPr>
  </w:style>
  <w:style w:type="character" w:customStyle="1" w:styleId="Sous-titreCar">
    <w:name w:val="Sous-titre Car"/>
    <w:basedOn w:val="Policepardfaut"/>
    <w:link w:val="Sous-titre"/>
    <w:uiPriority w:val="11"/>
    <w:rsid w:val="00AF2957"/>
    <w:rPr>
      <w:rFonts w:ascii="Arial" w:eastAsiaTheme="majorEastAsia" w:hAnsi="Arial" w:cstheme="majorBidi"/>
      <w:iCs/>
      <w:color w:val="1C748E"/>
      <w:spacing w:val="15"/>
      <w:sz w:val="42"/>
      <w:szCs w:val="24"/>
      <w:lang w:eastAsia="en-US"/>
    </w:rPr>
  </w:style>
  <w:style w:type="table" w:customStyle="1" w:styleId="Tableauentte1L1C">
    <w:name w:val="Tableau entête 1L1C"/>
    <w:basedOn w:val="TableauNormal"/>
    <w:uiPriority w:val="99"/>
    <w:rsid w:val="00AF2957"/>
    <w:pPr>
      <w:spacing w:before="40" w:after="40"/>
      <w:ind w:left="113" w:right="113"/>
    </w:pPr>
    <w:rPr>
      <w:rFonts w:ascii="Arial" w:eastAsiaTheme="minorHAnsi" w:hAnsi="Arial" w:cstheme="minorBidi"/>
      <w:sz w:val="17"/>
      <w:lang w:eastAsia="en-US"/>
    </w:rPr>
    <w:tblPr>
      <w:tblStyleRowBandSize w:val="1"/>
      <w:tblBorders>
        <w:top w:val="single" w:sz="8" w:space="0" w:color="1C748E"/>
        <w:left w:val="single" w:sz="8" w:space="0" w:color="1C748E"/>
        <w:bottom w:val="single" w:sz="8" w:space="0" w:color="1C748E"/>
        <w:right w:val="single" w:sz="8" w:space="0" w:color="1C748E"/>
        <w:insideH w:val="single" w:sz="8" w:space="0" w:color="1C748E"/>
        <w:insideV w:val="single" w:sz="8" w:space="0" w:color="1C748E"/>
      </w:tblBorders>
    </w:tblPr>
    <w:tblStylePr w:type="firstRow">
      <w:rPr>
        <w:rFonts w:ascii="Arial" w:hAnsi="Arial"/>
        <w:b/>
        <w:caps/>
        <w:smallCaps w:val="0"/>
        <w:strike w:val="0"/>
        <w:dstrike w:val="0"/>
        <w:vanish w:val="0"/>
        <w:color w:val="FFFFFF" w:themeColor="background1"/>
        <w:sz w:val="18"/>
        <w:vertAlign w:val="baseline"/>
      </w:rPr>
      <w:tblPr/>
      <w:trPr>
        <w:tblHeader/>
      </w:trPr>
      <w:tcPr>
        <w:tcBorders>
          <w:top w:val="single" w:sz="8" w:space="0" w:color="92B7C6"/>
          <w:left w:val="single" w:sz="8" w:space="0" w:color="92B7C6"/>
          <w:bottom w:val="single" w:sz="8" w:space="0" w:color="92B7C6"/>
          <w:right w:val="single" w:sz="8" w:space="0" w:color="92B7C6"/>
          <w:insideH w:val="nil"/>
          <w:insideV w:val="single" w:sz="8" w:space="0" w:color="FFFFFF" w:themeColor="background1"/>
          <w:tl2br w:val="nil"/>
          <w:tr2bl w:val="nil"/>
        </w:tcBorders>
        <w:shd w:val="clear" w:color="auto" w:fill="92B7C6"/>
      </w:tcPr>
    </w:tblStylePr>
    <w:tblStylePr w:type="firstCol">
      <w:rPr>
        <w:b/>
        <w:i w:val="0"/>
        <w:color w:val="1C748E"/>
      </w:rPr>
    </w:tblStylePr>
    <w:tblStylePr w:type="band1Horz">
      <w:tblPr/>
      <w:tcPr>
        <w:shd w:val="clear" w:color="auto" w:fill="FFFFFF" w:themeFill="background1"/>
      </w:tcPr>
    </w:tblStylePr>
    <w:tblStylePr w:type="band2Horz">
      <w:tblPr/>
      <w:tcPr>
        <w:tcBorders>
          <w:top w:val="single" w:sz="8" w:space="0" w:color="1C748E"/>
          <w:left w:val="single" w:sz="8" w:space="0" w:color="1C748E"/>
          <w:bottom w:val="single" w:sz="8" w:space="0" w:color="1C748E"/>
          <w:right w:val="single" w:sz="8" w:space="0" w:color="1C748E"/>
          <w:insideH w:val="single" w:sz="8" w:space="0" w:color="1C748E"/>
          <w:insideV w:val="single" w:sz="8" w:space="0" w:color="1C748E"/>
          <w:tl2br w:val="nil"/>
          <w:tr2bl w:val="nil"/>
        </w:tcBorders>
      </w:tcPr>
    </w:tblStylePr>
  </w:style>
  <w:style w:type="table" w:customStyle="1" w:styleId="Tableauentte1L">
    <w:name w:val="Tableau entête 1L"/>
    <w:basedOn w:val="Tableauentte1L1C"/>
    <w:uiPriority w:val="99"/>
    <w:rsid w:val="00AF2957"/>
    <w:pPr>
      <w:spacing w:after="0"/>
    </w:pPr>
    <w:tblPr/>
    <w:tblStylePr w:type="firstRow">
      <w:rPr>
        <w:rFonts w:ascii="Arial" w:hAnsi="Arial"/>
        <w:b/>
        <w:caps/>
        <w:smallCaps w:val="0"/>
        <w:strike w:val="0"/>
        <w:dstrike w:val="0"/>
        <w:vanish w:val="0"/>
        <w:color w:val="FFFFFF" w:themeColor="background1"/>
        <w:sz w:val="18"/>
        <w:vertAlign w:val="baseline"/>
      </w:rPr>
      <w:tblPr/>
      <w:trPr>
        <w:tblHeader/>
      </w:trPr>
      <w:tcPr>
        <w:tcBorders>
          <w:top w:val="single" w:sz="8" w:space="0" w:color="92B7C6"/>
          <w:left w:val="single" w:sz="8" w:space="0" w:color="92B7C6"/>
          <w:bottom w:val="single" w:sz="8" w:space="0" w:color="92B7C6"/>
          <w:right w:val="single" w:sz="8" w:space="0" w:color="92B7C6"/>
          <w:insideH w:val="nil"/>
          <w:insideV w:val="single" w:sz="8" w:space="0" w:color="FFFFFF" w:themeColor="background1"/>
          <w:tl2br w:val="nil"/>
          <w:tr2bl w:val="nil"/>
        </w:tcBorders>
        <w:shd w:val="clear" w:color="auto" w:fill="92B7C6"/>
      </w:tcPr>
    </w:tblStylePr>
    <w:tblStylePr w:type="firstCol">
      <w:rPr>
        <w:b w:val="0"/>
        <w:i w:val="0"/>
        <w:color w:val="auto"/>
      </w:rPr>
    </w:tblStylePr>
    <w:tblStylePr w:type="band1Horz">
      <w:tblPr/>
      <w:tcPr>
        <w:shd w:val="clear" w:color="auto" w:fill="FFFFFF" w:themeFill="background1"/>
      </w:tcPr>
    </w:tblStylePr>
    <w:tblStylePr w:type="band2Horz">
      <w:tblPr/>
      <w:tcPr>
        <w:tcBorders>
          <w:top w:val="single" w:sz="8" w:space="0" w:color="1C748E"/>
          <w:left w:val="single" w:sz="8" w:space="0" w:color="1C748E"/>
          <w:bottom w:val="single" w:sz="8" w:space="0" w:color="1C748E"/>
          <w:right w:val="single" w:sz="8" w:space="0" w:color="1C748E"/>
          <w:insideH w:val="single" w:sz="8" w:space="0" w:color="1C748E"/>
          <w:insideV w:val="single" w:sz="8" w:space="0" w:color="1C748E"/>
          <w:tl2br w:val="nil"/>
          <w:tr2bl w:val="nil"/>
        </w:tcBorders>
      </w:tcPr>
    </w:tblStylePr>
  </w:style>
  <w:style w:type="paragraph" w:styleId="Textedebulles">
    <w:name w:val="Balloon Text"/>
    <w:basedOn w:val="Normal"/>
    <w:link w:val="TextedebullesCar"/>
    <w:uiPriority w:val="99"/>
    <w:semiHidden/>
    <w:unhideWhenUsed/>
    <w:rsid w:val="00AF2957"/>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AF2957"/>
    <w:rPr>
      <w:rFonts w:ascii="Tahoma" w:eastAsiaTheme="minorHAnsi" w:hAnsi="Tahoma" w:cs="Tahoma"/>
      <w:sz w:val="16"/>
      <w:szCs w:val="16"/>
      <w:lang w:eastAsia="en-US"/>
    </w:rPr>
  </w:style>
  <w:style w:type="paragraph" w:styleId="Titre">
    <w:name w:val="Title"/>
    <w:basedOn w:val="Normal"/>
    <w:next w:val="Normal"/>
    <w:link w:val="TitreCar"/>
    <w:uiPriority w:val="10"/>
    <w:rsid w:val="00AF2957"/>
    <w:pPr>
      <w:shd w:val="solid" w:color="FFFFFF" w:themeColor="background1" w:fill="auto"/>
      <w:spacing w:before="360" w:after="0" w:line="240" w:lineRule="auto"/>
      <w:jc w:val="center"/>
    </w:pPr>
    <w:rPr>
      <w:rFonts w:eastAsiaTheme="majorEastAsia" w:cstheme="majorBidi"/>
      <w:b/>
      <w:color w:val="1C748E"/>
      <w:spacing w:val="5"/>
      <w:kern w:val="28"/>
      <w:sz w:val="42"/>
      <w:szCs w:val="52"/>
    </w:rPr>
  </w:style>
  <w:style w:type="character" w:customStyle="1" w:styleId="TitreCar">
    <w:name w:val="Titre Car"/>
    <w:basedOn w:val="Policepardfaut"/>
    <w:link w:val="Titre"/>
    <w:uiPriority w:val="10"/>
    <w:rsid w:val="00AF2957"/>
    <w:rPr>
      <w:rFonts w:ascii="Arial" w:eastAsiaTheme="majorEastAsia" w:hAnsi="Arial" w:cstheme="majorBidi"/>
      <w:b/>
      <w:color w:val="1C748E"/>
      <w:spacing w:val="5"/>
      <w:kern w:val="28"/>
      <w:sz w:val="42"/>
      <w:szCs w:val="52"/>
      <w:shd w:val="solid" w:color="FFFFFF" w:themeColor="background1" w:fill="auto"/>
      <w:lang w:eastAsia="en-US"/>
    </w:rPr>
  </w:style>
  <w:style w:type="paragraph" w:customStyle="1" w:styleId="Titre1c0">
    <w:name w:val="Titre 1 c0"/>
    <w:basedOn w:val="Titre1"/>
    <w:qFormat/>
    <w:rsid w:val="00AF2957"/>
    <w:rPr>
      <w:color w:val="39368F"/>
    </w:rPr>
  </w:style>
  <w:style w:type="paragraph" w:customStyle="1" w:styleId="Titre1c3">
    <w:name w:val="Titre 1 c3"/>
    <w:basedOn w:val="Titre1"/>
    <w:qFormat/>
    <w:rsid w:val="00AF2957"/>
    <w:rPr>
      <w:color w:val="33AE90"/>
    </w:rPr>
  </w:style>
  <w:style w:type="paragraph" w:customStyle="1" w:styleId="Titre1c2">
    <w:name w:val="Titre 1 c2"/>
    <w:basedOn w:val="Titre1c3"/>
    <w:qFormat/>
    <w:rsid w:val="00AF2957"/>
    <w:rPr>
      <w:color w:val="FD5248"/>
    </w:rPr>
  </w:style>
  <w:style w:type="paragraph" w:styleId="TM1">
    <w:name w:val="toc 1"/>
    <w:aliases w:val="TM 1 c4"/>
    <w:basedOn w:val="Titre1"/>
    <w:next w:val="Normal"/>
    <w:autoRedefine/>
    <w:uiPriority w:val="39"/>
    <w:unhideWhenUsed/>
    <w:rsid w:val="00AF2957"/>
    <w:pPr>
      <w:tabs>
        <w:tab w:val="right" w:leader="dot" w:pos="9062"/>
      </w:tabs>
      <w:spacing w:before="360" w:line="360" w:lineRule="auto"/>
    </w:pPr>
    <w:rPr>
      <w:noProof/>
      <w:sz w:val="24"/>
    </w:rPr>
  </w:style>
  <w:style w:type="paragraph" w:customStyle="1" w:styleId="TM1c0">
    <w:name w:val="TM 1 c0"/>
    <w:basedOn w:val="TM1"/>
    <w:qFormat/>
    <w:rsid w:val="00AF2957"/>
    <w:rPr>
      <w:color w:val="39368F"/>
    </w:rPr>
  </w:style>
  <w:style w:type="paragraph" w:customStyle="1" w:styleId="TM1c3">
    <w:name w:val="TM 1 c3"/>
    <w:basedOn w:val="TM1"/>
    <w:qFormat/>
    <w:rsid w:val="00AF2957"/>
    <w:rPr>
      <w:color w:val="33AE90"/>
    </w:rPr>
  </w:style>
  <w:style w:type="paragraph" w:customStyle="1" w:styleId="TM1c2">
    <w:name w:val="TM 1 c2"/>
    <w:basedOn w:val="TM1c3"/>
    <w:qFormat/>
    <w:rsid w:val="00AF2957"/>
    <w:rPr>
      <w:color w:val="FD5248"/>
    </w:rPr>
  </w:style>
  <w:style w:type="paragraph" w:styleId="TM2">
    <w:name w:val="toc 2"/>
    <w:basedOn w:val="Normal"/>
    <w:next w:val="Normal"/>
    <w:autoRedefine/>
    <w:uiPriority w:val="39"/>
    <w:unhideWhenUsed/>
    <w:rsid w:val="00AF2957"/>
    <w:pPr>
      <w:numPr>
        <w:numId w:val="23"/>
      </w:numPr>
      <w:tabs>
        <w:tab w:val="left" w:pos="425"/>
        <w:tab w:val="right" w:leader="dot" w:pos="9062"/>
      </w:tabs>
      <w:spacing w:after="100"/>
    </w:pPr>
  </w:style>
  <w:style w:type="table" w:styleId="Tramemoyenne1-Accent4">
    <w:name w:val="Medium Shading 1 Accent 4"/>
    <w:basedOn w:val="TableauNormal"/>
    <w:uiPriority w:val="63"/>
    <w:rsid w:val="00AF2957"/>
    <w:rPr>
      <w:rFonts w:asciiTheme="minorHAnsi" w:eastAsiaTheme="minorHAnsi" w:hAnsiTheme="minorHAnsi" w:cstheme="minorBidi"/>
      <w:lang w:eastAsia="en-US"/>
    </w:r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character" w:styleId="Marquedecommentaire">
    <w:name w:val="annotation reference"/>
    <w:basedOn w:val="Policepardfaut"/>
    <w:uiPriority w:val="99"/>
    <w:semiHidden/>
    <w:unhideWhenUsed/>
    <w:rsid w:val="00AF2957"/>
    <w:rPr>
      <w:sz w:val="16"/>
      <w:szCs w:val="16"/>
    </w:rPr>
  </w:style>
  <w:style w:type="paragraph" w:styleId="Rvision">
    <w:name w:val="Revision"/>
    <w:hidden/>
    <w:uiPriority w:val="99"/>
    <w:semiHidden/>
    <w:rsid w:val="00527171"/>
    <w:rPr>
      <w:rFonts w:ascii="Arial" w:eastAsia="Times New Roman" w:hAnsi="Arial"/>
      <w:sz w:val="20"/>
      <w:szCs w:val="20"/>
    </w:rPr>
  </w:style>
  <w:style w:type="paragraph" w:styleId="Commentaire">
    <w:name w:val="annotation text"/>
    <w:basedOn w:val="Normal"/>
    <w:link w:val="CommentaireCar"/>
    <w:uiPriority w:val="99"/>
    <w:unhideWhenUsed/>
    <w:rsid w:val="00AF2957"/>
    <w:pPr>
      <w:spacing w:line="240" w:lineRule="auto"/>
    </w:pPr>
    <w:rPr>
      <w:szCs w:val="20"/>
    </w:rPr>
  </w:style>
  <w:style w:type="character" w:customStyle="1" w:styleId="CommentaireCar">
    <w:name w:val="Commentaire Car"/>
    <w:basedOn w:val="Policepardfaut"/>
    <w:link w:val="Commentaire"/>
    <w:uiPriority w:val="99"/>
    <w:rsid w:val="00AF2957"/>
    <w:rPr>
      <w:rFonts w:ascii="Arial" w:eastAsiaTheme="minorHAnsi" w:hAnsi="Arial" w:cstheme="minorBidi"/>
      <w:sz w:val="20"/>
      <w:szCs w:val="20"/>
      <w:lang w:eastAsia="en-US"/>
    </w:rPr>
  </w:style>
  <w:style w:type="paragraph" w:styleId="Objetducommentaire">
    <w:name w:val="annotation subject"/>
    <w:basedOn w:val="Commentaire"/>
    <w:next w:val="Commentaire"/>
    <w:link w:val="ObjetducommentaireCar"/>
    <w:uiPriority w:val="99"/>
    <w:semiHidden/>
    <w:unhideWhenUsed/>
    <w:rsid w:val="00AF2957"/>
    <w:rPr>
      <w:b/>
      <w:bCs/>
    </w:rPr>
  </w:style>
  <w:style w:type="character" w:customStyle="1" w:styleId="ObjetducommentaireCar">
    <w:name w:val="Objet du commentaire Car"/>
    <w:basedOn w:val="CommentaireCar"/>
    <w:link w:val="Objetducommentaire"/>
    <w:uiPriority w:val="99"/>
    <w:semiHidden/>
    <w:rsid w:val="00AF2957"/>
    <w:rPr>
      <w:rFonts w:ascii="Arial" w:eastAsiaTheme="minorHAnsi" w:hAnsi="Arial" w:cstheme="minorBidi"/>
      <w:b/>
      <w:bCs/>
      <w:sz w:val="20"/>
      <w:szCs w:val="20"/>
      <w:lang w:eastAsia="en-US"/>
    </w:rPr>
  </w:style>
  <w:style w:type="character" w:styleId="Lienhypertextesuivivisit">
    <w:name w:val="FollowedHyperlink"/>
    <w:basedOn w:val="Policepardfaut"/>
    <w:uiPriority w:val="99"/>
    <w:semiHidden/>
    <w:unhideWhenUsed/>
    <w:rsid w:val="00A95ECA"/>
    <w:rPr>
      <w:color w:val="800080" w:themeColor="followedHyperlink"/>
      <w:u w:val="single"/>
    </w:rPr>
  </w:style>
  <w:style w:type="character" w:styleId="Textedelespacerserv">
    <w:name w:val="Placeholder Text"/>
    <w:basedOn w:val="Policepardfaut"/>
    <w:uiPriority w:val="99"/>
    <w:semiHidden/>
    <w:rsid w:val="00C02D1E"/>
    <w:rPr>
      <w:color w:val="80808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sz w:val="22"/>
        <w:szCs w:val="22"/>
        <w:lang w:val="fr-FR" w:eastAsia="fr-FR"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qFormat="1"/>
    <w:lsdException w:name="heading 5" w:semiHidden="0" w:qFormat="1"/>
    <w:lsdException w:name="heading 6" w:semiHidden="0" w:qFormat="1"/>
    <w:lsdException w:name="heading 7" w:semiHidden="0" w:qFormat="1"/>
    <w:lsdException w:name="heading 8" w:semiHidden="0" w:qFormat="1"/>
    <w:lsdException w:name="heading 9" w:semiHidden="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qFormat="1"/>
    <w:lsdException w:name="Title" w:semiHidden="0" w:uiPriority="10" w:unhideWhenUsed="0" w:qFormat="1"/>
    <w:lsdException w:name="Default Paragraph Font" w:uiPriority="1"/>
    <w:lsdException w:name="Subtitle" w:semiHidden="0" w:uiPriority="11" w:unhideWhenUsed="0" w:qFormat="1"/>
    <w:lsdException w:name="Strong" w:semiHidden="0" w:unhideWhenUsed="0" w:qFormat="1"/>
    <w:lsdException w:name="Emphasis" w:semiHidden="0" w:unhideWhenUsed="0" w:qFormat="1"/>
    <w:lsdException w:name="Balloon Text" w:unhideWhenUsed="0"/>
    <w:lsdException w:name="Table Grid" w:semiHidden="0" w:uiPriority="59"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F2957"/>
    <w:pPr>
      <w:spacing w:after="120" w:line="260" w:lineRule="exact"/>
    </w:pPr>
    <w:rPr>
      <w:rFonts w:ascii="Arial" w:eastAsiaTheme="minorHAnsi" w:hAnsi="Arial" w:cstheme="minorBidi"/>
      <w:sz w:val="20"/>
      <w:lang w:eastAsia="en-US"/>
    </w:rPr>
  </w:style>
  <w:style w:type="paragraph" w:styleId="Titre1">
    <w:name w:val="heading 1"/>
    <w:aliases w:val="c4"/>
    <w:basedOn w:val="Normal"/>
    <w:next w:val="Normal"/>
    <w:link w:val="Titre1Car"/>
    <w:uiPriority w:val="9"/>
    <w:qFormat/>
    <w:rsid w:val="00AF2957"/>
    <w:pPr>
      <w:keepNext/>
      <w:keepLines/>
      <w:spacing w:before="480" w:after="0" w:line="240" w:lineRule="auto"/>
      <w:outlineLvl w:val="0"/>
    </w:pPr>
    <w:rPr>
      <w:rFonts w:eastAsiaTheme="majorEastAsia" w:cstheme="majorBidi"/>
      <w:b/>
      <w:bCs/>
      <w:color w:val="9E1F63"/>
      <w:sz w:val="32"/>
      <w:szCs w:val="28"/>
    </w:rPr>
  </w:style>
  <w:style w:type="paragraph" w:styleId="Titre2">
    <w:name w:val="heading 2"/>
    <w:basedOn w:val="Normal"/>
    <w:next w:val="Normal"/>
    <w:link w:val="Titre2Car"/>
    <w:uiPriority w:val="9"/>
    <w:unhideWhenUsed/>
    <w:qFormat/>
    <w:rsid w:val="00AF2957"/>
    <w:pPr>
      <w:keepNext/>
      <w:keepLines/>
      <w:spacing w:before="480" w:after="0" w:line="240" w:lineRule="auto"/>
      <w:outlineLvl w:val="1"/>
    </w:pPr>
    <w:rPr>
      <w:rFonts w:eastAsiaTheme="majorEastAsia" w:cstheme="majorBidi"/>
      <w:b/>
      <w:bCs/>
      <w:color w:val="1C748E"/>
      <w:sz w:val="24"/>
      <w:szCs w:val="26"/>
    </w:rPr>
  </w:style>
  <w:style w:type="paragraph" w:styleId="Titre3">
    <w:name w:val="heading 3"/>
    <w:basedOn w:val="Normal"/>
    <w:next w:val="Normal"/>
    <w:link w:val="Titre3Car"/>
    <w:uiPriority w:val="9"/>
    <w:unhideWhenUsed/>
    <w:qFormat/>
    <w:rsid w:val="00AF2957"/>
    <w:pPr>
      <w:keepNext/>
      <w:keepLines/>
      <w:spacing w:before="360" w:after="0" w:line="240" w:lineRule="auto"/>
      <w:outlineLvl w:val="2"/>
    </w:pPr>
    <w:rPr>
      <w:rFonts w:eastAsiaTheme="majorEastAsia" w:cstheme="majorBidi"/>
      <w:b/>
      <w:bCs/>
      <w:color w:val="1C748E"/>
    </w:rPr>
  </w:style>
  <w:style w:type="paragraph" w:styleId="Titre4">
    <w:name w:val="heading 4"/>
    <w:basedOn w:val="Normal"/>
    <w:next w:val="Normal"/>
    <w:link w:val="Titre4Car"/>
    <w:uiPriority w:val="99"/>
    <w:qFormat/>
    <w:rsid w:val="005125C0"/>
    <w:pPr>
      <w:keepNext/>
      <w:numPr>
        <w:ilvl w:val="3"/>
        <w:numId w:val="1"/>
      </w:numPr>
      <w:outlineLvl w:val="3"/>
    </w:pPr>
    <w:rPr>
      <w:rFonts w:eastAsia="Calibri"/>
      <w:bCs/>
      <w:sz w:val="28"/>
      <w:szCs w:val="28"/>
      <w:u w:val="single"/>
    </w:rPr>
  </w:style>
  <w:style w:type="paragraph" w:styleId="Titre5">
    <w:name w:val="heading 5"/>
    <w:basedOn w:val="Normal"/>
    <w:next w:val="Normal"/>
    <w:link w:val="Titre5Car"/>
    <w:uiPriority w:val="99"/>
    <w:qFormat/>
    <w:rsid w:val="00653929"/>
    <w:pPr>
      <w:keepNext/>
      <w:keepLines/>
      <w:numPr>
        <w:ilvl w:val="4"/>
        <w:numId w:val="1"/>
      </w:numPr>
      <w:spacing w:before="200"/>
      <w:outlineLvl w:val="4"/>
    </w:pPr>
    <w:rPr>
      <w:rFonts w:ascii="Calibri Light" w:eastAsia="Calibri" w:hAnsi="Calibri Light"/>
      <w:color w:val="1F4D78"/>
    </w:rPr>
  </w:style>
  <w:style w:type="paragraph" w:styleId="Titre6">
    <w:name w:val="heading 6"/>
    <w:basedOn w:val="Normal"/>
    <w:next w:val="Normal"/>
    <w:link w:val="Titre6Car"/>
    <w:uiPriority w:val="99"/>
    <w:qFormat/>
    <w:rsid w:val="00583F8C"/>
    <w:pPr>
      <w:keepNext/>
      <w:keepLines/>
      <w:numPr>
        <w:ilvl w:val="5"/>
        <w:numId w:val="1"/>
      </w:numPr>
      <w:spacing w:before="40"/>
      <w:outlineLvl w:val="5"/>
    </w:pPr>
    <w:rPr>
      <w:rFonts w:ascii="Cambria" w:hAnsi="Cambria"/>
      <w:color w:val="243F60"/>
    </w:rPr>
  </w:style>
  <w:style w:type="paragraph" w:styleId="Titre7">
    <w:name w:val="heading 7"/>
    <w:basedOn w:val="Normal"/>
    <w:next w:val="Normal"/>
    <w:link w:val="Titre7Car"/>
    <w:uiPriority w:val="99"/>
    <w:qFormat/>
    <w:rsid w:val="00583F8C"/>
    <w:pPr>
      <w:keepNext/>
      <w:keepLines/>
      <w:numPr>
        <w:ilvl w:val="6"/>
        <w:numId w:val="1"/>
      </w:numPr>
      <w:spacing w:before="40"/>
      <w:outlineLvl w:val="6"/>
    </w:pPr>
    <w:rPr>
      <w:rFonts w:ascii="Cambria" w:hAnsi="Cambria"/>
      <w:i/>
      <w:iCs/>
      <w:color w:val="243F60"/>
    </w:rPr>
  </w:style>
  <w:style w:type="paragraph" w:styleId="Titre8">
    <w:name w:val="heading 8"/>
    <w:basedOn w:val="Normal"/>
    <w:next w:val="Normal"/>
    <w:link w:val="Titre8Car"/>
    <w:uiPriority w:val="99"/>
    <w:qFormat/>
    <w:rsid w:val="00583F8C"/>
    <w:pPr>
      <w:keepNext/>
      <w:keepLines/>
      <w:numPr>
        <w:ilvl w:val="7"/>
        <w:numId w:val="1"/>
      </w:numPr>
      <w:spacing w:before="40"/>
      <w:outlineLvl w:val="7"/>
    </w:pPr>
    <w:rPr>
      <w:rFonts w:ascii="Cambria" w:hAnsi="Cambria"/>
      <w:color w:val="272727"/>
      <w:sz w:val="21"/>
      <w:szCs w:val="21"/>
    </w:rPr>
  </w:style>
  <w:style w:type="paragraph" w:styleId="Titre9">
    <w:name w:val="heading 9"/>
    <w:basedOn w:val="Normal"/>
    <w:next w:val="Normal"/>
    <w:link w:val="Titre9Car"/>
    <w:uiPriority w:val="99"/>
    <w:qFormat/>
    <w:rsid w:val="00583F8C"/>
    <w:pPr>
      <w:keepNext/>
      <w:keepLines/>
      <w:numPr>
        <w:ilvl w:val="8"/>
        <w:numId w:val="1"/>
      </w:numPr>
      <w:spacing w:before="40"/>
      <w:outlineLvl w:val="8"/>
    </w:pPr>
    <w:rPr>
      <w:rFonts w:ascii="Cambria" w:hAnsi="Cambria"/>
      <w:i/>
      <w:iCs/>
      <w:color w:val="272727"/>
      <w:sz w:val="21"/>
      <w:szCs w:val="2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aliases w:val="c4 Car"/>
    <w:basedOn w:val="Policepardfaut"/>
    <w:link w:val="Titre1"/>
    <w:uiPriority w:val="9"/>
    <w:rsid w:val="00AF2957"/>
    <w:rPr>
      <w:rFonts w:ascii="Arial" w:eastAsiaTheme="majorEastAsia" w:hAnsi="Arial" w:cstheme="majorBidi"/>
      <w:b/>
      <w:bCs/>
      <w:color w:val="9E1F63"/>
      <w:sz w:val="32"/>
      <w:szCs w:val="28"/>
      <w:lang w:eastAsia="en-US"/>
    </w:rPr>
  </w:style>
  <w:style w:type="character" w:customStyle="1" w:styleId="Titre2Car">
    <w:name w:val="Titre 2 Car"/>
    <w:basedOn w:val="Policepardfaut"/>
    <w:link w:val="Titre2"/>
    <w:uiPriority w:val="9"/>
    <w:rsid w:val="00AF2957"/>
    <w:rPr>
      <w:rFonts w:ascii="Arial" w:eastAsiaTheme="majorEastAsia" w:hAnsi="Arial" w:cstheme="majorBidi"/>
      <w:b/>
      <w:bCs/>
      <w:color w:val="1C748E"/>
      <w:sz w:val="24"/>
      <w:szCs w:val="26"/>
      <w:lang w:eastAsia="en-US"/>
    </w:rPr>
  </w:style>
  <w:style w:type="character" w:customStyle="1" w:styleId="Titre3Car">
    <w:name w:val="Titre 3 Car"/>
    <w:basedOn w:val="Policepardfaut"/>
    <w:link w:val="Titre3"/>
    <w:uiPriority w:val="9"/>
    <w:rsid w:val="00AF2957"/>
    <w:rPr>
      <w:rFonts w:ascii="Arial" w:eastAsiaTheme="majorEastAsia" w:hAnsi="Arial" w:cstheme="majorBidi"/>
      <w:b/>
      <w:bCs/>
      <w:color w:val="1C748E"/>
      <w:sz w:val="20"/>
      <w:lang w:eastAsia="en-US"/>
    </w:rPr>
  </w:style>
  <w:style w:type="character" w:customStyle="1" w:styleId="Titre4Car">
    <w:name w:val="Titre 4 Car"/>
    <w:basedOn w:val="Policepardfaut"/>
    <w:link w:val="Titre4"/>
    <w:uiPriority w:val="99"/>
    <w:rsid w:val="005125C0"/>
    <w:rPr>
      <w:rFonts w:ascii="Arial" w:hAnsi="Arial" w:cstheme="minorBidi"/>
      <w:bCs/>
      <w:sz w:val="28"/>
      <w:szCs w:val="28"/>
      <w:u w:val="single"/>
      <w:lang w:eastAsia="en-US"/>
    </w:rPr>
  </w:style>
  <w:style w:type="character" w:customStyle="1" w:styleId="Titre5Car">
    <w:name w:val="Titre 5 Car"/>
    <w:basedOn w:val="Policepardfaut"/>
    <w:link w:val="Titre5"/>
    <w:uiPriority w:val="99"/>
    <w:rsid w:val="00653929"/>
    <w:rPr>
      <w:rFonts w:ascii="Calibri Light" w:hAnsi="Calibri Light" w:cstheme="minorBidi"/>
      <w:color w:val="1F4D78"/>
      <w:sz w:val="20"/>
      <w:lang w:eastAsia="en-US"/>
    </w:rPr>
  </w:style>
  <w:style w:type="character" w:customStyle="1" w:styleId="Titre6Car">
    <w:name w:val="Titre 6 Car"/>
    <w:basedOn w:val="Policepardfaut"/>
    <w:link w:val="Titre6"/>
    <w:uiPriority w:val="99"/>
    <w:rsid w:val="00583F8C"/>
    <w:rPr>
      <w:rFonts w:ascii="Cambria" w:eastAsiaTheme="minorHAnsi" w:hAnsi="Cambria" w:cstheme="minorBidi"/>
      <w:color w:val="243F60"/>
      <w:sz w:val="20"/>
      <w:lang w:eastAsia="en-US"/>
    </w:rPr>
  </w:style>
  <w:style w:type="character" w:customStyle="1" w:styleId="Titre7Car">
    <w:name w:val="Titre 7 Car"/>
    <w:basedOn w:val="Policepardfaut"/>
    <w:link w:val="Titre7"/>
    <w:uiPriority w:val="99"/>
    <w:rsid w:val="00583F8C"/>
    <w:rPr>
      <w:rFonts w:ascii="Cambria" w:eastAsiaTheme="minorHAnsi" w:hAnsi="Cambria" w:cstheme="minorBidi"/>
      <w:i/>
      <w:iCs/>
      <w:color w:val="243F60"/>
      <w:sz w:val="20"/>
      <w:lang w:eastAsia="en-US"/>
    </w:rPr>
  </w:style>
  <w:style w:type="character" w:customStyle="1" w:styleId="Titre8Car">
    <w:name w:val="Titre 8 Car"/>
    <w:basedOn w:val="Policepardfaut"/>
    <w:link w:val="Titre8"/>
    <w:uiPriority w:val="99"/>
    <w:rsid w:val="00583F8C"/>
    <w:rPr>
      <w:rFonts w:ascii="Cambria" w:eastAsiaTheme="minorHAnsi" w:hAnsi="Cambria" w:cstheme="minorBidi"/>
      <w:color w:val="272727"/>
      <w:sz w:val="21"/>
      <w:szCs w:val="21"/>
      <w:lang w:eastAsia="en-US"/>
    </w:rPr>
  </w:style>
  <w:style w:type="character" w:customStyle="1" w:styleId="Titre9Car">
    <w:name w:val="Titre 9 Car"/>
    <w:basedOn w:val="Policepardfaut"/>
    <w:link w:val="Titre9"/>
    <w:uiPriority w:val="99"/>
    <w:rsid w:val="00583F8C"/>
    <w:rPr>
      <w:rFonts w:ascii="Cambria" w:eastAsiaTheme="minorHAnsi" w:hAnsi="Cambria" w:cstheme="minorBidi"/>
      <w:i/>
      <w:iCs/>
      <w:color w:val="272727"/>
      <w:sz w:val="21"/>
      <w:szCs w:val="21"/>
      <w:lang w:eastAsia="en-US"/>
    </w:rPr>
  </w:style>
  <w:style w:type="character" w:styleId="Appeldenotedefin">
    <w:name w:val="endnote reference"/>
    <w:basedOn w:val="Policepardfaut"/>
    <w:uiPriority w:val="99"/>
    <w:semiHidden/>
    <w:unhideWhenUsed/>
    <w:rsid w:val="00AF2957"/>
    <w:rPr>
      <w:vertAlign w:val="superscript"/>
    </w:rPr>
  </w:style>
  <w:style w:type="character" w:styleId="Appelnotedebasdep">
    <w:name w:val="footnote reference"/>
    <w:basedOn w:val="Policepardfaut"/>
    <w:uiPriority w:val="99"/>
    <w:semiHidden/>
    <w:unhideWhenUsed/>
    <w:rsid w:val="00AF2957"/>
    <w:rPr>
      <w:b/>
      <w:color w:val="1C748E"/>
      <w:sz w:val="22"/>
      <w:vertAlign w:val="superscript"/>
    </w:rPr>
  </w:style>
  <w:style w:type="paragraph" w:customStyle="1" w:styleId="C4Encadrcontexte">
    <w:name w:val="C4 Encadré contexte"/>
    <w:basedOn w:val="Normal"/>
    <w:qFormat/>
    <w:rsid w:val="00AF2957"/>
    <w:pPr>
      <w:pBdr>
        <w:top w:val="single" w:sz="48" w:space="14" w:color="FFFFFF" w:themeColor="background1"/>
        <w:left w:val="single" w:sz="36" w:space="11" w:color="9E1F63"/>
        <w:bottom w:val="single" w:sz="48" w:space="14" w:color="FFFFFF" w:themeColor="background1"/>
        <w:right w:val="single" w:sz="48" w:space="0" w:color="FFFFFF" w:themeColor="background1"/>
      </w:pBdr>
      <w:shd w:val="solid" w:color="F0D7E3" w:fill="auto"/>
      <w:spacing w:line="240" w:lineRule="auto"/>
      <w:ind w:left="340"/>
      <w:contextualSpacing/>
    </w:pPr>
  </w:style>
  <w:style w:type="paragraph" w:customStyle="1" w:styleId="C4Encadrcontextetitre">
    <w:name w:val="C4 Encadré contexte titre"/>
    <w:basedOn w:val="C4Encadrcontexte"/>
    <w:qFormat/>
    <w:rsid w:val="00AF2957"/>
    <w:pPr>
      <w:spacing w:before="240" w:after="0"/>
    </w:pPr>
    <w:rPr>
      <w:b/>
      <w:caps/>
      <w:color w:val="9E1F63"/>
    </w:rPr>
  </w:style>
  <w:style w:type="paragraph" w:customStyle="1" w:styleId="Encadrdansdocument">
    <w:name w:val="Encadré dans document"/>
    <w:basedOn w:val="C4Encadrcontexte"/>
    <w:qFormat/>
    <w:rsid w:val="00AF2957"/>
    <w:pPr>
      <w:pBdr>
        <w:left w:val="single" w:sz="36" w:space="11" w:color="1C748E"/>
      </w:pBdr>
      <w:shd w:val="solid" w:color="D2E3E8" w:fill="auto"/>
    </w:pPr>
  </w:style>
  <w:style w:type="paragraph" w:customStyle="1" w:styleId="Encadrdocumenttitre">
    <w:name w:val="Encadré document titre"/>
    <w:basedOn w:val="Encadrdansdocument"/>
    <w:qFormat/>
    <w:rsid w:val="00AF2957"/>
    <w:pPr>
      <w:spacing w:before="240" w:after="0"/>
    </w:pPr>
    <w:rPr>
      <w:b/>
      <w:caps/>
      <w:color w:val="1C748E"/>
    </w:rPr>
  </w:style>
  <w:style w:type="paragraph" w:styleId="En-tte">
    <w:name w:val="header"/>
    <w:basedOn w:val="Normal"/>
    <w:link w:val="En-tteCar"/>
    <w:uiPriority w:val="99"/>
    <w:unhideWhenUsed/>
    <w:rsid w:val="00AF2957"/>
    <w:pPr>
      <w:tabs>
        <w:tab w:val="center" w:pos="4536"/>
        <w:tab w:val="right" w:pos="9072"/>
      </w:tabs>
      <w:spacing w:before="2020" w:after="0" w:line="240" w:lineRule="auto"/>
    </w:pPr>
    <w:rPr>
      <w:rFonts w:ascii="DINPro-Bold" w:hAnsi="DINPro-Bold"/>
      <w:b/>
      <w:color w:val="3229A7"/>
      <w:sz w:val="24"/>
    </w:rPr>
  </w:style>
  <w:style w:type="character" w:customStyle="1" w:styleId="En-tteCar">
    <w:name w:val="En-tête Car"/>
    <w:basedOn w:val="Policepardfaut"/>
    <w:link w:val="En-tte"/>
    <w:uiPriority w:val="99"/>
    <w:rsid w:val="00AF2957"/>
    <w:rPr>
      <w:rFonts w:ascii="DINPro-Bold" w:eastAsiaTheme="minorHAnsi" w:hAnsi="DINPro-Bold" w:cstheme="minorBidi"/>
      <w:b/>
      <w:color w:val="3229A7"/>
      <w:sz w:val="24"/>
      <w:lang w:eastAsia="en-US"/>
    </w:rPr>
  </w:style>
  <w:style w:type="paragraph" w:customStyle="1" w:styleId="Entte2">
    <w:name w:val="Entête 2"/>
    <w:basedOn w:val="En-tte"/>
    <w:qFormat/>
    <w:rsid w:val="00AF2957"/>
    <w:pPr>
      <w:spacing w:before="50"/>
      <w:ind w:left="1843"/>
    </w:pPr>
    <w:rPr>
      <w:color w:val="FFFFFF" w:themeColor="background1"/>
      <w:sz w:val="16"/>
    </w:rPr>
  </w:style>
  <w:style w:type="paragraph" w:styleId="En-ttedetabledesmatires">
    <w:name w:val="TOC Heading"/>
    <w:basedOn w:val="Titre1"/>
    <w:next w:val="Normal"/>
    <w:uiPriority w:val="39"/>
    <w:unhideWhenUsed/>
    <w:qFormat/>
    <w:rsid w:val="00AF2957"/>
    <w:pPr>
      <w:pBdr>
        <w:top w:val="single" w:sz="4" w:space="4" w:color="1C748E"/>
        <w:left w:val="single" w:sz="4" w:space="4" w:color="1C748E"/>
        <w:bottom w:val="single" w:sz="4" w:space="0" w:color="1C748E"/>
        <w:right w:val="single" w:sz="4" w:space="4" w:color="1C748E"/>
      </w:pBdr>
      <w:shd w:val="clear" w:color="auto" w:fill="1C748E"/>
      <w:spacing w:before="600" w:line="276" w:lineRule="auto"/>
      <w:ind w:left="113" w:right="113"/>
      <w:outlineLvl w:val="9"/>
    </w:pPr>
    <w:rPr>
      <w:caps/>
      <w:color w:val="FFFFFF" w:themeColor="background1"/>
      <w:lang w:eastAsia="fr-FR"/>
    </w:rPr>
  </w:style>
  <w:style w:type="table" w:styleId="Grilledutableau">
    <w:name w:val="Table Grid"/>
    <w:basedOn w:val="TableauNormal"/>
    <w:uiPriority w:val="59"/>
    <w:rsid w:val="00AF2957"/>
    <w:rPr>
      <w:rFonts w:asciiTheme="minorHAnsi" w:eastAsiaTheme="minorHAnsi" w:hAnsiTheme="minorHAnsi" w:cstheme="minorBid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Lienhypertexte">
    <w:name w:val="Hyperlink"/>
    <w:basedOn w:val="Policepardfaut"/>
    <w:uiPriority w:val="99"/>
    <w:unhideWhenUsed/>
    <w:rsid w:val="00AF2957"/>
    <w:rPr>
      <w:color w:val="0000FF" w:themeColor="hyperlink"/>
      <w:u w:val="single"/>
    </w:rPr>
  </w:style>
  <w:style w:type="table" w:styleId="Listeclaire-Accent4">
    <w:name w:val="Light List Accent 4"/>
    <w:basedOn w:val="TableauNormal"/>
    <w:uiPriority w:val="61"/>
    <w:rsid w:val="00AF2957"/>
    <w:rPr>
      <w:rFonts w:asciiTheme="minorHAnsi" w:eastAsiaTheme="minorHAnsi" w:hAnsiTheme="minorHAnsi" w:cstheme="minorBidi"/>
      <w:lang w:eastAsia="en-US"/>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paragraph" w:styleId="NormalWeb">
    <w:name w:val="Normal (Web)"/>
    <w:basedOn w:val="Normal"/>
    <w:uiPriority w:val="99"/>
    <w:semiHidden/>
    <w:unhideWhenUsed/>
    <w:rsid w:val="00AF2957"/>
    <w:pPr>
      <w:spacing w:before="100" w:beforeAutospacing="1" w:after="100" w:afterAutospacing="1" w:line="240" w:lineRule="auto"/>
    </w:pPr>
    <w:rPr>
      <w:rFonts w:ascii="Times New Roman" w:eastAsia="Times New Roman" w:hAnsi="Times New Roman" w:cs="Times New Roman"/>
      <w:sz w:val="24"/>
      <w:szCs w:val="24"/>
      <w:lang w:eastAsia="fr-FR"/>
    </w:rPr>
  </w:style>
  <w:style w:type="paragraph" w:styleId="Notedebasdepage">
    <w:name w:val="footnote text"/>
    <w:basedOn w:val="Normal"/>
    <w:link w:val="NotedebasdepageCar"/>
    <w:uiPriority w:val="99"/>
    <w:semiHidden/>
    <w:unhideWhenUsed/>
    <w:rsid w:val="00AF2957"/>
    <w:pPr>
      <w:spacing w:line="240" w:lineRule="auto"/>
      <w:ind w:left="113" w:hanging="113"/>
    </w:pPr>
    <w:rPr>
      <w:sz w:val="16"/>
      <w:szCs w:val="20"/>
    </w:rPr>
  </w:style>
  <w:style w:type="character" w:customStyle="1" w:styleId="NotedebasdepageCar">
    <w:name w:val="Note de bas de page Car"/>
    <w:basedOn w:val="Policepardfaut"/>
    <w:link w:val="Notedebasdepage"/>
    <w:uiPriority w:val="99"/>
    <w:semiHidden/>
    <w:rsid w:val="00AF2957"/>
    <w:rPr>
      <w:rFonts w:ascii="Arial" w:eastAsiaTheme="minorHAnsi" w:hAnsi="Arial" w:cstheme="minorBidi"/>
      <w:sz w:val="16"/>
      <w:szCs w:val="20"/>
      <w:lang w:eastAsia="en-US"/>
    </w:rPr>
  </w:style>
  <w:style w:type="paragraph" w:styleId="Notedefin">
    <w:name w:val="endnote text"/>
    <w:basedOn w:val="Normal"/>
    <w:link w:val="NotedefinCar"/>
    <w:uiPriority w:val="99"/>
    <w:semiHidden/>
    <w:unhideWhenUsed/>
    <w:rsid w:val="00AF2957"/>
    <w:pPr>
      <w:spacing w:after="0" w:line="240" w:lineRule="auto"/>
    </w:pPr>
    <w:rPr>
      <w:szCs w:val="20"/>
    </w:rPr>
  </w:style>
  <w:style w:type="character" w:customStyle="1" w:styleId="NotedefinCar">
    <w:name w:val="Note de fin Car"/>
    <w:basedOn w:val="Policepardfaut"/>
    <w:link w:val="Notedefin"/>
    <w:uiPriority w:val="99"/>
    <w:semiHidden/>
    <w:rsid w:val="00AF2957"/>
    <w:rPr>
      <w:rFonts w:ascii="Arial" w:eastAsiaTheme="minorHAnsi" w:hAnsi="Arial" w:cstheme="minorBidi"/>
      <w:sz w:val="20"/>
      <w:szCs w:val="20"/>
      <w:lang w:eastAsia="en-US"/>
    </w:rPr>
  </w:style>
  <w:style w:type="paragraph" w:styleId="Paragraphedeliste">
    <w:name w:val="List Paragraph"/>
    <w:basedOn w:val="Normal"/>
    <w:uiPriority w:val="34"/>
    <w:rsid w:val="00AF2957"/>
    <w:pPr>
      <w:spacing w:after="240"/>
      <w:ind w:left="720"/>
      <w:contextualSpacing/>
    </w:pPr>
  </w:style>
  <w:style w:type="paragraph" w:styleId="Pieddepage">
    <w:name w:val="footer"/>
    <w:basedOn w:val="Normal"/>
    <w:link w:val="PieddepageCar"/>
    <w:uiPriority w:val="99"/>
    <w:unhideWhenUsed/>
    <w:rsid w:val="00AF2957"/>
    <w:pPr>
      <w:pBdr>
        <w:top w:val="single" w:sz="4" w:space="4" w:color="E5E3F1"/>
        <w:left w:val="single" w:sz="4" w:space="4" w:color="E5E3F1"/>
        <w:bottom w:val="single" w:sz="4" w:space="4" w:color="E5E3F1"/>
        <w:right w:val="single" w:sz="4" w:space="4" w:color="E5E3F1"/>
      </w:pBdr>
      <w:shd w:val="clear" w:color="auto" w:fill="E5E3F1"/>
      <w:tabs>
        <w:tab w:val="center" w:pos="4536"/>
        <w:tab w:val="right" w:pos="9072"/>
      </w:tabs>
      <w:spacing w:after="0" w:line="240" w:lineRule="auto"/>
    </w:pPr>
    <w:rPr>
      <w:rFonts w:ascii="DINPro-Medium" w:hAnsi="DINPro-Medium"/>
      <w:sz w:val="14"/>
    </w:rPr>
  </w:style>
  <w:style w:type="character" w:customStyle="1" w:styleId="PieddepageCar">
    <w:name w:val="Pied de page Car"/>
    <w:basedOn w:val="Policepardfaut"/>
    <w:link w:val="Pieddepage"/>
    <w:uiPriority w:val="99"/>
    <w:rsid w:val="00AF2957"/>
    <w:rPr>
      <w:rFonts w:ascii="DINPro-Medium" w:eastAsiaTheme="minorHAnsi" w:hAnsi="DINPro-Medium" w:cstheme="minorBidi"/>
      <w:sz w:val="14"/>
      <w:shd w:val="clear" w:color="auto" w:fill="E5E3F1"/>
      <w:lang w:eastAsia="en-US"/>
    </w:rPr>
  </w:style>
  <w:style w:type="paragraph" w:styleId="Sous-titre">
    <w:name w:val="Subtitle"/>
    <w:basedOn w:val="Normal"/>
    <w:next w:val="Normal"/>
    <w:link w:val="Sous-titreCar"/>
    <w:uiPriority w:val="11"/>
    <w:rsid w:val="00AF2957"/>
    <w:pPr>
      <w:numPr>
        <w:ilvl w:val="1"/>
      </w:numPr>
      <w:spacing w:line="240" w:lineRule="auto"/>
      <w:jc w:val="center"/>
    </w:pPr>
    <w:rPr>
      <w:rFonts w:eastAsiaTheme="majorEastAsia" w:cstheme="majorBidi"/>
      <w:iCs/>
      <w:color w:val="1C748E"/>
      <w:spacing w:val="15"/>
      <w:sz w:val="42"/>
      <w:szCs w:val="24"/>
    </w:rPr>
  </w:style>
  <w:style w:type="character" w:customStyle="1" w:styleId="Sous-titreCar">
    <w:name w:val="Sous-titre Car"/>
    <w:basedOn w:val="Policepardfaut"/>
    <w:link w:val="Sous-titre"/>
    <w:uiPriority w:val="11"/>
    <w:rsid w:val="00AF2957"/>
    <w:rPr>
      <w:rFonts w:ascii="Arial" w:eastAsiaTheme="majorEastAsia" w:hAnsi="Arial" w:cstheme="majorBidi"/>
      <w:iCs/>
      <w:color w:val="1C748E"/>
      <w:spacing w:val="15"/>
      <w:sz w:val="42"/>
      <w:szCs w:val="24"/>
      <w:lang w:eastAsia="en-US"/>
    </w:rPr>
  </w:style>
  <w:style w:type="table" w:customStyle="1" w:styleId="Tableauentte1L1C">
    <w:name w:val="Tableau entête 1L1C"/>
    <w:basedOn w:val="TableauNormal"/>
    <w:uiPriority w:val="99"/>
    <w:rsid w:val="00AF2957"/>
    <w:pPr>
      <w:spacing w:before="40" w:after="40"/>
      <w:ind w:left="113" w:right="113"/>
    </w:pPr>
    <w:rPr>
      <w:rFonts w:ascii="Arial" w:eastAsiaTheme="minorHAnsi" w:hAnsi="Arial" w:cstheme="minorBidi"/>
      <w:sz w:val="17"/>
      <w:lang w:eastAsia="en-US"/>
    </w:rPr>
    <w:tblPr>
      <w:tblStyleRowBandSize w:val="1"/>
      <w:tblBorders>
        <w:top w:val="single" w:sz="8" w:space="0" w:color="1C748E"/>
        <w:left w:val="single" w:sz="8" w:space="0" w:color="1C748E"/>
        <w:bottom w:val="single" w:sz="8" w:space="0" w:color="1C748E"/>
        <w:right w:val="single" w:sz="8" w:space="0" w:color="1C748E"/>
        <w:insideH w:val="single" w:sz="8" w:space="0" w:color="1C748E"/>
        <w:insideV w:val="single" w:sz="8" w:space="0" w:color="1C748E"/>
      </w:tblBorders>
    </w:tblPr>
    <w:tblStylePr w:type="firstRow">
      <w:rPr>
        <w:rFonts w:ascii="Arial" w:hAnsi="Arial"/>
        <w:b/>
        <w:caps/>
        <w:smallCaps w:val="0"/>
        <w:strike w:val="0"/>
        <w:dstrike w:val="0"/>
        <w:vanish w:val="0"/>
        <w:color w:val="FFFFFF" w:themeColor="background1"/>
        <w:sz w:val="18"/>
        <w:vertAlign w:val="baseline"/>
      </w:rPr>
      <w:tblPr/>
      <w:trPr>
        <w:tblHeader/>
      </w:trPr>
      <w:tcPr>
        <w:tcBorders>
          <w:top w:val="single" w:sz="8" w:space="0" w:color="92B7C6"/>
          <w:left w:val="single" w:sz="8" w:space="0" w:color="92B7C6"/>
          <w:bottom w:val="single" w:sz="8" w:space="0" w:color="92B7C6"/>
          <w:right w:val="single" w:sz="8" w:space="0" w:color="92B7C6"/>
          <w:insideH w:val="nil"/>
          <w:insideV w:val="single" w:sz="8" w:space="0" w:color="FFFFFF" w:themeColor="background1"/>
          <w:tl2br w:val="nil"/>
          <w:tr2bl w:val="nil"/>
        </w:tcBorders>
        <w:shd w:val="clear" w:color="auto" w:fill="92B7C6"/>
      </w:tcPr>
    </w:tblStylePr>
    <w:tblStylePr w:type="firstCol">
      <w:rPr>
        <w:b/>
        <w:i w:val="0"/>
        <w:color w:val="1C748E"/>
      </w:rPr>
    </w:tblStylePr>
    <w:tblStylePr w:type="band1Horz">
      <w:tblPr/>
      <w:tcPr>
        <w:shd w:val="clear" w:color="auto" w:fill="FFFFFF" w:themeFill="background1"/>
      </w:tcPr>
    </w:tblStylePr>
    <w:tblStylePr w:type="band2Horz">
      <w:tblPr/>
      <w:tcPr>
        <w:tcBorders>
          <w:top w:val="single" w:sz="8" w:space="0" w:color="1C748E"/>
          <w:left w:val="single" w:sz="8" w:space="0" w:color="1C748E"/>
          <w:bottom w:val="single" w:sz="8" w:space="0" w:color="1C748E"/>
          <w:right w:val="single" w:sz="8" w:space="0" w:color="1C748E"/>
          <w:insideH w:val="single" w:sz="8" w:space="0" w:color="1C748E"/>
          <w:insideV w:val="single" w:sz="8" w:space="0" w:color="1C748E"/>
          <w:tl2br w:val="nil"/>
          <w:tr2bl w:val="nil"/>
        </w:tcBorders>
      </w:tcPr>
    </w:tblStylePr>
  </w:style>
  <w:style w:type="table" w:customStyle="1" w:styleId="Tableauentte1L">
    <w:name w:val="Tableau entête 1L"/>
    <w:basedOn w:val="Tableauentte1L1C"/>
    <w:uiPriority w:val="99"/>
    <w:rsid w:val="00AF2957"/>
    <w:pPr>
      <w:spacing w:after="0"/>
    </w:pPr>
    <w:tblPr/>
    <w:tblStylePr w:type="firstRow">
      <w:rPr>
        <w:rFonts w:ascii="Arial" w:hAnsi="Arial"/>
        <w:b/>
        <w:caps/>
        <w:smallCaps w:val="0"/>
        <w:strike w:val="0"/>
        <w:dstrike w:val="0"/>
        <w:vanish w:val="0"/>
        <w:color w:val="FFFFFF" w:themeColor="background1"/>
        <w:sz w:val="18"/>
        <w:vertAlign w:val="baseline"/>
      </w:rPr>
      <w:tblPr/>
      <w:trPr>
        <w:tblHeader/>
      </w:trPr>
      <w:tcPr>
        <w:tcBorders>
          <w:top w:val="single" w:sz="8" w:space="0" w:color="92B7C6"/>
          <w:left w:val="single" w:sz="8" w:space="0" w:color="92B7C6"/>
          <w:bottom w:val="single" w:sz="8" w:space="0" w:color="92B7C6"/>
          <w:right w:val="single" w:sz="8" w:space="0" w:color="92B7C6"/>
          <w:insideH w:val="nil"/>
          <w:insideV w:val="single" w:sz="8" w:space="0" w:color="FFFFFF" w:themeColor="background1"/>
          <w:tl2br w:val="nil"/>
          <w:tr2bl w:val="nil"/>
        </w:tcBorders>
        <w:shd w:val="clear" w:color="auto" w:fill="92B7C6"/>
      </w:tcPr>
    </w:tblStylePr>
    <w:tblStylePr w:type="firstCol">
      <w:rPr>
        <w:b w:val="0"/>
        <w:i w:val="0"/>
        <w:color w:val="auto"/>
      </w:rPr>
    </w:tblStylePr>
    <w:tblStylePr w:type="band1Horz">
      <w:tblPr/>
      <w:tcPr>
        <w:shd w:val="clear" w:color="auto" w:fill="FFFFFF" w:themeFill="background1"/>
      </w:tcPr>
    </w:tblStylePr>
    <w:tblStylePr w:type="band2Horz">
      <w:tblPr/>
      <w:tcPr>
        <w:tcBorders>
          <w:top w:val="single" w:sz="8" w:space="0" w:color="1C748E"/>
          <w:left w:val="single" w:sz="8" w:space="0" w:color="1C748E"/>
          <w:bottom w:val="single" w:sz="8" w:space="0" w:color="1C748E"/>
          <w:right w:val="single" w:sz="8" w:space="0" w:color="1C748E"/>
          <w:insideH w:val="single" w:sz="8" w:space="0" w:color="1C748E"/>
          <w:insideV w:val="single" w:sz="8" w:space="0" w:color="1C748E"/>
          <w:tl2br w:val="nil"/>
          <w:tr2bl w:val="nil"/>
        </w:tcBorders>
      </w:tcPr>
    </w:tblStylePr>
  </w:style>
  <w:style w:type="paragraph" w:styleId="Textedebulles">
    <w:name w:val="Balloon Text"/>
    <w:basedOn w:val="Normal"/>
    <w:link w:val="TextedebullesCar"/>
    <w:uiPriority w:val="99"/>
    <w:semiHidden/>
    <w:unhideWhenUsed/>
    <w:rsid w:val="00AF2957"/>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AF2957"/>
    <w:rPr>
      <w:rFonts w:ascii="Tahoma" w:eastAsiaTheme="minorHAnsi" w:hAnsi="Tahoma" w:cs="Tahoma"/>
      <w:sz w:val="16"/>
      <w:szCs w:val="16"/>
      <w:lang w:eastAsia="en-US"/>
    </w:rPr>
  </w:style>
  <w:style w:type="paragraph" w:styleId="Titre">
    <w:name w:val="Title"/>
    <w:basedOn w:val="Normal"/>
    <w:next w:val="Normal"/>
    <w:link w:val="TitreCar"/>
    <w:uiPriority w:val="10"/>
    <w:rsid w:val="00AF2957"/>
    <w:pPr>
      <w:shd w:val="solid" w:color="FFFFFF" w:themeColor="background1" w:fill="auto"/>
      <w:spacing w:before="360" w:after="0" w:line="240" w:lineRule="auto"/>
      <w:jc w:val="center"/>
    </w:pPr>
    <w:rPr>
      <w:rFonts w:eastAsiaTheme="majorEastAsia" w:cstheme="majorBidi"/>
      <w:b/>
      <w:color w:val="1C748E"/>
      <w:spacing w:val="5"/>
      <w:kern w:val="28"/>
      <w:sz w:val="42"/>
      <w:szCs w:val="52"/>
    </w:rPr>
  </w:style>
  <w:style w:type="character" w:customStyle="1" w:styleId="TitreCar">
    <w:name w:val="Titre Car"/>
    <w:basedOn w:val="Policepardfaut"/>
    <w:link w:val="Titre"/>
    <w:uiPriority w:val="10"/>
    <w:rsid w:val="00AF2957"/>
    <w:rPr>
      <w:rFonts w:ascii="Arial" w:eastAsiaTheme="majorEastAsia" w:hAnsi="Arial" w:cstheme="majorBidi"/>
      <w:b/>
      <w:color w:val="1C748E"/>
      <w:spacing w:val="5"/>
      <w:kern w:val="28"/>
      <w:sz w:val="42"/>
      <w:szCs w:val="52"/>
      <w:shd w:val="solid" w:color="FFFFFF" w:themeColor="background1" w:fill="auto"/>
      <w:lang w:eastAsia="en-US"/>
    </w:rPr>
  </w:style>
  <w:style w:type="paragraph" w:customStyle="1" w:styleId="Titre1c0">
    <w:name w:val="Titre 1 c0"/>
    <w:basedOn w:val="Titre1"/>
    <w:qFormat/>
    <w:rsid w:val="00AF2957"/>
    <w:rPr>
      <w:color w:val="39368F"/>
    </w:rPr>
  </w:style>
  <w:style w:type="paragraph" w:customStyle="1" w:styleId="Titre1c3">
    <w:name w:val="Titre 1 c3"/>
    <w:basedOn w:val="Titre1"/>
    <w:qFormat/>
    <w:rsid w:val="00AF2957"/>
    <w:rPr>
      <w:color w:val="33AE90"/>
    </w:rPr>
  </w:style>
  <w:style w:type="paragraph" w:customStyle="1" w:styleId="Titre1c2">
    <w:name w:val="Titre 1 c2"/>
    <w:basedOn w:val="Titre1c3"/>
    <w:qFormat/>
    <w:rsid w:val="00AF2957"/>
    <w:rPr>
      <w:color w:val="FD5248"/>
    </w:rPr>
  </w:style>
  <w:style w:type="paragraph" w:styleId="TM1">
    <w:name w:val="toc 1"/>
    <w:aliases w:val="TM 1 c4"/>
    <w:basedOn w:val="Titre1"/>
    <w:next w:val="Normal"/>
    <w:autoRedefine/>
    <w:uiPriority w:val="39"/>
    <w:unhideWhenUsed/>
    <w:rsid w:val="00AF2957"/>
    <w:pPr>
      <w:tabs>
        <w:tab w:val="right" w:leader="dot" w:pos="9062"/>
      </w:tabs>
      <w:spacing w:before="360" w:line="360" w:lineRule="auto"/>
    </w:pPr>
    <w:rPr>
      <w:noProof/>
      <w:sz w:val="24"/>
    </w:rPr>
  </w:style>
  <w:style w:type="paragraph" w:customStyle="1" w:styleId="TM1c0">
    <w:name w:val="TM 1 c0"/>
    <w:basedOn w:val="TM1"/>
    <w:qFormat/>
    <w:rsid w:val="00AF2957"/>
    <w:rPr>
      <w:color w:val="39368F"/>
    </w:rPr>
  </w:style>
  <w:style w:type="paragraph" w:customStyle="1" w:styleId="TM1c3">
    <w:name w:val="TM 1 c3"/>
    <w:basedOn w:val="TM1"/>
    <w:qFormat/>
    <w:rsid w:val="00AF2957"/>
    <w:rPr>
      <w:color w:val="33AE90"/>
    </w:rPr>
  </w:style>
  <w:style w:type="paragraph" w:customStyle="1" w:styleId="TM1c2">
    <w:name w:val="TM 1 c2"/>
    <w:basedOn w:val="TM1c3"/>
    <w:qFormat/>
    <w:rsid w:val="00AF2957"/>
    <w:rPr>
      <w:color w:val="FD5248"/>
    </w:rPr>
  </w:style>
  <w:style w:type="paragraph" w:styleId="TM2">
    <w:name w:val="toc 2"/>
    <w:basedOn w:val="Normal"/>
    <w:next w:val="Normal"/>
    <w:autoRedefine/>
    <w:uiPriority w:val="39"/>
    <w:unhideWhenUsed/>
    <w:rsid w:val="00AF2957"/>
    <w:pPr>
      <w:numPr>
        <w:numId w:val="23"/>
      </w:numPr>
      <w:tabs>
        <w:tab w:val="left" w:pos="425"/>
        <w:tab w:val="right" w:leader="dot" w:pos="9062"/>
      </w:tabs>
      <w:spacing w:after="100"/>
    </w:pPr>
  </w:style>
  <w:style w:type="table" w:styleId="Tramemoyenne1-Accent4">
    <w:name w:val="Medium Shading 1 Accent 4"/>
    <w:basedOn w:val="TableauNormal"/>
    <w:uiPriority w:val="63"/>
    <w:rsid w:val="00AF2957"/>
    <w:rPr>
      <w:rFonts w:asciiTheme="minorHAnsi" w:eastAsiaTheme="minorHAnsi" w:hAnsiTheme="minorHAnsi" w:cstheme="minorBidi"/>
      <w:lang w:eastAsia="en-US"/>
    </w:r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character" w:styleId="Marquedecommentaire">
    <w:name w:val="annotation reference"/>
    <w:basedOn w:val="Policepardfaut"/>
    <w:uiPriority w:val="99"/>
    <w:semiHidden/>
    <w:unhideWhenUsed/>
    <w:rsid w:val="00AF2957"/>
    <w:rPr>
      <w:sz w:val="16"/>
      <w:szCs w:val="16"/>
    </w:rPr>
  </w:style>
  <w:style w:type="paragraph" w:styleId="Rvision">
    <w:name w:val="Revision"/>
    <w:hidden/>
    <w:uiPriority w:val="99"/>
    <w:semiHidden/>
    <w:rsid w:val="00527171"/>
    <w:rPr>
      <w:rFonts w:ascii="Arial" w:eastAsia="Times New Roman" w:hAnsi="Arial"/>
      <w:sz w:val="20"/>
      <w:szCs w:val="20"/>
    </w:rPr>
  </w:style>
  <w:style w:type="paragraph" w:styleId="Commentaire">
    <w:name w:val="annotation text"/>
    <w:basedOn w:val="Normal"/>
    <w:link w:val="CommentaireCar"/>
    <w:uiPriority w:val="99"/>
    <w:unhideWhenUsed/>
    <w:rsid w:val="00AF2957"/>
    <w:pPr>
      <w:spacing w:line="240" w:lineRule="auto"/>
    </w:pPr>
    <w:rPr>
      <w:szCs w:val="20"/>
    </w:rPr>
  </w:style>
  <w:style w:type="character" w:customStyle="1" w:styleId="CommentaireCar">
    <w:name w:val="Commentaire Car"/>
    <w:basedOn w:val="Policepardfaut"/>
    <w:link w:val="Commentaire"/>
    <w:uiPriority w:val="99"/>
    <w:rsid w:val="00AF2957"/>
    <w:rPr>
      <w:rFonts w:ascii="Arial" w:eastAsiaTheme="minorHAnsi" w:hAnsi="Arial" w:cstheme="minorBidi"/>
      <w:sz w:val="20"/>
      <w:szCs w:val="20"/>
      <w:lang w:eastAsia="en-US"/>
    </w:rPr>
  </w:style>
  <w:style w:type="paragraph" w:styleId="Objetducommentaire">
    <w:name w:val="annotation subject"/>
    <w:basedOn w:val="Commentaire"/>
    <w:next w:val="Commentaire"/>
    <w:link w:val="ObjetducommentaireCar"/>
    <w:uiPriority w:val="99"/>
    <w:semiHidden/>
    <w:unhideWhenUsed/>
    <w:rsid w:val="00AF2957"/>
    <w:rPr>
      <w:b/>
      <w:bCs/>
    </w:rPr>
  </w:style>
  <w:style w:type="character" w:customStyle="1" w:styleId="ObjetducommentaireCar">
    <w:name w:val="Objet du commentaire Car"/>
    <w:basedOn w:val="CommentaireCar"/>
    <w:link w:val="Objetducommentaire"/>
    <w:uiPriority w:val="99"/>
    <w:semiHidden/>
    <w:rsid w:val="00AF2957"/>
    <w:rPr>
      <w:rFonts w:ascii="Arial" w:eastAsiaTheme="minorHAnsi" w:hAnsi="Arial" w:cstheme="minorBidi"/>
      <w:b/>
      <w:bCs/>
      <w:sz w:val="20"/>
      <w:szCs w:val="20"/>
      <w:lang w:eastAsia="en-US"/>
    </w:rPr>
  </w:style>
  <w:style w:type="character" w:styleId="Lienhypertextesuivivisit">
    <w:name w:val="FollowedHyperlink"/>
    <w:basedOn w:val="Policepardfaut"/>
    <w:uiPriority w:val="99"/>
    <w:semiHidden/>
    <w:unhideWhenUsed/>
    <w:rsid w:val="00A95ECA"/>
    <w:rPr>
      <w:color w:val="800080" w:themeColor="followedHyperlink"/>
      <w:u w:val="single"/>
    </w:rPr>
  </w:style>
  <w:style w:type="character" w:styleId="Textedelespacerserv">
    <w:name w:val="Placeholder Text"/>
    <w:basedOn w:val="Policepardfaut"/>
    <w:uiPriority w:val="99"/>
    <w:semiHidden/>
    <w:rsid w:val="00C02D1E"/>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98277889">
      <w:marLeft w:val="0"/>
      <w:marRight w:val="0"/>
      <w:marTop w:val="0"/>
      <w:marBottom w:val="0"/>
      <w:divBdr>
        <w:top w:val="none" w:sz="0" w:space="0" w:color="auto"/>
        <w:left w:val="none" w:sz="0" w:space="0" w:color="auto"/>
        <w:bottom w:val="none" w:sz="0" w:space="0" w:color="auto"/>
        <w:right w:val="none" w:sz="0" w:space="0" w:color="auto"/>
      </w:divBdr>
    </w:div>
    <w:div w:id="198277890">
      <w:marLeft w:val="0"/>
      <w:marRight w:val="0"/>
      <w:marTop w:val="0"/>
      <w:marBottom w:val="0"/>
      <w:divBdr>
        <w:top w:val="none" w:sz="0" w:space="0" w:color="auto"/>
        <w:left w:val="none" w:sz="0" w:space="0" w:color="auto"/>
        <w:bottom w:val="none" w:sz="0" w:space="0" w:color="auto"/>
        <w:right w:val="none" w:sz="0" w:space="0" w:color="auto"/>
      </w:divBdr>
    </w:div>
    <w:div w:id="198277891">
      <w:marLeft w:val="0"/>
      <w:marRight w:val="0"/>
      <w:marTop w:val="0"/>
      <w:marBottom w:val="0"/>
      <w:divBdr>
        <w:top w:val="none" w:sz="0" w:space="0" w:color="auto"/>
        <w:left w:val="none" w:sz="0" w:space="0" w:color="auto"/>
        <w:bottom w:val="none" w:sz="0" w:space="0" w:color="auto"/>
        <w:right w:val="none" w:sz="0" w:space="0" w:color="auto"/>
      </w:divBdr>
    </w:div>
    <w:div w:id="198277892">
      <w:marLeft w:val="0"/>
      <w:marRight w:val="0"/>
      <w:marTop w:val="0"/>
      <w:marBottom w:val="0"/>
      <w:divBdr>
        <w:top w:val="none" w:sz="0" w:space="0" w:color="auto"/>
        <w:left w:val="none" w:sz="0" w:space="0" w:color="auto"/>
        <w:bottom w:val="none" w:sz="0" w:space="0" w:color="auto"/>
        <w:right w:val="none" w:sz="0" w:space="0" w:color="auto"/>
      </w:divBdr>
    </w:div>
    <w:div w:id="198277893">
      <w:marLeft w:val="0"/>
      <w:marRight w:val="0"/>
      <w:marTop w:val="0"/>
      <w:marBottom w:val="0"/>
      <w:divBdr>
        <w:top w:val="none" w:sz="0" w:space="0" w:color="auto"/>
        <w:left w:val="none" w:sz="0" w:space="0" w:color="auto"/>
        <w:bottom w:val="none" w:sz="0" w:space="0" w:color="auto"/>
        <w:right w:val="none" w:sz="0" w:space="0" w:color="auto"/>
      </w:divBdr>
    </w:div>
    <w:div w:id="198277894">
      <w:marLeft w:val="0"/>
      <w:marRight w:val="0"/>
      <w:marTop w:val="0"/>
      <w:marBottom w:val="0"/>
      <w:divBdr>
        <w:top w:val="none" w:sz="0" w:space="0" w:color="auto"/>
        <w:left w:val="none" w:sz="0" w:space="0" w:color="auto"/>
        <w:bottom w:val="none" w:sz="0" w:space="0" w:color="auto"/>
        <w:right w:val="none" w:sz="0" w:space="0" w:color="auto"/>
      </w:divBdr>
    </w:div>
    <w:div w:id="198277895">
      <w:marLeft w:val="0"/>
      <w:marRight w:val="0"/>
      <w:marTop w:val="0"/>
      <w:marBottom w:val="0"/>
      <w:divBdr>
        <w:top w:val="none" w:sz="0" w:space="0" w:color="auto"/>
        <w:left w:val="none" w:sz="0" w:space="0" w:color="auto"/>
        <w:bottom w:val="none" w:sz="0" w:space="0" w:color="auto"/>
        <w:right w:val="none" w:sz="0" w:space="0" w:color="auto"/>
      </w:divBdr>
    </w:div>
    <w:div w:id="520246056">
      <w:bodyDiv w:val="1"/>
      <w:marLeft w:val="0"/>
      <w:marRight w:val="0"/>
      <w:marTop w:val="0"/>
      <w:marBottom w:val="0"/>
      <w:divBdr>
        <w:top w:val="none" w:sz="0" w:space="0" w:color="auto"/>
        <w:left w:val="none" w:sz="0" w:space="0" w:color="auto"/>
        <w:bottom w:val="none" w:sz="0" w:space="0" w:color="auto"/>
        <w:right w:val="none" w:sz="0" w:space="0" w:color="auto"/>
      </w:divBdr>
      <w:divsChild>
        <w:div w:id="425423758">
          <w:marLeft w:val="0"/>
          <w:marRight w:val="0"/>
          <w:marTop w:val="0"/>
          <w:marBottom w:val="0"/>
          <w:divBdr>
            <w:top w:val="none" w:sz="0" w:space="0" w:color="auto"/>
            <w:left w:val="none" w:sz="0" w:space="0" w:color="auto"/>
            <w:bottom w:val="none" w:sz="0" w:space="0" w:color="auto"/>
            <w:right w:val="none" w:sz="0" w:space="0" w:color="auto"/>
          </w:divBdr>
        </w:div>
        <w:div w:id="931233273">
          <w:marLeft w:val="0"/>
          <w:marRight w:val="0"/>
          <w:marTop w:val="0"/>
          <w:marBottom w:val="0"/>
          <w:divBdr>
            <w:top w:val="none" w:sz="0" w:space="0" w:color="auto"/>
            <w:left w:val="none" w:sz="0" w:space="0" w:color="auto"/>
            <w:bottom w:val="none" w:sz="0" w:space="0" w:color="auto"/>
            <w:right w:val="none" w:sz="0" w:space="0" w:color="auto"/>
          </w:divBdr>
        </w:div>
        <w:div w:id="1560824492">
          <w:marLeft w:val="0"/>
          <w:marRight w:val="0"/>
          <w:marTop w:val="0"/>
          <w:marBottom w:val="0"/>
          <w:divBdr>
            <w:top w:val="none" w:sz="0" w:space="0" w:color="auto"/>
            <w:left w:val="none" w:sz="0" w:space="0" w:color="auto"/>
            <w:bottom w:val="none" w:sz="0" w:space="0" w:color="auto"/>
            <w:right w:val="none" w:sz="0" w:space="0" w:color="auto"/>
          </w:divBdr>
        </w:div>
        <w:div w:id="1158380537">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13" Type="http://schemas.openxmlformats.org/officeDocument/2006/relationships/hyperlink" Target="http://cache.media.education.gouv.fr/file/Multi-theme/63/8/Note_ministerielle_du_12-10-1999_relative_aux_dispositifs_LASER_811638.pdf" TargetMode="External"/><Relationship Id="rId18" Type="http://schemas.openxmlformats.org/officeDocument/2006/relationships/image" Target="media/image6.png"/><Relationship Id="rId26" Type="http://schemas.openxmlformats.org/officeDocument/2006/relationships/image" Target="media/image10.jpeg"/><Relationship Id="rId39" Type="http://schemas.openxmlformats.org/officeDocument/2006/relationships/image" Target="media/image19.png"/><Relationship Id="rId3" Type="http://schemas.openxmlformats.org/officeDocument/2006/relationships/styles" Target="styles.xml"/><Relationship Id="rId21" Type="http://schemas.openxmlformats.org/officeDocument/2006/relationships/hyperlink" Target="http://www.linternaute.com/science/technologie/comment/06/ecran-tactile/comment-ecran-tactile.shtml" TargetMode="External"/><Relationship Id="rId34" Type="http://schemas.openxmlformats.org/officeDocument/2006/relationships/image" Target="media/image14.png"/><Relationship Id="rId42" Type="http://schemas.openxmlformats.org/officeDocument/2006/relationships/image" Target="media/image22.png"/><Relationship Id="rId47" Type="http://schemas.openxmlformats.org/officeDocument/2006/relationships/image" Target="media/image27.png"/><Relationship Id="rId7" Type="http://schemas.openxmlformats.org/officeDocument/2006/relationships/footnotes" Target="footnotes.xml"/><Relationship Id="rId12" Type="http://schemas.openxmlformats.org/officeDocument/2006/relationships/image" Target="media/image2.png"/><Relationship Id="rId17" Type="http://schemas.openxmlformats.org/officeDocument/2006/relationships/image" Target="media/image5.jpeg"/><Relationship Id="rId25" Type="http://schemas.openxmlformats.org/officeDocument/2006/relationships/image" Target="media/image9.jpeg"/><Relationship Id="rId33" Type="http://schemas.openxmlformats.org/officeDocument/2006/relationships/image" Target="media/image13.png"/><Relationship Id="rId38" Type="http://schemas.openxmlformats.org/officeDocument/2006/relationships/image" Target="media/image18.png"/><Relationship Id="rId46" Type="http://schemas.openxmlformats.org/officeDocument/2006/relationships/image" Target="media/image26.png"/><Relationship Id="rId2" Type="http://schemas.openxmlformats.org/officeDocument/2006/relationships/numbering" Target="numbering.xml"/><Relationship Id="rId16" Type="http://schemas.openxmlformats.org/officeDocument/2006/relationships/image" Target="media/image4.jpeg"/><Relationship Id="rId20" Type="http://schemas.openxmlformats.org/officeDocument/2006/relationships/image" Target="media/image8.png"/><Relationship Id="rId29" Type="http://schemas.openxmlformats.org/officeDocument/2006/relationships/hyperlink" Target="http://www.linternaute.com/science/technologie/comment/06/ecran-tactile/comment-ecran-tactile.shtml" TargetMode="External"/><Relationship Id="rId41" Type="http://schemas.openxmlformats.org/officeDocument/2006/relationships/image" Target="media/image21.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www.cea.fr/multimedia/pages/videos/culture-scientifique/terre-univers/quest-ce-que-lumiere-infrarouge.aspx" TargetMode="External"/><Relationship Id="rId24" Type="http://schemas.openxmlformats.org/officeDocument/2006/relationships/hyperlink" Target="http://www.schuelerkonferenz.edu.tum.de/index.php?id=69&amp;L=1" TargetMode="External"/><Relationship Id="rId32" Type="http://schemas.openxmlformats.org/officeDocument/2006/relationships/hyperlink" Target="http://www.schuelerkonferenz.edu.tum.de/index.php?id=69&amp;L=1" TargetMode="External"/><Relationship Id="rId37" Type="http://schemas.openxmlformats.org/officeDocument/2006/relationships/image" Target="media/image17.png"/><Relationship Id="rId40" Type="http://schemas.openxmlformats.org/officeDocument/2006/relationships/image" Target="media/image20.png"/><Relationship Id="rId45" Type="http://schemas.openxmlformats.org/officeDocument/2006/relationships/image" Target="media/image25.png"/><Relationship Id="rId5" Type="http://schemas.openxmlformats.org/officeDocument/2006/relationships/settings" Target="settings.xml"/><Relationship Id="rId15" Type="http://schemas.openxmlformats.org/officeDocument/2006/relationships/image" Target="media/image3.jpeg"/><Relationship Id="rId23" Type="http://schemas.openxmlformats.org/officeDocument/2006/relationships/hyperlink" Target="http://www.weltderphysik.de/thema/hinter-den-dingen/elektronische-geraete/touchpad-und-screen/" TargetMode="External"/><Relationship Id="rId28" Type="http://schemas.openxmlformats.org/officeDocument/2006/relationships/image" Target="media/image12.png"/><Relationship Id="rId36" Type="http://schemas.openxmlformats.org/officeDocument/2006/relationships/image" Target="media/image16.png"/><Relationship Id="rId49" Type="http://schemas.openxmlformats.org/officeDocument/2006/relationships/theme" Target="theme/theme1.xml"/><Relationship Id="rId10" Type="http://schemas.openxmlformats.org/officeDocument/2006/relationships/image" Target="media/image1.png"/><Relationship Id="rId19" Type="http://schemas.openxmlformats.org/officeDocument/2006/relationships/image" Target="media/image7.png"/><Relationship Id="rId31" Type="http://schemas.openxmlformats.org/officeDocument/2006/relationships/hyperlink" Target="file:///\\sfer.in.adc.education.fr\MesEspacesPartages\str-dgesco-maf1\2-PLab\0%20-%20RESSOURCES\0-PHYSIQUE-CHIMIE\0-%5bPHCH%20C4%5d\multi-th&#232;me\&#8226;%09http:\www.weltderphysik.de\thema\hinter-den-dingen\elektronische-geraete\touchpad-und-screen\" TargetMode="External"/><Relationship Id="rId44" Type="http://schemas.openxmlformats.org/officeDocument/2006/relationships/image" Target="media/image24.png"/><Relationship Id="rId4" Type="http://schemas.microsoft.com/office/2007/relationships/stylesWithEffects" Target="stylesWithEffects.xml"/><Relationship Id="rId9" Type="http://schemas.openxmlformats.org/officeDocument/2006/relationships/hyperlink" Target="https://sites.google.com/site/lesecranstactilesetlasociete/" TargetMode="External"/><Relationship Id="rId14" Type="http://schemas.openxmlformats.org/officeDocument/2006/relationships/hyperlink" Target="http://www.inrs.fr/dms/inrs/CataloguePapier/ED/TI-ED-1506/ed1506.pdf" TargetMode="External"/><Relationship Id="rId22" Type="http://schemas.openxmlformats.org/officeDocument/2006/relationships/hyperlink" Target="https://www.youtube.com/watch?v=sWS3rCCmzwI" TargetMode="External"/><Relationship Id="rId27" Type="http://schemas.openxmlformats.org/officeDocument/2006/relationships/image" Target="media/image11.png"/><Relationship Id="rId30" Type="http://schemas.openxmlformats.org/officeDocument/2006/relationships/hyperlink" Target="https://www.youtube.com/watch?v=sWS3rCCmzwI" TargetMode="External"/><Relationship Id="rId35" Type="http://schemas.openxmlformats.org/officeDocument/2006/relationships/image" Target="media/image15.jpeg"/><Relationship Id="rId43" Type="http://schemas.openxmlformats.org/officeDocument/2006/relationships/image" Target="media/image23.png"/><Relationship Id="rId48" Type="http://schemas.openxmlformats.org/officeDocument/2006/relationships/fontTable" Target="fontTable.xml"/><Relationship Id="rId8" Type="http://schemas.openxmlformats.org/officeDocument/2006/relationships/endnotes" Target="end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20C922A-3286-4048-9405-945AC186F90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404</TotalTime>
  <Pages>15</Pages>
  <Words>4361</Words>
  <Characters>25434</Characters>
  <Application>Microsoft Office Word</Application>
  <DocSecurity>0</DocSecurity>
  <Lines>211</Lines>
  <Paragraphs>59</Paragraphs>
  <ScaleCrop>false</ScaleCrop>
  <HeadingPairs>
    <vt:vector size="2" baseType="variant">
      <vt:variant>
        <vt:lpstr>Titre</vt:lpstr>
      </vt:variant>
      <vt:variant>
        <vt:i4>1</vt:i4>
      </vt:variant>
    </vt:vector>
  </HeadingPairs>
  <TitlesOfParts>
    <vt:vector size="1" baseType="lpstr">
      <vt:lpstr>Mettre en œuvre son enseignement</vt:lpstr>
    </vt:vector>
  </TitlesOfParts>
  <Company>Ministere de l'Education Nationale</Company>
  <LinksUpToDate>false</LinksUpToDate>
  <CharactersWithSpaces>29736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Mettre en œuvre son enseignement</dc:title>
  <dc:creator>MEN</dc:creator>
  <cp:lastModifiedBy>PLab</cp:lastModifiedBy>
  <cp:revision>7</cp:revision>
  <cp:lastPrinted>2017-05-06T23:33:00Z</cp:lastPrinted>
  <dcterms:created xsi:type="dcterms:W3CDTF">2017-06-20T09:01:00Z</dcterms:created>
  <dcterms:modified xsi:type="dcterms:W3CDTF">2017-09-15T13:21:00Z</dcterms:modified>
</cp:coreProperties>
</file>