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32177F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(16-07-20</w:t>
      </w:r>
      <w:r w:rsidR="00F707D9" w:rsidRPr="006A0F69">
        <w:rPr>
          <w:rFonts w:ascii="Arial" w:hAnsi="Arial" w:cs="Arial"/>
          <w:b/>
          <w:sz w:val="24"/>
          <w:szCs w:val="24"/>
        </w:rPr>
        <w:t>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32177F" w:rsidRDefault="0032177F" w:rsidP="003217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mauvegras"/>
              </w:rPr>
              <w:t>LC-GD-1-1-2020 : Preventing and fighting extreme wildfires with the integration and demonstration of innovative means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? : </w:t>
      </w:r>
    </w:p>
    <w:p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 w:rsidRPr="0032177F">
        <w:rPr>
          <w:rFonts w:ascii="Arial" w:hAnsi="Arial" w:cs="Arial"/>
          <w:b/>
          <w:strike/>
          <w:lang w:val="en-US"/>
        </w:rPr>
        <w:t xml:space="preserve"> Yes</w:t>
      </w:r>
      <w:r w:rsidR="00B16670">
        <w:rPr>
          <w:rFonts w:ascii="Arial" w:hAnsi="Arial" w:cs="Arial"/>
          <w:b/>
          <w:lang w:val="en-US"/>
        </w:rPr>
        <w:t>/No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Yes/</w:t>
      </w:r>
      <w:r w:rsidRPr="0032177F">
        <w:rPr>
          <w:rFonts w:ascii="Arial" w:hAnsi="Arial" w:cs="Arial"/>
          <w:b/>
          <w:strike/>
          <w:lang w:val="en-US"/>
        </w:rPr>
        <w:t>No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proofErr w:type="gramStart"/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32177F" w:rsidRPr="00D26C5F" w:rsidRDefault="0032177F" w:rsidP="0032177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26C5F">
              <w:rPr>
                <w:rFonts w:asciiTheme="minorHAnsi" w:hAnsiTheme="minorHAnsi" w:cstheme="minorHAnsi"/>
                <w:b/>
                <w:u w:val="single"/>
              </w:rPr>
              <w:t>Detection &amp; Response</w:t>
            </w:r>
          </w:p>
          <w:p w:rsidR="00F707D9" w:rsidRPr="00D26C5F" w:rsidRDefault="00555A4B" w:rsidP="00555A4B">
            <w:pPr>
              <w:shd w:val="clear" w:color="auto" w:fill="FFFFFF"/>
              <w:ind w:right="300"/>
              <w:rPr>
                <w:rFonts w:asciiTheme="minorHAnsi" w:hAnsiTheme="minorHAnsi" w:cstheme="minorHAnsi"/>
                <w:lang w:val="en-US"/>
              </w:rPr>
            </w:pPr>
            <w:r w:rsidRPr="00555A4B">
              <w:rPr>
                <w:rFonts w:asciiTheme="minorHAnsi" w:hAnsiTheme="minorHAnsi" w:cstheme="minorHAnsi"/>
                <w:lang w:val="en-US"/>
              </w:rPr>
              <w:t>Wireless Networks in Dynamic Environments</w:t>
            </w:r>
            <w:r w:rsidR="00D26C5F" w:rsidRPr="00D26C5F">
              <w:rPr>
                <w:rFonts w:asciiTheme="minorHAnsi" w:hAnsiTheme="minorHAnsi" w:cstheme="minorHAnsi"/>
                <w:lang w:val="en-US"/>
              </w:rPr>
              <w:t xml:space="preserve">; </w:t>
            </w:r>
            <w:r w:rsidRPr="00555A4B">
              <w:rPr>
                <w:rFonts w:asciiTheme="minorHAnsi" w:hAnsiTheme="minorHAnsi" w:cstheme="minorHAnsi"/>
                <w:lang w:val="en-US"/>
              </w:rPr>
              <w:t>Analytics of Mobile Traffic Data</w:t>
            </w:r>
            <w:r w:rsidR="00D26C5F" w:rsidRPr="00D26C5F">
              <w:rPr>
                <w:rFonts w:asciiTheme="minorHAnsi" w:hAnsiTheme="minorHAnsi" w:cstheme="minorHAnsi"/>
                <w:lang w:val="en-US"/>
              </w:rPr>
              <w:t xml:space="preserve">; </w:t>
            </w:r>
            <w:r w:rsidRPr="00555A4B">
              <w:rPr>
                <w:rFonts w:asciiTheme="minorHAnsi" w:hAnsiTheme="minorHAnsi" w:cstheme="minorHAnsi"/>
                <w:lang w:val="en-US"/>
              </w:rPr>
              <w:t>Intelligent Transportation Systems</w:t>
            </w:r>
            <w:r w:rsidR="00491D2D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F707D9" w:rsidRPr="00D26C5F" w:rsidRDefault="004B3031" w:rsidP="004B303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D26C5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Hybrid arch</w:t>
            </w:r>
            <w:r w:rsidR="001D0B73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i</w:t>
            </w:r>
            <w:r w:rsidRPr="00D26C5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tectures – short and long range communications, n</w:t>
            </w:r>
            <w:r w:rsidR="00D26C5F" w:rsidRPr="00D26C5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ew communication technologies (</w:t>
            </w:r>
            <w:r w:rsidR="001D0B73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RFID</w:t>
            </w:r>
            <w:r w:rsidR="00D26C5F" w:rsidRPr="00D26C5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1D0B73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VLC</w:t>
            </w:r>
            <w:r w:rsidRPr="00D26C5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), </w:t>
            </w:r>
            <w:r w:rsidR="00D26C5F" w:rsidRPr="00D26C5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new networking paradigms(energy harvesting), algorithms and models allowing mobile robots to navigate and operate in dynamic environments; decision aspects pertaining to (multi)robot navigation tasks, including perception and motion-planning</w:t>
            </w:r>
          </w:p>
          <w:p w:rsidR="00880696" w:rsidRPr="005D5E2C" w:rsidRDefault="00880696" w:rsidP="004B3031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D26C5F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 xml:space="preserve">+key words : </w:t>
            </w:r>
            <w:r w:rsidR="004B3031" w:rsidRPr="00D26C5F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 xml:space="preserve">wireless sensor network, wireless multi-hop network, cellular network, networking protocols design &amp; performance </w:t>
            </w:r>
            <w:r w:rsidR="001D0B73" w:rsidRPr="00D26C5F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evaluation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AB0435" w:rsidRDefault="00B267C6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INSA</w:t>
            </w:r>
            <w:r w:rsidR="00C542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Lyon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, FRANCE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C5429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="00C5429B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C5429B"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213294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</w:t>
            </w:r>
            <w:r w:rsidR="00491D2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707D9" w:rsidRPr="00AB0435" w:rsidRDefault="00F31CAB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707D9" w:rsidRPr="00CC5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AB0435" w:rsidRDefault="00C022B3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hyperlink r:id="rId7" w:history="1">
              <w:r w:rsidR="00B267C6">
                <w:rPr>
                  <w:rStyle w:val="Lienhypertexte"/>
                </w:rPr>
                <w:t>https://www.insa-lyon.fr/en/</w:t>
              </w:r>
            </w:hyperlink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C5429B" w:rsidRPr="00213294" w:rsidRDefault="00C5429B" w:rsidP="008E64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13294">
              <w:rPr>
                <w:rFonts w:ascii="Times New Roman" w:hAnsi="Times New Roman"/>
              </w:rPr>
              <w:t xml:space="preserve">INSA Lyon is an Engineering School dedicated to Applied Sciences, which makes it a large and unique research </w:t>
            </w:r>
            <w:proofErr w:type="spellStart"/>
            <w:r w:rsidR="001D0B73" w:rsidRPr="00213294">
              <w:rPr>
                <w:rFonts w:ascii="Times New Roman" w:hAnsi="Times New Roman"/>
              </w:rPr>
              <w:t>center</w:t>
            </w:r>
            <w:proofErr w:type="spellEnd"/>
            <w:r w:rsidR="00491D2D">
              <w:rPr>
                <w:rFonts w:ascii="Times New Roman" w:hAnsi="Times New Roman"/>
              </w:rPr>
              <w:t xml:space="preserve">, </w:t>
            </w:r>
            <w:r w:rsidR="001D0B73" w:rsidRPr="00213294">
              <w:rPr>
                <w:rFonts w:ascii="Times New Roman" w:hAnsi="Times New Roman"/>
              </w:rPr>
              <w:t>which</w:t>
            </w:r>
            <w:r w:rsidRPr="00213294">
              <w:rPr>
                <w:rFonts w:ascii="Times New Roman" w:hAnsi="Times New Roman"/>
              </w:rPr>
              <w:t xml:space="preserve"> joins education activities, 23 research laboratories and industrial partners. As an academic oriented to industry, our institute carries out research in engineering sciences for companies </w:t>
            </w:r>
            <w:r w:rsidRPr="00213294">
              <w:rPr>
                <w:rFonts w:ascii="Times New Roman" w:hAnsi="Times New Roman"/>
              </w:rPr>
              <w:lastRenderedPageBreak/>
              <w:t>looking for technological solutions. Beside internal and contractual research, we also participate in public research programs, like the framework program in which we have been involved since FP5.</w:t>
            </w:r>
            <w:r w:rsidR="00213294">
              <w:rPr>
                <w:rFonts w:ascii="Times New Roman" w:hAnsi="Times New Roman"/>
              </w:rPr>
              <w:t xml:space="preserve"> </w:t>
            </w:r>
            <w:r w:rsidRPr="00213294">
              <w:rPr>
                <w:rFonts w:ascii="Times New Roman" w:hAnsi="Times New Roman"/>
              </w:rPr>
              <w:t>The INSA Lyon scientists contribute daily to overcome the essential challenges of research within five main areas: Digital Society and Information,</w:t>
            </w:r>
            <w:r>
              <w:rPr>
                <w:rFonts w:ascii="Times New Roman" w:hAnsi="Times New Roman"/>
              </w:rPr>
              <w:t xml:space="preserve"> </w:t>
            </w:r>
            <w:r w:rsidRPr="00213294">
              <w:rPr>
                <w:rFonts w:ascii="Times New Roman" w:hAnsi="Times New Roman"/>
              </w:rPr>
              <w:t>Energy for a Sustainable Development, Environment: Natural, Industrial, and Urban Environments, Global Health and Bioengineering, Transport: Structures, Infrastructures, and Mobility. More details on the five research areas can be found on the INSA Lyon website (https://www.insa-lyon.fr/en/research)</w:t>
            </w:r>
          </w:p>
          <w:p w:rsidR="00F707D9" w:rsidRPr="008E6453" w:rsidRDefault="00F707D9" w:rsidP="008E64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7298"/>
      </w:tblGrid>
      <w:tr w:rsidR="00F707D9" w:rsidRPr="00D97852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8E6453" w:rsidRDefault="008E6453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fr-FR" w:eastAsia="de-DE"/>
              </w:rPr>
            </w:pPr>
            <w:r w:rsidRPr="008E645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fr-FR" w:eastAsia="de-DE"/>
              </w:rPr>
              <w:t>Natalia LOETE; Mari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fr-FR" w:eastAsia="de-DE"/>
              </w:rPr>
              <w:t>e</w:t>
            </w:r>
            <w:r w:rsidRPr="008E645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fr-FR" w:eastAsia="de-DE"/>
              </w:rPr>
              <w:t>-Cécile BARRAS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8E6453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+33472436451/+33667034321</w:t>
            </w:r>
          </w:p>
        </w:tc>
      </w:tr>
      <w:tr w:rsidR="00F707D9" w:rsidRPr="008E6453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8E6453" w:rsidRDefault="00C022B3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8" w:history="1">
              <w:r w:rsidR="008E6453" w:rsidRPr="00DB0958">
                <w:rPr>
                  <w:rStyle w:val="Lienhypertexte"/>
                  <w:rFonts w:ascii="Arial" w:hAnsi="Arial" w:cs="Arial"/>
                  <w:b/>
                  <w:snapToGrid w:val="0"/>
                  <w:sz w:val="20"/>
                  <w:szCs w:val="20"/>
                  <w:lang w:eastAsia="de-DE"/>
                </w:rPr>
                <w:t>natalia.loete@insavalor.fr</w:t>
              </w:r>
            </w:hyperlink>
            <w:r w:rsidR="008E6453" w:rsidRPr="008E645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; marie-cecile.barras@</w:t>
            </w:r>
            <w:r w:rsidR="008E645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insavalor.fr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8E6453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default" r:id="rId9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B3" w:rsidRDefault="00C022B3" w:rsidP="00895596">
      <w:r>
        <w:separator/>
      </w:r>
    </w:p>
  </w:endnote>
  <w:endnote w:type="continuationSeparator" w:id="0">
    <w:p w:rsidR="00C022B3" w:rsidRDefault="00C022B3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B3" w:rsidRDefault="00C022B3" w:rsidP="00895596">
      <w:r>
        <w:separator/>
      </w:r>
    </w:p>
  </w:footnote>
  <w:footnote w:type="continuationSeparator" w:id="0">
    <w:p w:rsidR="00C022B3" w:rsidRDefault="00C022B3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5F87BAE"/>
    <w:multiLevelType w:val="multilevel"/>
    <w:tmpl w:val="336C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B73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3294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177F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65B34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D2D"/>
    <w:rsid w:val="00491E03"/>
    <w:rsid w:val="004924D9"/>
    <w:rsid w:val="004A53C1"/>
    <w:rsid w:val="004B1DB3"/>
    <w:rsid w:val="004B2378"/>
    <w:rsid w:val="004B275B"/>
    <w:rsid w:val="004B3031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55A4B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C6734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34B5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E6453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155D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267C6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22B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429B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53D7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C5F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97852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CAB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3AA6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8FE4F"/>
  <w15:docId w15:val="{60C3997F-B2CD-45BD-BBE0-C940D9D7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mauvegras">
    <w:name w:val="mauve_gras"/>
    <w:basedOn w:val="Policepardfaut"/>
    <w:rsid w:val="0032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loete@insavalor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a-lyon.fr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Natalia Loete</cp:lastModifiedBy>
  <cp:revision>8</cp:revision>
  <cp:lastPrinted>2009-07-23T09:36:00Z</cp:lastPrinted>
  <dcterms:created xsi:type="dcterms:W3CDTF">2020-07-16T14:01:00Z</dcterms:created>
  <dcterms:modified xsi:type="dcterms:W3CDTF">2020-07-16T16:00:00Z</dcterms:modified>
</cp:coreProperties>
</file>