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D99E" w14:textId="77777777" w:rsidR="000A352D" w:rsidRPr="00355941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 w:rsidRPr="00355941"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5871D" wp14:editId="15DD435F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9FA4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5272DDBD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871D" id="Rectangle 3" o:spid="_x0000_s1026" style="position:absolute;left:0;text-align:left;margin-left:146.25pt;margin-top:-24pt;width:17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5129FA4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5272DDBD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39C6FF1" w14:textId="77777777" w:rsidR="00F707D9" w:rsidRPr="00355941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 w:rsidRPr="00355941"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537F5FD2" w14:textId="77777777" w:rsidR="00F707D9" w:rsidRPr="00355941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355941">
        <w:rPr>
          <w:rFonts w:ascii="Arial" w:hAnsi="Arial" w:cs="Arial"/>
          <w:b/>
          <w:sz w:val="24"/>
          <w:szCs w:val="24"/>
        </w:rPr>
        <w:t>Date (DD-MM-YY)</w:t>
      </w:r>
    </w:p>
    <w:p w14:paraId="588BCB16" w14:textId="77777777" w:rsidR="00F707D9" w:rsidRPr="00355941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55941">
        <w:rPr>
          <w:rFonts w:ascii="Arial" w:hAnsi="Arial" w:cs="Arial"/>
          <w:b/>
          <w:color w:val="FF0000"/>
          <w:sz w:val="24"/>
          <w:szCs w:val="24"/>
        </w:rPr>
        <w:t>(*)</w:t>
      </w:r>
      <w:r w:rsidRPr="00355941">
        <w:rPr>
          <w:rFonts w:ascii="Arial" w:hAnsi="Arial" w:cs="Arial"/>
          <w:b/>
          <w:sz w:val="24"/>
          <w:szCs w:val="24"/>
        </w:rPr>
        <w:t xml:space="preserve"> </w:t>
      </w:r>
      <w:r w:rsidR="00DD5D3D" w:rsidRPr="00355941">
        <w:rPr>
          <w:rFonts w:ascii="Arial" w:hAnsi="Arial" w:cs="Arial"/>
          <w:b/>
          <w:sz w:val="24"/>
          <w:szCs w:val="24"/>
        </w:rPr>
        <w:t>Indicate numbers of r</w:t>
      </w:r>
      <w:r w:rsidRPr="00355941">
        <w:rPr>
          <w:rFonts w:ascii="Arial" w:hAnsi="Arial" w:cs="Arial"/>
          <w:b/>
          <w:sz w:val="24"/>
          <w:szCs w:val="24"/>
        </w:rPr>
        <w:t>elevant topic</w:t>
      </w:r>
      <w:r w:rsidR="00DD5D3D" w:rsidRPr="00355941">
        <w:rPr>
          <w:rFonts w:ascii="Arial" w:hAnsi="Arial" w:cs="Arial"/>
          <w:b/>
          <w:sz w:val="24"/>
          <w:szCs w:val="24"/>
        </w:rPr>
        <w:t>s for Green Deal call:</w:t>
      </w:r>
      <w:r w:rsidRPr="0035594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55941" w14:paraId="4BAB3213" w14:textId="77777777" w:rsidTr="00F33004">
        <w:tc>
          <w:tcPr>
            <w:tcW w:w="9576" w:type="dxa"/>
          </w:tcPr>
          <w:p w14:paraId="05FAF5FE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57633" w14:textId="77777777" w:rsidR="008335E2" w:rsidRDefault="008335E2" w:rsidP="008335E2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8A2102">
              <w:rPr>
                <w:rFonts w:ascii="Arial" w:hAnsi="Arial" w:cs="Arial"/>
                <w:b/>
                <w:sz w:val="20"/>
                <w:szCs w:val="20"/>
              </w:rPr>
              <w:t>LC-GD-1-2-2020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4090">
              <w:rPr>
                <w:rFonts w:ascii="Arial" w:hAnsi="Arial" w:cs="Arial"/>
                <w:b/>
                <w:sz w:val="20"/>
                <w:szCs w:val="20"/>
              </w:rPr>
              <w:t>Towards Climate Neutral &amp; socially innovative cities</w:t>
            </w:r>
            <w:r w:rsidRPr="00C570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BBD370" w14:textId="51A6B909" w:rsidR="008335E2" w:rsidRPr="008335E2" w:rsidRDefault="00C5709B" w:rsidP="008335E2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C5709B">
              <w:rPr>
                <w:rFonts w:ascii="Arial" w:hAnsi="Arial" w:cs="Arial"/>
                <w:b/>
                <w:sz w:val="20"/>
                <w:szCs w:val="20"/>
              </w:rPr>
              <w:t>LC-GD-4-1-2020</w:t>
            </w:r>
            <w:r w:rsidR="00F140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4090" w:rsidRPr="00F14090">
              <w:rPr>
                <w:rFonts w:ascii="Arial" w:hAnsi="Arial" w:cs="Arial"/>
                <w:b/>
                <w:sz w:val="20"/>
                <w:szCs w:val="20"/>
              </w:rPr>
              <w:t>Building and renovating in an energy and resource efficient way</w:t>
            </w:r>
          </w:p>
        </w:tc>
      </w:tr>
    </w:tbl>
    <w:p w14:paraId="01ACDA33" w14:textId="77777777" w:rsidR="00F707D9" w:rsidRPr="00355941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F3B7B17" w14:textId="77777777" w:rsidR="00F707D9" w:rsidRPr="00355941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55941"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55941" w14:paraId="293E000E" w14:textId="77777777" w:rsidTr="00F33004">
        <w:tc>
          <w:tcPr>
            <w:tcW w:w="9576" w:type="dxa"/>
          </w:tcPr>
          <w:p w14:paraId="07EE13C7" w14:textId="1696A61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96B6B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(describe the objectives, activities, partners requested and their skills)</w:t>
            </w:r>
          </w:p>
          <w:p w14:paraId="741AD590" w14:textId="77777777" w:rsidR="00F707D9" w:rsidRPr="00355941" w:rsidRDefault="00F707D9" w:rsidP="00F62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87382" w14:textId="34418177" w:rsidR="00595D07" w:rsidRDefault="001351BA" w:rsidP="00750F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1BA">
              <w:rPr>
                <w:rFonts w:ascii="Arial" w:hAnsi="Arial" w:cs="Arial"/>
                <w:b/>
                <w:sz w:val="20"/>
                <w:szCs w:val="20"/>
              </w:rPr>
              <w:t xml:space="preserve">The main goal of VÍTKOVICE company in </w:t>
            </w:r>
            <w:r w:rsidR="00895CB7" w:rsidRPr="001351BA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Pr="001351BA">
              <w:rPr>
                <w:rFonts w:ascii="Arial" w:hAnsi="Arial" w:cs="Arial"/>
                <w:b/>
                <w:sz w:val="20"/>
                <w:szCs w:val="20"/>
              </w:rPr>
              <w:t xml:space="preserve">Horizon 2020 is to build a modern </w:t>
            </w:r>
            <w:r w:rsidR="00AB4E08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Pr="001351BA">
              <w:rPr>
                <w:rFonts w:ascii="Arial" w:hAnsi="Arial" w:cs="Arial"/>
                <w:b/>
                <w:sz w:val="20"/>
                <w:szCs w:val="20"/>
              </w:rPr>
              <w:t>city centre of Ostrava together with sought-after partners. The company is looking for partners providing zero-emission technologies in the field of: construction</w:t>
            </w:r>
            <w:r w:rsidR="00895C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1BA">
              <w:rPr>
                <w:rFonts w:ascii="Arial" w:hAnsi="Arial" w:cs="Arial"/>
                <w:b/>
                <w:sz w:val="20"/>
                <w:szCs w:val="20"/>
              </w:rPr>
              <w:t>apartment buildings, family houses, manufacturing halls and warehouses. The company plans to provide facility management in these new buildings</w:t>
            </w:r>
            <w:r w:rsidR="000A3FF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2C49E0B3" w14:textId="5FF16D53" w:rsidR="007036FA" w:rsidRPr="008335E2" w:rsidRDefault="000C6F50" w:rsidP="008335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b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>uildings should 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6F50">
              <w:rPr>
                <w:rFonts w:ascii="Arial" w:hAnsi="Arial" w:cs="Arial"/>
                <w:b/>
                <w:sz w:val="20"/>
                <w:szCs w:val="20"/>
              </w:rPr>
              <w:t>completely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 xml:space="preserve"> independent of energy supplies from conventional producers of energy, especially from</w:t>
            </w:r>
            <w:r w:rsidR="008A2102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 xml:space="preserve"> energy sources that are </w:t>
            </w:r>
            <w:r w:rsidR="00770697" w:rsidRPr="00770697">
              <w:rPr>
                <w:rFonts w:ascii="Arial" w:hAnsi="Arial" w:cs="Arial"/>
                <w:b/>
                <w:sz w:val="20"/>
                <w:szCs w:val="20"/>
              </w:rPr>
              <w:t>currently</w:t>
            </w:r>
            <w:r w:rsidR="007706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517B" w:rsidRPr="001351BA">
              <w:rPr>
                <w:rFonts w:ascii="Arial" w:hAnsi="Arial" w:cs="Arial"/>
                <w:b/>
                <w:sz w:val="20"/>
                <w:szCs w:val="20"/>
              </w:rPr>
              <w:t>allocated</w:t>
            </w:r>
            <w:r w:rsidR="006B517B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8A2102" w:rsidRPr="008A2102">
              <w:rPr>
                <w:rFonts w:ascii="Arial" w:hAnsi="Arial" w:cs="Arial"/>
                <w:b/>
                <w:sz w:val="20"/>
                <w:szCs w:val="20"/>
              </w:rPr>
              <w:t xml:space="preserve">electrical network infrastructure 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6B517B" w:rsidRPr="006B517B">
              <w:rPr>
                <w:rFonts w:ascii="Arial" w:hAnsi="Arial" w:cs="Arial"/>
                <w:b/>
                <w:sz w:val="20"/>
                <w:szCs w:val="20"/>
              </w:rPr>
              <w:t>surroundings</w:t>
            </w:r>
            <w:r w:rsidR="006B517B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>Ostrava region. The new city sho</w:t>
            </w:r>
            <w:r w:rsidR="0057042C">
              <w:rPr>
                <w:rFonts w:ascii="Arial" w:hAnsi="Arial" w:cs="Arial"/>
                <w:b/>
                <w:sz w:val="20"/>
                <w:szCs w:val="20"/>
              </w:rPr>
              <w:t xml:space="preserve">uld use hydrogen technology to achieve </w:t>
            </w:r>
            <w:r w:rsidR="002D12D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>overall energy self-sufficiency</w:t>
            </w:r>
            <w:r w:rsidR="00326A30">
              <w:rPr>
                <w:rFonts w:ascii="Arial" w:hAnsi="Arial" w:cs="Arial"/>
                <w:b/>
                <w:sz w:val="20"/>
                <w:szCs w:val="20"/>
              </w:rPr>
              <w:t xml:space="preserve"> parts of city</w:t>
            </w:r>
            <w:r w:rsidR="001351BA" w:rsidRPr="001351BA">
              <w:rPr>
                <w:rFonts w:ascii="Arial" w:hAnsi="Arial" w:cs="Arial"/>
                <w:b/>
                <w:sz w:val="20"/>
                <w:szCs w:val="20"/>
              </w:rPr>
              <w:t xml:space="preserve"> and gradual process of energy inde</w:t>
            </w:r>
            <w:r w:rsidR="001351BA">
              <w:rPr>
                <w:rFonts w:ascii="Arial" w:hAnsi="Arial" w:cs="Arial"/>
                <w:b/>
                <w:sz w:val="20"/>
                <w:szCs w:val="20"/>
              </w:rPr>
              <w:t>pendence of entire city.</w:t>
            </w:r>
            <w:r w:rsidR="00875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5046" w:rsidRPr="00875046">
              <w:rPr>
                <w:rFonts w:ascii="Arial" w:hAnsi="Arial" w:cs="Arial"/>
                <w:b/>
                <w:sz w:val="20"/>
                <w:szCs w:val="20"/>
              </w:rPr>
              <w:t xml:space="preserve">The H2 </w:t>
            </w:r>
            <w:r w:rsidR="00FF4A94" w:rsidRPr="00875046">
              <w:rPr>
                <w:rFonts w:ascii="Arial" w:hAnsi="Arial" w:cs="Arial"/>
                <w:b/>
                <w:sz w:val="20"/>
                <w:szCs w:val="20"/>
              </w:rPr>
              <w:t>technolog</w:t>
            </w:r>
            <w:r w:rsidR="00FF4A94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="00875046" w:rsidRPr="00875046">
              <w:rPr>
                <w:rFonts w:ascii="Arial" w:hAnsi="Arial" w:cs="Arial"/>
                <w:b/>
                <w:sz w:val="20"/>
                <w:szCs w:val="20"/>
              </w:rPr>
              <w:t xml:space="preserve"> should ensure daily </w:t>
            </w:r>
            <w:r w:rsidR="00326A30">
              <w:rPr>
                <w:rFonts w:ascii="Arial" w:hAnsi="Arial" w:cs="Arial"/>
                <w:b/>
                <w:sz w:val="20"/>
                <w:szCs w:val="20"/>
              </w:rPr>
              <w:t xml:space="preserve">public </w:t>
            </w:r>
            <w:r w:rsidR="00875046" w:rsidRPr="00875046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="00326A30">
              <w:rPr>
                <w:rFonts w:ascii="Arial" w:hAnsi="Arial" w:cs="Arial"/>
                <w:b/>
                <w:sz w:val="20"/>
                <w:szCs w:val="20"/>
              </w:rPr>
              <w:t xml:space="preserve"> around the city.</w:t>
            </w:r>
          </w:p>
        </w:tc>
      </w:tr>
    </w:tbl>
    <w:p w14:paraId="4A94E86F" w14:textId="77777777" w:rsidR="00B16670" w:rsidRPr="00355941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4DA5D1E0" w14:textId="77777777" w:rsidR="00B16670" w:rsidRPr="00355941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355941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355941">
        <w:rPr>
          <w:rFonts w:ascii="Arial" w:hAnsi="Arial" w:cs="Arial"/>
          <w:b/>
          <w:sz w:val="24"/>
          <w:szCs w:val="24"/>
          <w:lang w:val="en-GB"/>
        </w:rPr>
        <w:t xml:space="preserve"> Do you intend to apply as ? : </w:t>
      </w:r>
    </w:p>
    <w:p w14:paraId="6D715943" w14:textId="0939DFA7" w:rsidR="008D1B93" w:rsidRPr="00355941" w:rsidRDefault="008D1B93" w:rsidP="008D1B93">
      <w:pPr>
        <w:pStyle w:val="PrformatHTML"/>
        <w:rPr>
          <w:rFonts w:ascii="Arial" w:hAnsi="Arial" w:cs="Arial"/>
          <w:b/>
          <w:lang w:val="en-GB"/>
        </w:rPr>
      </w:pPr>
      <w:r w:rsidRPr="00355941">
        <w:rPr>
          <w:rFonts w:ascii="Arial" w:hAnsi="Arial" w:cs="Arial"/>
          <w:b/>
          <w:lang w:val="en-GB"/>
        </w:rPr>
        <w:t>Coordinator:</w:t>
      </w:r>
      <w:r w:rsidR="00705C17" w:rsidRPr="00355941">
        <w:rPr>
          <w:rFonts w:ascii="Arial" w:hAnsi="Arial" w:cs="Arial"/>
          <w:b/>
          <w:lang w:val="en-GB"/>
        </w:rPr>
        <w:t xml:space="preserve"> </w:t>
      </w:r>
      <w:r w:rsidR="00226AB1">
        <w:rPr>
          <w:rFonts w:ascii="Arial" w:hAnsi="Arial" w:cs="Arial"/>
          <w:b/>
          <w:lang w:val="en-GB"/>
        </w:rPr>
        <w:t>YES</w:t>
      </w:r>
      <w:r w:rsidRPr="00355941">
        <w:rPr>
          <w:rFonts w:ascii="Arial" w:hAnsi="Arial" w:cs="Arial"/>
          <w:b/>
          <w:lang w:val="en-GB"/>
        </w:rPr>
        <w:t xml:space="preserve"> </w:t>
      </w:r>
    </w:p>
    <w:p w14:paraId="307A45D8" w14:textId="6B78BA79" w:rsidR="008D1B93" w:rsidRPr="00355941" w:rsidRDefault="008D1B93" w:rsidP="008D1B93">
      <w:pPr>
        <w:pStyle w:val="PrformatHTML"/>
        <w:rPr>
          <w:rFonts w:ascii="Arial" w:hAnsi="Arial" w:cs="Arial"/>
          <w:b/>
          <w:lang w:val="en-GB"/>
        </w:rPr>
      </w:pPr>
      <w:r w:rsidRPr="00355941">
        <w:rPr>
          <w:rFonts w:ascii="Arial" w:hAnsi="Arial" w:cs="Arial"/>
          <w:b/>
          <w:lang w:val="en-GB"/>
        </w:rPr>
        <w:t>Participant</w:t>
      </w:r>
      <w:r w:rsidR="00226AB1">
        <w:rPr>
          <w:rFonts w:ascii="Arial" w:hAnsi="Arial" w:cs="Arial"/>
          <w:b/>
          <w:lang w:val="en-GB"/>
        </w:rPr>
        <w:t>: NO</w:t>
      </w:r>
    </w:p>
    <w:p w14:paraId="5DD63586" w14:textId="77777777" w:rsidR="00B16670" w:rsidRPr="00355941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7DD04F82" w14:textId="77777777" w:rsidR="00880696" w:rsidRPr="00355941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GB"/>
        </w:rPr>
      </w:pPr>
      <w:r w:rsidRPr="0035594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(*) </w:t>
      </w:r>
      <w:r w:rsidR="008E17A2" w:rsidRPr="00355941">
        <w:rPr>
          <w:rFonts w:ascii="Arial" w:hAnsi="Arial" w:cs="Arial"/>
          <w:b/>
          <w:color w:val="FF0000"/>
          <w:sz w:val="24"/>
          <w:szCs w:val="24"/>
          <w:lang w:val="en-GB"/>
        </w:rPr>
        <w:t>Either</w:t>
      </w:r>
      <w:r w:rsidRPr="0035594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Pr="00355941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355941">
        <w:rPr>
          <w:rFonts w:ascii="Arial" w:hAnsi="Arial" w:cs="Arial"/>
          <w:b/>
          <w:sz w:val="24"/>
          <w:szCs w:val="24"/>
          <w:u w:val="single"/>
          <w:lang w:val="en-GB"/>
        </w:rPr>
        <w:t>expertise requested</w:t>
      </w:r>
      <w:r w:rsidRPr="00355941">
        <w:rPr>
          <w:rFonts w:ascii="Arial" w:hAnsi="Arial" w:cs="Arial"/>
          <w:b/>
          <w:sz w:val="24"/>
          <w:szCs w:val="24"/>
          <w:lang w:val="en-GB"/>
        </w:rPr>
        <w:t xml:space="preserve"> (up to 1000 characters)</w:t>
      </w:r>
      <w:r w:rsidR="00880696" w:rsidRPr="00355941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355941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355941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355941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55941" w14:paraId="1F213C9E" w14:textId="77777777" w:rsidTr="00F33004">
        <w:tc>
          <w:tcPr>
            <w:tcW w:w="9576" w:type="dxa"/>
          </w:tcPr>
          <w:p w14:paraId="6515818E" w14:textId="13DFAFEE" w:rsidR="00705C17" w:rsidRDefault="008335E2" w:rsidP="008A21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1BA">
              <w:rPr>
                <w:rFonts w:ascii="Arial" w:hAnsi="Arial" w:cs="Arial"/>
                <w:b/>
                <w:sz w:val="20"/>
                <w:szCs w:val="20"/>
              </w:rPr>
              <w:t>The company is looking for partners providing zero-emission technologies in the field of: construction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1BA">
              <w:rPr>
                <w:rFonts w:ascii="Arial" w:hAnsi="Arial" w:cs="Arial"/>
                <w:b/>
                <w:sz w:val="20"/>
                <w:szCs w:val="20"/>
              </w:rPr>
              <w:t>apartment buildings, family houses, manufacturing halls and warehouses.</w:t>
            </w:r>
            <w:bookmarkStart w:id="0" w:name="_GoBack"/>
            <w:bookmarkEnd w:id="0"/>
          </w:p>
          <w:p w14:paraId="129821EF" w14:textId="77777777" w:rsidR="008335E2" w:rsidRPr="00355941" w:rsidRDefault="008335E2" w:rsidP="0083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We are looking for:</w:t>
            </w:r>
          </w:p>
          <w:p w14:paraId="715A8D23" w14:textId="77777777" w:rsidR="008335E2" w:rsidRPr="00355941" w:rsidRDefault="008335E2" w:rsidP="008335E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Partners for zero carbon construction projects</w:t>
            </w:r>
          </w:p>
          <w:p w14:paraId="39E56436" w14:textId="77777777" w:rsidR="008335E2" w:rsidRPr="00355941" w:rsidRDefault="008335E2" w:rsidP="008335E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Partners for implementation Hi-Tech technologies in the field of construction</w:t>
            </w:r>
          </w:p>
          <w:p w14:paraId="3042460F" w14:textId="77777777" w:rsidR="008335E2" w:rsidRPr="00355941" w:rsidRDefault="008335E2" w:rsidP="008335E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Suppliers of H</w:t>
            </w:r>
            <w:r w:rsidRPr="0035594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 technolog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79866A23" w14:textId="77777777" w:rsidR="008335E2" w:rsidRPr="00355941" w:rsidRDefault="008335E2" w:rsidP="008335E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Suppliers of SMART technolog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</w:p>
          <w:p w14:paraId="7455EAE5" w14:textId="34A2C5DD" w:rsidR="008A2102" w:rsidRPr="008A2102" w:rsidRDefault="008335E2" w:rsidP="00833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Partners for co-operating Living labs</w:t>
            </w:r>
          </w:p>
        </w:tc>
      </w:tr>
    </w:tbl>
    <w:p w14:paraId="591F42C1" w14:textId="77777777" w:rsidR="00880696" w:rsidRPr="00355941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1F50B949" w14:textId="77777777" w:rsidR="00F707D9" w:rsidRPr="00355941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355941">
        <w:rPr>
          <w:rFonts w:ascii="Arial" w:hAnsi="Arial" w:cs="Arial"/>
          <w:b/>
          <w:color w:val="FF0000"/>
          <w:sz w:val="24"/>
          <w:szCs w:val="24"/>
          <w:lang w:val="en-GB"/>
        </w:rPr>
        <w:t>Or</w:t>
      </w:r>
      <w:r w:rsidRPr="0035594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355941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="00880696" w:rsidRPr="00355941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355941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="00880696" w:rsidRPr="00355941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35594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355941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355941">
        <w:rPr>
          <w:rFonts w:ascii="Arial" w:hAnsi="Arial" w:cs="Arial"/>
          <w:b/>
          <w:sz w:val="24"/>
          <w:szCs w:val="24"/>
          <w:lang w:val="en-GB"/>
        </w:rPr>
        <w:t>)</w:t>
      </w:r>
      <w:r w:rsidR="00880696" w:rsidRPr="00355941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355941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355941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355941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55941" w14:paraId="7D96D880" w14:textId="77777777" w:rsidTr="00F33004">
        <w:trPr>
          <w:trHeight w:val="788"/>
        </w:trPr>
        <w:tc>
          <w:tcPr>
            <w:tcW w:w="9576" w:type="dxa"/>
          </w:tcPr>
          <w:p w14:paraId="5AC49118" w14:textId="77777777" w:rsidR="008A2102" w:rsidRPr="00355941" w:rsidRDefault="008A2102" w:rsidP="008A21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Expected impact</w:t>
            </w:r>
            <w:r w:rsidRPr="00355941">
              <w:rPr>
                <w:rFonts w:ascii="Arial" w:hAnsi="Arial" w:cs="Arial"/>
                <w:b/>
                <w:szCs w:val="24"/>
              </w:rPr>
              <w:t>:</w:t>
            </w:r>
          </w:p>
          <w:p w14:paraId="41FF3BF5" w14:textId="77777777" w:rsidR="008A2102" w:rsidRPr="00355941" w:rsidRDefault="008A2102" w:rsidP="008A210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Reduction of the carbon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55941">
              <w:rPr>
                <w:rFonts w:ascii="Arial" w:hAnsi="Arial" w:cs="Arial"/>
                <w:b/>
                <w:sz w:val="20"/>
                <w:szCs w:val="20"/>
              </w:rPr>
              <w:t>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footprint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area of </w:t>
            </w:r>
            <w:r w:rsidRPr="00F84F5C">
              <w:rPr>
                <w:rFonts w:ascii="Arial" w:hAnsi="Arial" w:cs="Arial"/>
                <w:b/>
                <w:sz w:val="20"/>
                <w:szCs w:val="20"/>
              </w:rPr>
              <w:t>ecological housing</w:t>
            </w:r>
          </w:p>
          <w:p w14:paraId="4E02B21D" w14:textId="5335CE2D" w:rsidR="00021525" w:rsidRDefault="00021525" w:rsidP="00021525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525">
              <w:rPr>
                <w:rFonts w:ascii="Arial" w:hAnsi="Arial" w:cs="Arial"/>
                <w:b/>
                <w:sz w:val="20"/>
                <w:szCs w:val="20"/>
              </w:rPr>
              <w:t xml:space="preserve">Providing systems of energy autonomy in the fields of residential buildings and </w:t>
            </w:r>
            <w:r w:rsidR="009042DA">
              <w:rPr>
                <w:rFonts w:ascii="Arial" w:hAnsi="Arial" w:cs="Arial"/>
                <w:b/>
                <w:sz w:val="20"/>
                <w:szCs w:val="20"/>
              </w:rPr>
              <w:t xml:space="preserve">operation of </w:t>
            </w:r>
            <w:r w:rsidRPr="00021525">
              <w:rPr>
                <w:rFonts w:ascii="Arial" w:hAnsi="Arial" w:cs="Arial"/>
                <w:b/>
                <w:sz w:val="20"/>
                <w:szCs w:val="20"/>
              </w:rPr>
              <w:t>manufacturing halls</w:t>
            </w:r>
          </w:p>
          <w:p w14:paraId="115178E0" w14:textId="66C0838A" w:rsidR="00274B97" w:rsidRPr="00274B97" w:rsidRDefault="00274B97" w:rsidP="00274B97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74B97">
              <w:rPr>
                <w:rFonts w:ascii="Arial" w:hAnsi="Arial" w:cs="Arial"/>
                <w:b/>
                <w:sz w:val="20"/>
                <w:szCs w:val="20"/>
              </w:rPr>
              <w:t xml:space="preserve">Sharing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274B97">
              <w:rPr>
                <w:rFonts w:ascii="Arial" w:hAnsi="Arial" w:cs="Arial"/>
                <w:b/>
                <w:sz w:val="20"/>
                <w:szCs w:val="20"/>
              </w:rPr>
              <w:t>excess energy in a particular autonomous electrical grid in the Ostrava city</w:t>
            </w:r>
          </w:p>
        </w:tc>
      </w:tr>
    </w:tbl>
    <w:p w14:paraId="1EFCB05F" w14:textId="77777777" w:rsidR="00F707D9" w:rsidRPr="00355941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F06E861" w14:textId="77777777" w:rsidR="00F707D9" w:rsidRPr="00355941" w:rsidRDefault="00F707D9" w:rsidP="00F707D9">
      <w:pPr>
        <w:rPr>
          <w:rFonts w:ascii="Arial" w:hAnsi="Arial" w:cs="Arial"/>
          <w:b/>
          <w:sz w:val="24"/>
          <w:szCs w:val="24"/>
        </w:rPr>
      </w:pPr>
      <w:r w:rsidRPr="00355941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355941" w14:paraId="7B375A40" w14:textId="77777777" w:rsidTr="00F33004">
        <w:trPr>
          <w:trHeight w:val="555"/>
        </w:trPr>
        <w:tc>
          <w:tcPr>
            <w:tcW w:w="9576" w:type="dxa"/>
          </w:tcPr>
          <w:p w14:paraId="270DB019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53298746" w14:textId="63F62208" w:rsidR="00F707D9" w:rsidRPr="00355941" w:rsidRDefault="001726FF" w:rsidP="00A0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VÍTKOVICE, </w:t>
            </w:r>
            <w:r w:rsidR="00157F38" w:rsidRPr="00355941">
              <w:rPr>
                <w:rFonts w:ascii="Arial" w:hAnsi="Arial" w:cs="Arial"/>
                <w:b/>
                <w:sz w:val="20"/>
                <w:szCs w:val="20"/>
              </w:rPr>
              <w:t>a.s. Ostrava, Czech Republic</w:t>
            </w:r>
          </w:p>
        </w:tc>
      </w:tr>
      <w:tr w:rsidR="00F707D9" w:rsidRPr="00355941" w14:paraId="5D04691F" w14:textId="77777777" w:rsidTr="00F33004">
        <w:trPr>
          <w:trHeight w:val="555"/>
        </w:trPr>
        <w:tc>
          <w:tcPr>
            <w:tcW w:w="9576" w:type="dxa"/>
          </w:tcPr>
          <w:p w14:paraId="158E3094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0AEA63D4" w14:textId="172EBA47" w:rsidR="00F707D9" w:rsidRPr="00355941" w:rsidRDefault="008335E2" w:rsidP="00157F3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8"/>
                </w:rPr>
                <w:id w:val="649710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FC7">
                  <w:rPr>
                    <w:rFonts w:ascii="MS Gothic" w:eastAsia="MS Gothic" w:hAnsi="MS Gothic" w:cs="Arial" w:hint="eastAsia"/>
                    <w:b/>
                    <w:szCs w:val="28"/>
                  </w:rPr>
                  <w:t>☒</w:t>
                </w:r>
              </w:sdtContent>
            </w:sdt>
            <w:r w:rsidR="000B5FC7" w:rsidRPr="00C577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355941">
              <w:rPr>
                <w:rFonts w:ascii="Arial" w:hAnsi="Arial" w:cs="Arial"/>
                <w:b/>
                <w:sz w:val="20"/>
                <w:szCs w:val="20"/>
              </w:rPr>
              <w:t xml:space="preserve">Enterprise </w:t>
            </w:r>
          </w:p>
        </w:tc>
      </w:tr>
      <w:tr w:rsidR="00F707D9" w:rsidRPr="00355941" w14:paraId="52E137D3" w14:textId="77777777" w:rsidTr="00F33004">
        <w:trPr>
          <w:trHeight w:val="555"/>
        </w:trPr>
        <w:tc>
          <w:tcPr>
            <w:tcW w:w="9576" w:type="dxa"/>
          </w:tcPr>
          <w:p w14:paraId="0D41B171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C40F419" w14:textId="095D8DD3" w:rsidR="00F707D9" w:rsidRPr="00355941" w:rsidRDefault="008335E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8"/>
                </w:rPr>
                <w:id w:val="1222176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FC7">
                  <w:rPr>
                    <w:rFonts w:ascii="MS Gothic" w:eastAsia="MS Gothic" w:hAnsi="MS Gothic" w:cs="Arial" w:hint="eastAsia"/>
                    <w:b/>
                    <w:szCs w:val="28"/>
                  </w:rPr>
                  <w:t>☒</w:t>
                </w:r>
              </w:sdtContent>
            </w:sdt>
            <w:r w:rsidR="00FF02AA" w:rsidRPr="00C577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35594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355941" w14:paraId="526A7E6C" w14:textId="77777777" w:rsidTr="00F33004">
        <w:trPr>
          <w:trHeight w:val="555"/>
        </w:trPr>
        <w:tc>
          <w:tcPr>
            <w:tcW w:w="9576" w:type="dxa"/>
          </w:tcPr>
          <w:p w14:paraId="25278434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78077D9A" w14:textId="27581B4E" w:rsidR="00F707D9" w:rsidRPr="00355941" w:rsidRDefault="008335E2" w:rsidP="001726F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D01D90" w:rsidRPr="00355941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www.vitkovice.cz</w:t>
              </w:r>
            </w:hyperlink>
          </w:p>
        </w:tc>
      </w:tr>
      <w:tr w:rsidR="00F707D9" w:rsidRPr="00355941" w14:paraId="3706E3A8" w14:textId="77777777" w:rsidTr="00F33004">
        <w:trPr>
          <w:trHeight w:val="555"/>
        </w:trPr>
        <w:tc>
          <w:tcPr>
            <w:tcW w:w="9576" w:type="dxa"/>
          </w:tcPr>
          <w:p w14:paraId="5A80CA47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1D4563C2" w14:textId="77777777" w:rsidR="00AA59C0" w:rsidRPr="00355941" w:rsidRDefault="00AA59C0" w:rsidP="00AA5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0C3A0" w14:textId="6E408D34" w:rsidR="00AA59C0" w:rsidRPr="00355941" w:rsidRDefault="003077CD" w:rsidP="00AA5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VÍTKOVICE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9B6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>original Czech development company operating in the field of construction</w:t>
            </w:r>
            <w:r w:rsidR="008A21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 real estate </w:t>
            </w:r>
            <w:r w:rsidR="007C0701">
              <w:rPr>
                <w:rFonts w:ascii="Arial" w:hAnsi="Arial" w:cs="Arial"/>
                <w:b/>
                <w:sz w:val="20"/>
                <w:szCs w:val="20"/>
              </w:rPr>
              <w:t xml:space="preserve">business and facility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>management.</w:t>
            </w:r>
          </w:p>
          <w:p w14:paraId="364557C8" w14:textId="710F7AEA" w:rsidR="00AA59C0" w:rsidRDefault="0047665E" w:rsidP="00AA5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</w:t>
            </w:r>
            <w:r w:rsidR="007C0701">
              <w:rPr>
                <w:rFonts w:ascii="Arial" w:hAnsi="Arial" w:cs="Arial"/>
                <w:b/>
                <w:sz w:val="20"/>
                <w:szCs w:val="20"/>
              </w:rPr>
              <w:t>ompany has modern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 extensive and unique </w:t>
            </w:r>
            <w:r w:rsidR="009B6D51">
              <w:rPr>
                <w:rFonts w:ascii="Arial" w:hAnsi="Arial" w:cs="Arial"/>
                <w:b/>
                <w:sz w:val="20"/>
                <w:szCs w:val="20"/>
              </w:rPr>
              <w:t xml:space="preserve">long-term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construction know-how based on previous </w:t>
            </w:r>
            <w:r w:rsidR="00CB02BF">
              <w:rPr>
                <w:rFonts w:ascii="Arial" w:hAnsi="Arial" w:cs="Arial"/>
                <w:b/>
                <w:sz w:val="20"/>
                <w:szCs w:val="20"/>
              </w:rPr>
              <w:t xml:space="preserve">construction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>projects</w:t>
            </w:r>
            <w:r w:rsidR="007C0701">
              <w:rPr>
                <w:rFonts w:ascii="Arial" w:hAnsi="Arial" w:cs="Arial"/>
                <w:b/>
                <w:sz w:val="20"/>
                <w:szCs w:val="20"/>
              </w:rPr>
              <w:t xml:space="preserve"> that have been </w:t>
            </w:r>
            <w:r w:rsidR="007C0701" w:rsidRPr="00355941">
              <w:rPr>
                <w:rFonts w:ascii="Arial" w:hAnsi="Arial" w:cs="Arial"/>
                <w:b/>
                <w:sz w:val="20"/>
                <w:szCs w:val="20"/>
              </w:rPr>
              <w:t>successfully completed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CB0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provides a construction projects and facility management </w:t>
            </w:r>
            <w:r w:rsidR="00355941" w:rsidRPr="00355941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665E">
              <w:rPr>
                <w:rFonts w:ascii="Arial" w:hAnsi="Arial" w:cs="Arial"/>
                <w:b/>
                <w:sz w:val="20"/>
                <w:szCs w:val="20"/>
              </w:rPr>
              <w:t>domestic</w:t>
            </w:r>
            <w:r w:rsidR="00AA59C0" w:rsidRPr="00355941">
              <w:rPr>
                <w:rFonts w:ascii="Arial" w:hAnsi="Arial" w:cs="Arial"/>
                <w:b/>
                <w:sz w:val="20"/>
                <w:szCs w:val="20"/>
              </w:rPr>
              <w:t xml:space="preserve"> customers, especially long-term tenants of manufacturing halls and apartments in the current residential area.</w:t>
            </w:r>
          </w:p>
          <w:p w14:paraId="11077D1E" w14:textId="77777777" w:rsidR="008A2102" w:rsidRDefault="008A2102" w:rsidP="00AA5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DC3E0" w14:textId="77777777" w:rsidR="008A2102" w:rsidRPr="00355941" w:rsidRDefault="008A2102" w:rsidP="008A21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VÍTKOVICE company deals with:</w:t>
            </w:r>
          </w:p>
          <w:p w14:paraId="6A304476" w14:textId="77777777" w:rsidR="008A2102" w:rsidRPr="00355941" w:rsidRDefault="008A2102" w:rsidP="008A210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Energy efficiency, reducing the energy intensity of heating of halls and apartment buildings</w:t>
            </w:r>
          </w:p>
          <w:p w14:paraId="58BF45C5" w14:textId="77777777" w:rsidR="008A2102" w:rsidRPr="00355941" w:rsidRDefault="008A2102" w:rsidP="008A210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Implementation of green energy technolog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 in the field of construction</w:t>
            </w:r>
          </w:p>
          <w:p w14:paraId="3CE48DC7" w14:textId="77777777" w:rsidR="008A2102" w:rsidRPr="00355941" w:rsidRDefault="008A2102" w:rsidP="008A210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Accumulation of energy </w:t>
            </w:r>
          </w:p>
          <w:p w14:paraId="271FE4C2" w14:textId="77777777" w:rsidR="008A2102" w:rsidRPr="00355941" w:rsidRDefault="008A2102" w:rsidP="008A210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Smart facility management</w:t>
            </w:r>
          </w:p>
          <w:p w14:paraId="0D97BBAC" w14:textId="77777777" w:rsidR="008A2102" w:rsidRDefault="008A2102" w:rsidP="008A210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Smart IT energy management</w:t>
            </w:r>
          </w:p>
          <w:p w14:paraId="4DB74374" w14:textId="77777777" w:rsidR="0050564B" w:rsidRPr="00355941" w:rsidRDefault="0050564B" w:rsidP="00B204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9A63C" w14:textId="00123451" w:rsidR="00C15708" w:rsidRPr="00C15708" w:rsidRDefault="00C15708" w:rsidP="00C157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708">
              <w:rPr>
                <w:rFonts w:ascii="Arial" w:hAnsi="Arial" w:cs="Arial"/>
                <w:b/>
                <w:sz w:val="20"/>
                <w:szCs w:val="20"/>
              </w:rPr>
              <w:t xml:space="preserve">VÍTKOVICE has creative and innovative potential in the field of </w:t>
            </w:r>
            <w:r w:rsidR="00815CA5" w:rsidRPr="00815CA5">
              <w:rPr>
                <w:rFonts w:ascii="Arial" w:hAnsi="Arial" w:cs="Arial"/>
                <w:b/>
                <w:sz w:val="20"/>
                <w:szCs w:val="20"/>
              </w:rPr>
              <w:t xml:space="preserve">residential </w:t>
            </w:r>
            <w:r w:rsidR="003077CD">
              <w:rPr>
                <w:rFonts w:ascii="Arial" w:hAnsi="Arial" w:cs="Arial"/>
                <w:b/>
                <w:sz w:val="20"/>
                <w:szCs w:val="20"/>
              </w:rPr>
              <w:t>and industrial construction.</w:t>
            </w:r>
          </w:p>
          <w:p w14:paraId="62782A98" w14:textId="051D78CE" w:rsidR="00984E15" w:rsidRPr="00355941" w:rsidRDefault="00AB4E08" w:rsidP="00327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E08">
              <w:rPr>
                <w:rFonts w:ascii="Arial" w:hAnsi="Arial" w:cs="Arial"/>
                <w:b/>
                <w:sz w:val="20"/>
                <w:szCs w:val="20"/>
              </w:rPr>
              <w:t>The company owns large plots of land for new constructions and hydrogen development projects, which should be built in the centre of 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city.</w:t>
            </w:r>
          </w:p>
        </w:tc>
      </w:tr>
    </w:tbl>
    <w:p w14:paraId="1E588717" w14:textId="77777777" w:rsidR="00F707D9" w:rsidRPr="00355941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454335C7" w14:textId="77777777" w:rsidR="00F707D9" w:rsidRPr="00355941" w:rsidRDefault="00F707D9" w:rsidP="00F707D9">
      <w:pPr>
        <w:rPr>
          <w:rFonts w:ascii="Arial" w:hAnsi="Arial" w:cs="Arial"/>
          <w:b/>
          <w:sz w:val="24"/>
          <w:szCs w:val="24"/>
        </w:rPr>
      </w:pPr>
      <w:r w:rsidRPr="00355941">
        <w:rPr>
          <w:rFonts w:ascii="Arial" w:hAnsi="Arial" w:cs="Arial"/>
          <w:b/>
          <w:color w:val="FF0000"/>
          <w:sz w:val="24"/>
          <w:szCs w:val="24"/>
        </w:rPr>
        <w:t>(*)</w:t>
      </w:r>
      <w:r w:rsidRPr="00355941">
        <w:rPr>
          <w:rFonts w:ascii="Arial" w:hAnsi="Arial" w:cs="Arial"/>
          <w:b/>
          <w:sz w:val="24"/>
          <w:szCs w:val="24"/>
        </w:rPr>
        <w:t xml:space="preserve">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F707D9" w:rsidRPr="00355941" w14:paraId="448FD605" w14:textId="77777777" w:rsidTr="00F33004">
        <w:tc>
          <w:tcPr>
            <w:tcW w:w="2088" w:type="dxa"/>
          </w:tcPr>
          <w:p w14:paraId="3E72E484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Contact perso</w:t>
            </w:r>
            <w:r w:rsidR="00A811F2" w:rsidRPr="0035594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5594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811F2" w:rsidRPr="0035594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355941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488" w:type="dxa"/>
          </w:tcPr>
          <w:p w14:paraId="43DF4525" w14:textId="77777777" w:rsidR="001726FF" w:rsidRPr="00355941" w:rsidRDefault="00D6275F" w:rsidP="001726F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3559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Petr Bora</w:t>
            </w:r>
          </w:p>
          <w:p w14:paraId="676C65F2" w14:textId="77777777" w:rsidR="00D6275F" w:rsidRPr="00355941" w:rsidRDefault="00D6275F" w:rsidP="00D6275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3559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Kamil Sikora</w:t>
            </w:r>
          </w:p>
        </w:tc>
      </w:tr>
      <w:tr w:rsidR="00F707D9" w:rsidRPr="00355941" w14:paraId="0EFCD814" w14:textId="77777777" w:rsidTr="00F33004">
        <w:tc>
          <w:tcPr>
            <w:tcW w:w="2088" w:type="dxa"/>
          </w:tcPr>
          <w:p w14:paraId="5D12673D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60F7ECE" w14:textId="77777777" w:rsidR="00F707D9" w:rsidRPr="0035594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97D5C0E" w14:textId="77777777" w:rsidR="008A6AF0" w:rsidRPr="00355941" w:rsidRDefault="008A6AF0" w:rsidP="008A6AF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3559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</w:t>
            </w:r>
            <w:r w:rsidRPr="00355941">
              <w:t xml:space="preserve"> </w:t>
            </w:r>
            <w:r w:rsidRPr="003559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727 946 874</w:t>
            </w:r>
          </w:p>
          <w:p w14:paraId="6941739A" w14:textId="77777777" w:rsidR="00A811F2" w:rsidRPr="00355941" w:rsidRDefault="008A6AF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3559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+420 725 882 051</w:t>
            </w:r>
          </w:p>
        </w:tc>
      </w:tr>
      <w:tr w:rsidR="00F707D9" w:rsidRPr="00355941" w14:paraId="00FE88A1" w14:textId="77777777" w:rsidTr="00F33004">
        <w:tc>
          <w:tcPr>
            <w:tcW w:w="2088" w:type="dxa"/>
          </w:tcPr>
          <w:p w14:paraId="14FA37C8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E3AB631" w14:textId="77777777" w:rsidR="00F707D9" w:rsidRPr="0035594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0ED0498" w14:textId="77777777" w:rsidR="008A6AF0" w:rsidRPr="00355941" w:rsidRDefault="008335E2" w:rsidP="00F33004">
            <w:pPr>
              <w:rPr>
                <w:rFonts w:ascii="Trebuchet MS" w:hAnsi="Trebuchet MS"/>
                <w:b/>
                <w:bCs/>
                <w:color w:val="003B6F"/>
                <w:sz w:val="20"/>
                <w:szCs w:val="20"/>
              </w:rPr>
            </w:pPr>
            <w:hyperlink r:id="rId8" w:history="1">
              <w:r w:rsidR="008A6AF0" w:rsidRPr="00355941">
                <w:rPr>
                  <w:rFonts w:ascii="Trebuchet MS" w:hAnsi="Trebuchet MS"/>
                  <w:b/>
                  <w:bCs/>
                  <w:color w:val="003B6F"/>
                  <w:sz w:val="20"/>
                  <w:szCs w:val="20"/>
                </w:rPr>
                <w:t>petr.bora@vitkovice.cz</w:t>
              </w:r>
            </w:hyperlink>
          </w:p>
          <w:p w14:paraId="6FD60805" w14:textId="77777777" w:rsidR="00750FBD" w:rsidRPr="00355941" w:rsidRDefault="008335E2" w:rsidP="008A6AF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9" w:history="1">
              <w:r w:rsidR="008A6AF0" w:rsidRPr="00355941">
                <w:rPr>
                  <w:rFonts w:ascii="Trebuchet MS" w:hAnsi="Trebuchet MS"/>
                  <w:b/>
                  <w:bCs/>
                  <w:color w:val="003B6F"/>
                  <w:sz w:val="20"/>
                  <w:szCs w:val="20"/>
                </w:rPr>
                <w:t>kamil.sikora@vitkovice.cz</w:t>
              </w:r>
            </w:hyperlink>
          </w:p>
        </w:tc>
      </w:tr>
      <w:tr w:rsidR="00F707D9" w:rsidRPr="00355941" w14:paraId="096CCA63" w14:textId="77777777" w:rsidTr="00F33004">
        <w:tc>
          <w:tcPr>
            <w:tcW w:w="2088" w:type="dxa"/>
          </w:tcPr>
          <w:p w14:paraId="3FCC2FAD" w14:textId="77777777" w:rsidR="00F707D9" w:rsidRPr="0035594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941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74DD99E" w14:textId="77777777" w:rsidR="00F707D9" w:rsidRPr="0035594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0A23234" w14:textId="77777777" w:rsidR="00F707D9" w:rsidRPr="00355941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35594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14:paraId="2D9CF51C" w14:textId="77777777" w:rsidR="00F707D9" w:rsidRPr="00355941" w:rsidRDefault="00F707D9" w:rsidP="00F707D9">
      <w:pPr>
        <w:rPr>
          <w:rFonts w:ascii="Arial" w:hAnsi="Arial" w:cs="Arial"/>
        </w:rPr>
      </w:pPr>
    </w:p>
    <w:p w14:paraId="7973EF09" w14:textId="77777777" w:rsidR="00F707D9" w:rsidRPr="00355941" w:rsidRDefault="00F707D9" w:rsidP="00F707D9">
      <w:pPr>
        <w:rPr>
          <w:rFonts w:ascii="Arial" w:hAnsi="Arial" w:cs="Arial"/>
          <w:b/>
          <w:bCs/>
          <w:color w:val="FF0000"/>
        </w:rPr>
      </w:pPr>
      <w:r w:rsidRPr="00355941">
        <w:rPr>
          <w:rFonts w:ascii="Arial" w:hAnsi="Arial" w:cs="Arial"/>
          <w:b/>
          <w:bCs/>
          <w:color w:val="FF0000"/>
        </w:rPr>
        <w:t>(*) –Mandatory</w:t>
      </w:r>
    </w:p>
    <w:p w14:paraId="6FA6317D" w14:textId="77777777" w:rsidR="00F707D9" w:rsidRPr="00355941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sectPr w:rsidR="00F707D9" w:rsidRPr="00355941" w:rsidSect="008D45C1">
      <w:headerReference w:type="default" r:id="rId10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E911" w14:textId="77777777" w:rsidR="00214AAA" w:rsidRDefault="00214AAA" w:rsidP="00895596">
      <w:r>
        <w:separator/>
      </w:r>
    </w:p>
  </w:endnote>
  <w:endnote w:type="continuationSeparator" w:id="0">
    <w:p w14:paraId="5D9D917F" w14:textId="77777777" w:rsidR="00214AAA" w:rsidRDefault="00214AAA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FD68" w14:textId="77777777" w:rsidR="00214AAA" w:rsidRDefault="00214AAA" w:rsidP="00895596">
      <w:r>
        <w:separator/>
      </w:r>
    </w:p>
  </w:footnote>
  <w:footnote w:type="continuationSeparator" w:id="0">
    <w:p w14:paraId="6BDCF57C" w14:textId="77777777" w:rsidR="00214AAA" w:rsidRDefault="00214AAA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2B50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8C78521" wp14:editId="594B0A8B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2EE0623F" wp14:editId="7125C60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53D"/>
    <w:multiLevelType w:val="hybridMultilevel"/>
    <w:tmpl w:val="F4FC1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3449"/>
    <w:multiLevelType w:val="hybridMultilevel"/>
    <w:tmpl w:val="38405AA8"/>
    <w:lvl w:ilvl="0" w:tplc="7BA25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E1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C0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1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A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D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4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14BF"/>
    <w:multiLevelType w:val="hybridMultilevel"/>
    <w:tmpl w:val="2CC03A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B19E4"/>
    <w:multiLevelType w:val="hybridMultilevel"/>
    <w:tmpl w:val="052A8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1AC12D2"/>
    <w:multiLevelType w:val="hybridMultilevel"/>
    <w:tmpl w:val="4C48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1525"/>
    <w:rsid w:val="00022B94"/>
    <w:rsid w:val="00023601"/>
    <w:rsid w:val="00024195"/>
    <w:rsid w:val="00027A86"/>
    <w:rsid w:val="0003142A"/>
    <w:rsid w:val="000348C7"/>
    <w:rsid w:val="000353F9"/>
    <w:rsid w:val="00040D89"/>
    <w:rsid w:val="00041274"/>
    <w:rsid w:val="00041B17"/>
    <w:rsid w:val="000421C0"/>
    <w:rsid w:val="00042962"/>
    <w:rsid w:val="00045595"/>
    <w:rsid w:val="000544A1"/>
    <w:rsid w:val="00057573"/>
    <w:rsid w:val="0005793A"/>
    <w:rsid w:val="000641DD"/>
    <w:rsid w:val="00064F9A"/>
    <w:rsid w:val="00066A89"/>
    <w:rsid w:val="00076720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3C85"/>
    <w:rsid w:val="00097372"/>
    <w:rsid w:val="000A352D"/>
    <w:rsid w:val="000A3FFF"/>
    <w:rsid w:val="000A5353"/>
    <w:rsid w:val="000B1201"/>
    <w:rsid w:val="000B3AC9"/>
    <w:rsid w:val="000B5FC7"/>
    <w:rsid w:val="000C2C10"/>
    <w:rsid w:val="000C3989"/>
    <w:rsid w:val="000C3D91"/>
    <w:rsid w:val="000C5EBF"/>
    <w:rsid w:val="000C6F50"/>
    <w:rsid w:val="000C73BB"/>
    <w:rsid w:val="000D0E47"/>
    <w:rsid w:val="000D4290"/>
    <w:rsid w:val="000E0713"/>
    <w:rsid w:val="000E0813"/>
    <w:rsid w:val="000E08AF"/>
    <w:rsid w:val="000E0D89"/>
    <w:rsid w:val="000E3784"/>
    <w:rsid w:val="000E52CA"/>
    <w:rsid w:val="000E659F"/>
    <w:rsid w:val="000F15EA"/>
    <w:rsid w:val="000F3888"/>
    <w:rsid w:val="000F6EFC"/>
    <w:rsid w:val="000F71BC"/>
    <w:rsid w:val="000F7951"/>
    <w:rsid w:val="000F7DED"/>
    <w:rsid w:val="001008CC"/>
    <w:rsid w:val="00111E20"/>
    <w:rsid w:val="001150BA"/>
    <w:rsid w:val="001152C5"/>
    <w:rsid w:val="00124873"/>
    <w:rsid w:val="001334CD"/>
    <w:rsid w:val="001351BA"/>
    <w:rsid w:val="001356BD"/>
    <w:rsid w:val="00142AFE"/>
    <w:rsid w:val="00145C9B"/>
    <w:rsid w:val="0014619A"/>
    <w:rsid w:val="00150566"/>
    <w:rsid w:val="001505CC"/>
    <w:rsid w:val="00154514"/>
    <w:rsid w:val="00157F38"/>
    <w:rsid w:val="00162316"/>
    <w:rsid w:val="0016454C"/>
    <w:rsid w:val="001665F8"/>
    <w:rsid w:val="00166854"/>
    <w:rsid w:val="0017020C"/>
    <w:rsid w:val="0017225B"/>
    <w:rsid w:val="001726FF"/>
    <w:rsid w:val="00172703"/>
    <w:rsid w:val="00172E1F"/>
    <w:rsid w:val="00177318"/>
    <w:rsid w:val="00180FBA"/>
    <w:rsid w:val="00183074"/>
    <w:rsid w:val="00183972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A601E"/>
    <w:rsid w:val="001B1474"/>
    <w:rsid w:val="001B24E7"/>
    <w:rsid w:val="001B5CC2"/>
    <w:rsid w:val="001B61CC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201"/>
    <w:rsid w:val="001E3C60"/>
    <w:rsid w:val="001E4A0F"/>
    <w:rsid w:val="001E4C5A"/>
    <w:rsid w:val="001E6505"/>
    <w:rsid w:val="001F0886"/>
    <w:rsid w:val="001F0FEC"/>
    <w:rsid w:val="001F1355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AAA"/>
    <w:rsid w:val="00214D03"/>
    <w:rsid w:val="002175CE"/>
    <w:rsid w:val="00220544"/>
    <w:rsid w:val="00225E4B"/>
    <w:rsid w:val="00226742"/>
    <w:rsid w:val="00226AB1"/>
    <w:rsid w:val="00227B97"/>
    <w:rsid w:val="002351B0"/>
    <w:rsid w:val="00237EDB"/>
    <w:rsid w:val="00240BC3"/>
    <w:rsid w:val="00240E8C"/>
    <w:rsid w:val="00242D7B"/>
    <w:rsid w:val="00245160"/>
    <w:rsid w:val="00250B06"/>
    <w:rsid w:val="0025475A"/>
    <w:rsid w:val="00254917"/>
    <w:rsid w:val="00254A5D"/>
    <w:rsid w:val="00264D40"/>
    <w:rsid w:val="0026583F"/>
    <w:rsid w:val="002670D3"/>
    <w:rsid w:val="002726EA"/>
    <w:rsid w:val="00273E00"/>
    <w:rsid w:val="00274B97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1498"/>
    <w:rsid w:val="002936D6"/>
    <w:rsid w:val="00294041"/>
    <w:rsid w:val="00294621"/>
    <w:rsid w:val="002963AF"/>
    <w:rsid w:val="002A31B5"/>
    <w:rsid w:val="002A4830"/>
    <w:rsid w:val="002A5BA9"/>
    <w:rsid w:val="002B3E4C"/>
    <w:rsid w:val="002C3A24"/>
    <w:rsid w:val="002C3EB8"/>
    <w:rsid w:val="002D05B9"/>
    <w:rsid w:val="002D12D5"/>
    <w:rsid w:val="002D15D1"/>
    <w:rsid w:val="002D220C"/>
    <w:rsid w:val="002D4D3D"/>
    <w:rsid w:val="002D62EC"/>
    <w:rsid w:val="002E204A"/>
    <w:rsid w:val="002E5AFE"/>
    <w:rsid w:val="002F1028"/>
    <w:rsid w:val="002F4450"/>
    <w:rsid w:val="002F7BA1"/>
    <w:rsid w:val="00302588"/>
    <w:rsid w:val="00303AC3"/>
    <w:rsid w:val="00306793"/>
    <w:rsid w:val="003077CD"/>
    <w:rsid w:val="0031390D"/>
    <w:rsid w:val="003150EE"/>
    <w:rsid w:val="003162D7"/>
    <w:rsid w:val="00320F41"/>
    <w:rsid w:val="0032228E"/>
    <w:rsid w:val="00322A7F"/>
    <w:rsid w:val="0032606D"/>
    <w:rsid w:val="003261E8"/>
    <w:rsid w:val="0032688A"/>
    <w:rsid w:val="00326A30"/>
    <w:rsid w:val="00327259"/>
    <w:rsid w:val="00332313"/>
    <w:rsid w:val="0033661C"/>
    <w:rsid w:val="00342D3D"/>
    <w:rsid w:val="0034322F"/>
    <w:rsid w:val="003464AD"/>
    <w:rsid w:val="003469D4"/>
    <w:rsid w:val="00346B60"/>
    <w:rsid w:val="00346CA1"/>
    <w:rsid w:val="003471DA"/>
    <w:rsid w:val="00353E02"/>
    <w:rsid w:val="003556C6"/>
    <w:rsid w:val="00355941"/>
    <w:rsid w:val="00361DF7"/>
    <w:rsid w:val="00363034"/>
    <w:rsid w:val="00363223"/>
    <w:rsid w:val="003635FF"/>
    <w:rsid w:val="0036388D"/>
    <w:rsid w:val="00363E7F"/>
    <w:rsid w:val="00364FB3"/>
    <w:rsid w:val="003669EF"/>
    <w:rsid w:val="00371EA6"/>
    <w:rsid w:val="00373237"/>
    <w:rsid w:val="003834F1"/>
    <w:rsid w:val="00387A27"/>
    <w:rsid w:val="003901A7"/>
    <w:rsid w:val="003A1735"/>
    <w:rsid w:val="003A2AA2"/>
    <w:rsid w:val="003A5F0B"/>
    <w:rsid w:val="003B577E"/>
    <w:rsid w:val="003B7194"/>
    <w:rsid w:val="003E4A54"/>
    <w:rsid w:val="003E6A3F"/>
    <w:rsid w:val="003F5F18"/>
    <w:rsid w:val="00400697"/>
    <w:rsid w:val="00400D7A"/>
    <w:rsid w:val="0040208C"/>
    <w:rsid w:val="00403F91"/>
    <w:rsid w:val="004067F9"/>
    <w:rsid w:val="004071E8"/>
    <w:rsid w:val="00411C36"/>
    <w:rsid w:val="00413AC8"/>
    <w:rsid w:val="00417279"/>
    <w:rsid w:val="0042077D"/>
    <w:rsid w:val="00422C61"/>
    <w:rsid w:val="0042629A"/>
    <w:rsid w:val="00426CDB"/>
    <w:rsid w:val="00427111"/>
    <w:rsid w:val="0042731F"/>
    <w:rsid w:val="004274B5"/>
    <w:rsid w:val="00432D94"/>
    <w:rsid w:val="00434EEE"/>
    <w:rsid w:val="00441FA9"/>
    <w:rsid w:val="004425CB"/>
    <w:rsid w:val="004448B5"/>
    <w:rsid w:val="0044537F"/>
    <w:rsid w:val="004506A9"/>
    <w:rsid w:val="00451331"/>
    <w:rsid w:val="004513B7"/>
    <w:rsid w:val="00451911"/>
    <w:rsid w:val="0045231D"/>
    <w:rsid w:val="00460E8D"/>
    <w:rsid w:val="00461425"/>
    <w:rsid w:val="00461C97"/>
    <w:rsid w:val="00462393"/>
    <w:rsid w:val="004650C5"/>
    <w:rsid w:val="00466C11"/>
    <w:rsid w:val="0047002B"/>
    <w:rsid w:val="00475CAB"/>
    <w:rsid w:val="0047665E"/>
    <w:rsid w:val="004811CF"/>
    <w:rsid w:val="0048219B"/>
    <w:rsid w:val="004822E9"/>
    <w:rsid w:val="00491E03"/>
    <w:rsid w:val="004924D9"/>
    <w:rsid w:val="004A53C1"/>
    <w:rsid w:val="004B1CBD"/>
    <w:rsid w:val="004B1DB3"/>
    <w:rsid w:val="004B2378"/>
    <w:rsid w:val="004B275B"/>
    <w:rsid w:val="004B359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296C"/>
    <w:rsid w:val="00504B8D"/>
    <w:rsid w:val="0050564B"/>
    <w:rsid w:val="005079DC"/>
    <w:rsid w:val="00510CD6"/>
    <w:rsid w:val="00511BC9"/>
    <w:rsid w:val="00511EF5"/>
    <w:rsid w:val="00512746"/>
    <w:rsid w:val="00512982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2928"/>
    <w:rsid w:val="0055302D"/>
    <w:rsid w:val="005534B3"/>
    <w:rsid w:val="00554C84"/>
    <w:rsid w:val="00565831"/>
    <w:rsid w:val="0057042C"/>
    <w:rsid w:val="00576B18"/>
    <w:rsid w:val="00581EC4"/>
    <w:rsid w:val="005829B0"/>
    <w:rsid w:val="005838C4"/>
    <w:rsid w:val="00584EF9"/>
    <w:rsid w:val="00584F1D"/>
    <w:rsid w:val="00586A53"/>
    <w:rsid w:val="00586F4B"/>
    <w:rsid w:val="00592885"/>
    <w:rsid w:val="00595D07"/>
    <w:rsid w:val="005A08F3"/>
    <w:rsid w:val="005A0D24"/>
    <w:rsid w:val="005A2DBB"/>
    <w:rsid w:val="005A3B68"/>
    <w:rsid w:val="005B0220"/>
    <w:rsid w:val="005C0CC9"/>
    <w:rsid w:val="005C1DD0"/>
    <w:rsid w:val="005C2B37"/>
    <w:rsid w:val="005D3C52"/>
    <w:rsid w:val="005D6A36"/>
    <w:rsid w:val="005E1D20"/>
    <w:rsid w:val="005E40F1"/>
    <w:rsid w:val="005E56FE"/>
    <w:rsid w:val="005E72AD"/>
    <w:rsid w:val="005E77E5"/>
    <w:rsid w:val="005F6976"/>
    <w:rsid w:val="005F726D"/>
    <w:rsid w:val="006039C9"/>
    <w:rsid w:val="00604E4D"/>
    <w:rsid w:val="00604FFB"/>
    <w:rsid w:val="00605247"/>
    <w:rsid w:val="006079E2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5761D"/>
    <w:rsid w:val="0066026D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25FB"/>
    <w:rsid w:val="006A316D"/>
    <w:rsid w:val="006A5420"/>
    <w:rsid w:val="006A71E8"/>
    <w:rsid w:val="006B04C6"/>
    <w:rsid w:val="006B517B"/>
    <w:rsid w:val="006B5ECD"/>
    <w:rsid w:val="006B6B30"/>
    <w:rsid w:val="006C5223"/>
    <w:rsid w:val="006D1796"/>
    <w:rsid w:val="006D444F"/>
    <w:rsid w:val="006D4C1E"/>
    <w:rsid w:val="006D5802"/>
    <w:rsid w:val="006D69F3"/>
    <w:rsid w:val="006D6FD6"/>
    <w:rsid w:val="006E0977"/>
    <w:rsid w:val="006E1D19"/>
    <w:rsid w:val="006E64D0"/>
    <w:rsid w:val="006F1035"/>
    <w:rsid w:val="00701920"/>
    <w:rsid w:val="00702244"/>
    <w:rsid w:val="007036FA"/>
    <w:rsid w:val="00705535"/>
    <w:rsid w:val="00705C17"/>
    <w:rsid w:val="00727CB8"/>
    <w:rsid w:val="00732418"/>
    <w:rsid w:val="00734C85"/>
    <w:rsid w:val="00736BF6"/>
    <w:rsid w:val="007418A9"/>
    <w:rsid w:val="0074398F"/>
    <w:rsid w:val="00745A8E"/>
    <w:rsid w:val="00745D83"/>
    <w:rsid w:val="00747669"/>
    <w:rsid w:val="00750688"/>
    <w:rsid w:val="00750942"/>
    <w:rsid w:val="00750FBD"/>
    <w:rsid w:val="00754C7F"/>
    <w:rsid w:val="00756CA7"/>
    <w:rsid w:val="00757B37"/>
    <w:rsid w:val="00761724"/>
    <w:rsid w:val="0076702B"/>
    <w:rsid w:val="00767B89"/>
    <w:rsid w:val="00770697"/>
    <w:rsid w:val="0077188B"/>
    <w:rsid w:val="0077417E"/>
    <w:rsid w:val="007755CE"/>
    <w:rsid w:val="00777853"/>
    <w:rsid w:val="00781BBE"/>
    <w:rsid w:val="00785356"/>
    <w:rsid w:val="00785766"/>
    <w:rsid w:val="00785BBD"/>
    <w:rsid w:val="00790344"/>
    <w:rsid w:val="00790914"/>
    <w:rsid w:val="00794D2A"/>
    <w:rsid w:val="007A6522"/>
    <w:rsid w:val="007A6564"/>
    <w:rsid w:val="007A7EFB"/>
    <w:rsid w:val="007B4400"/>
    <w:rsid w:val="007B7B26"/>
    <w:rsid w:val="007C0701"/>
    <w:rsid w:val="007C3869"/>
    <w:rsid w:val="007D4F38"/>
    <w:rsid w:val="007E340F"/>
    <w:rsid w:val="007F0052"/>
    <w:rsid w:val="007F1E85"/>
    <w:rsid w:val="0080079A"/>
    <w:rsid w:val="0080324D"/>
    <w:rsid w:val="00804C4D"/>
    <w:rsid w:val="008052AB"/>
    <w:rsid w:val="00810FE5"/>
    <w:rsid w:val="00813200"/>
    <w:rsid w:val="00815659"/>
    <w:rsid w:val="00815CA5"/>
    <w:rsid w:val="00815CD4"/>
    <w:rsid w:val="00820990"/>
    <w:rsid w:val="008216FE"/>
    <w:rsid w:val="0082183C"/>
    <w:rsid w:val="00822825"/>
    <w:rsid w:val="0082460B"/>
    <w:rsid w:val="008262E5"/>
    <w:rsid w:val="008263C4"/>
    <w:rsid w:val="008264F6"/>
    <w:rsid w:val="00827AC4"/>
    <w:rsid w:val="00831012"/>
    <w:rsid w:val="00831045"/>
    <w:rsid w:val="008335E2"/>
    <w:rsid w:val="00833933"/>
    <w:rsid w:val="00835175"/>
    <w:rsid w:val="00836124"/>
    <w:rsid w:val="0083696C"/>
    <w:rsid w:val="00837363"/>
    <w:rsid w:val="008412BA"/>
    <w:rsid w:val="00844C28"/>
    <w:rsid w:val="008453AD"/>
    <w:rsid w:val="00845F0C"/>
    <w:rsid w:val="00846F56"/>
    <w:rsid w:val="00847246"/>
    <w:rsid w:val="00850AFE"/>
    <w:rsid w:val="008531C5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046"/>
    <w:rsid w:val="00875CFB"/>
    <w:rsid w:val="00876D60"/>
    <w:rsid w:val="00877834"/>
    <w:rsid w:val="00880696"/>
    <w:rsid w:val="00884BC0"/>
    <w:rsid w:val="00885A1C"/>
    <w:rsid w:val="00885E9E"/>
    <w:rsid w:val="00892B8C"/>
    <w:rsid w:val="00893161"/>
    <w:rsid w:val="00894AE6"/>
    <w:rsid w:val="00895596"/>
    <w:rsid w:val="00895CB7"/>
    <w:rsid w:val="00895D34"/>
    <w:rsid w:val="00896E43"/>
    <w:rsid w:val="008A1A54"/>
    <w:rsid w:val="008A2102"/>
    <w:rsid w:val="008A3377"/>
    <w:rsid w:val="008A6AF0"/>
    <w:rsid w:val="008A732E"/>
    <w:rsid w:val="008B0606"/>
    <w:rsid w:val="008B1333"/>
    <w:rsid w:val="008B4CC6"/>
    <w:rsid w:val="008B5BC2"/>
    <w:rsid w:val="008B674B"/>
    <w:rsid w:val="008B72FD"/>
    <w:rsid w:val="008C1A87"/>
    <w:rsid w:val="008C57F2"/>
    <w:rsid w:val="008D0266"/>
    <w:rsid w:val="008D1B93"/>
    <w:rsid w:val="008D45C1"/>
    <w:rsid w:val="008D5592"/>
    <w:rsid w:val="008D5C13"/>
    <w:rsid w:val="008D66ED"/>
    <w:rsid w:val="008E17A2"/>
    <w:rsid w:val="008E1C59"/>
    <w:rsid w:val="008E272E"/>
    <w:rsid w:val="008F0484"/>
    <w:rsid w:val="008F2D37"/>
    <w:rsid w:val="008F32F4"/>
    <w:rsid w:val="008F4F31"/>
    <w:rsid w:val="008F7958"/>
    <w:rsid w:val="009006D9"/>
    <w:rsid w:val="009013A7"/>
    <w:rsid w:val="00901B3A"/>
    <w:rsid w:val="00902F33"/>
    <w:rsid w:val="00903CD6"/>
    <w:rsid w:val="00903EAA"/>
    <w:rsid w:val="009042DA"/>
    <w:rsid w:val="00907F3F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35FD2"/>
    <w:rsid w:val="00942CCD"/>
    <w:rsid w:val="00943D71"/>
    <w:rsid w:val="00946BCD"/>
    <w:rsid w:val="009517E6"/>
    <w:rsid w:val="00954E21"/>
    <w:rsid w:val="00955088"/>
    <w:rsid w:val="00962BE1"/>
    <w:rsid w:val="009655F7"/>
    <w:rsid w:val="00965743"/>
    <w:rsid w:val="0097126F"/>
    <w:rsid w:val="009751BB"/>
    <w:rsid w:val="0097613A"/>
    <w:rsid w:val="00984E15"/>
    <w:rsid w:val="00985295"/>
    <w:rsid w:val="009943B2"/>
    <w:rsid w:val="0099536D"/>
    <w:rsid w:val="00995D7D"/>
    <w:rsid w:val="00997508"/>
    <w:rsid w:val="009A0362"/>
    <w:rsid w:val="009A0F63"/>
    <w:rsid w:val="009A20F4"/>
    <w:rsid w:val="009B1436"/>
    <w:rsid w:val="009B324C"/>
    <w:rsid w:val="009B4376"/>
    <w:rsid w:val="009B6D51"/>
    <w:rsid w:val="009C5B33"/>
    <w:rsid w:val="009C6F89"/>
    <w:rsid w:val="009D14C2"/>
    <w:rsid w:val="009D2EAC"/>
    <w:rsid w:val="009D78E6"/>
    <w:rsid w:val="009E0033"/>
    <w:rsid w:val="009E0CC9"/>
    <w:rsid w:val="009E42F0"/>
    <w:rsid w:val="009E6314"/>
    <w:rsid w:val="009F0BEE"/>
    <w:rsid w:val="009F1C8C"/>
    <w:rsid w:val="009F7178"/>
    <w:rsid w:val="009F7B5D"/>
    <w:rsid w:val="00A02770"/>
    <w:rsid w:val="00A03C96"/>
    <w:rsid w:val="00A03DE1"/>
    <w:rsid w:val="00A03F83"/>
    <w:rsid w:val="00A06EFC"/>
    <w:rsid w:val="00A10630"/>
    <w:rsid w:val="00A175F5"/>
    <w:rsid w:val="00A17F9A"/>
    <w:rsid w:val="00A221AC"/>
    <w:rsid w:val="00A263FE"/>
    <w:rsid w:val="00A30E20"/>
    <w:rsid w:val="00A32873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1F2"/>
    <w:rsid w:val="00A81794"/>
    <w:rsid w:val="00A8506D"/>
    <w:rsid w:val="00A85B86"/>
    <w:rsid w:val="00A86E65"/>
    <w:rsid w:val="00A93A93"/>
    <w:rsid w:val="00A96B3F"/>
    <w:rsid w:val="00AA12FA"/>
    <w:rsid w:val="00AA2D55"/>
    <w:rsid w:val="00AA59C0"/>
    <w:rsid w:val="00AA679F"/>
    <w:rsid w:val="00AA6E97"/>
    <w:rsid w:val="00AA7927"/>
    <w:rsid w:val="00AA79AD"/>
    <w:rsid w:val="00AB0435"/>
    <w:rsid w:val="00AB0B61"/>
    <w:rsid w:val="00AB117D"/>
    <w:rsid w:val="00AB4E08"/>
    <w:rsid w:val="00AB5A9A"/>
    <w:rsid w:val="00AB5BBB"/>
    <w:rsid w:val="00AC0D3B"/>
    <w:rsid w:val="00AC156E"/>
    <w:rsid w:val="00AC3BCA"/>
    <w:rsid w:val="00AC4A09"/>
    <w:rsid w:val="00AC6207"/>
    <w:rsid w:val="00AD1D5D"/>
    <w:rsid w:val="00AD711D"/>
    <w:rsid w:val="00AE402D"/>
    <w:rsid w:val="00AE7DF2"/>
    <w:rsid w:val="00AF1161"/>
    <w:rsid w:val="00AF4091"/>
    <w:rsid w:val="00AF4BFE"/>
    <w:rsid w:val="00AF54DE"/>
    <w:rsid w:val="00AF71B7"/>
    <w:rsid w:val="00B06A0B"/>
    <w:rsid w:val="00B10E29"/>
    <w:rsid w:val="00B136F5"/>
    <w:rsid w:val="00B16670"/>
    <w:rsid w:val="00B17BF3"/>
    <w:rsid w:val="00B17F55"/>
    <w:rsid w:val="00B204D0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86AA8"/>
    <w:rsid w:val="00B90E32"/>
    <w:rsid w:val="00B919E3"/>
    <w:rsid w:val="00B93DE5"/>
    <w:rsid w:val="00B95662"/>
    <w:rsid w:val="00B960C9"/>
    <w:rsid w:val="00BA2C53"/>
    <w:rsid w:val="00BA3D01"/>
    <w:rsid w:val="00BA77A2"/>
    <w:rsid w:val="00BB1E0C"/>
    <w:rsid w:val="00BB37B0"/>
    <w:rsid w:val="00BB38C0"/>
    <w:rsid w:val="00BB450B"/>
    <w:rsid w:val="00BB7465"/>
    <w:rsid w:val="00BB784F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15708"/>
    <w:rsid w:val="00C258ED"/>
    <w:rsid w:val="00C2743A"/>
    <w:rsid w:val="00C27AF1"/>
    <w:rsid w:val="00C32005"/>
    <w:rsid w:val="00C32561"/>
    <w:rsid w:val="00C32FB8"/>
    <w:rsid w:val="00C33C7B"/>
    <w:rsid w:val="00C34286"/>
    <w:rsid w:val="00C42115"/>
    <w:rsid w:val="00C42194"/>
    <w:rsid w:val="00C43F6C"/>
    <w:rsid w:val="00C449F7"/>
    <w:rsid w:val="00C45942"/>
    <w:rsid w:val="00C47257"/>
    <w:rsid w:val="00C5078D"/>
    <w:rsid w:val="00C53866"/>
    <w:rsid w:val="00C5709B"/>
    <w:rsid w:val="00C57732"/>
    <w:rsid w:val="00C57FD2"/>
    <w:rsid w:val="00C603A4"/>
    <w:rsid w:val="00C63124"/>
    <w:rsid w:val="00C65CCC"/>
    <w:rsid w:val="00C70BC1"/>
    <w:rsid w:val="00C744C1"/>
    <w:rsid w:val="00C86A74"/>
    <w:rsid w:val="00C948C0"/>
    <w:rsid w:val="00C974EC"/>
    <w:rsid w:val="00CA487D"/>
    <w:rsid w:val="00CA5D04"/>
    <w:rsid w:val="00CA7AB3"/>
    <w:rsid w:val="00CB02BF"/>
    <w:rsid w:val="00CB47CE"/>
    <w:rsid w:val="00CB6897"/>
    <w:rsid w:val="00CB7D9A"/>
    <w:rsid w:val="00CC2ACB"/>
    <w:rsid w:val="00CC70C0"/>
    <w:rsid w:val="00CD464D"/>
    <w:rsid w:val="00CE0202"/>
    <w:rsid w:val="00CF0929"/>
    <w:rsid w:val="00CF22D3"/>
    <w:rsid w:val="00CF257B"/>
    <w:rsid w:val="00CF5183"/>
    <w:rsid w:val="00CF5218"/>
    <w:rsid w:val="00CF578E"/>
    <w:rsid w:val="00CF646D"/>
    <w:rsid w:val="00CF6623"/>
    <w:rsid w:val="00CF75C3"/>
    <w:rsid w:val="00CF7EBC"/>
    <w:rsid w:val="00D00E62"/>
    <w:rsid w:val="00D01D90"/>
    <w:rsid w:val="00D02949"/>
    <w:rsid w:val="00D14111"/>
    <w:rsid w:val="00D158EB"/>
    <w:rsid w:val="00D260B7"/>
    <w:rsid w:val="00D26FFC"/>
    <w:rsid w:val="00D304E8"/>
    <w:rsid w:val="00D34FCC"/>
    <w:rsid w:val="00D36D55"/>
    <w:rsid w:val="00D3774A"/>
    <w:rsid w:val="00D40D9C"/>
    <w:rsid w:val="00D42BEA"/>
    <w:rsid w:val="00D43462"/>
    <w:rsid w:val="00D43713"/>
    <w:rsid w:val="00D44899"/>
    <w:rsid w:val="00D517AE"/>
    <w:rsid w:val="00D5223D"/>
    <w:rsid w:val="00D6275F"/>
    <w:rsid w:val="00D6454C"/>
    <w:rsid w:val="00D65B56"/>
    <w:rsid w:val="00D74BD7"/>
    <w:rsid w:val="00D75F61"/>
    <w:rsid w:val="00D8505C"/>
    <w:rsid w:val="00D859C3"/>
    <w:rsid w:val="00D873A6"/>
    <w:rsid w:val="00D90441"/>
    <w:rsid w:val="00D95C39"/>
    <w:rsid w:val="00D95F50"/>
    <w:rsid w:val="00D961BE"/>
    <w:rsid w:val="00D9684D"/>
    <w:rsid w:val="00D972B9"/>
    <w:rsid w:val="00DA08DF"/>
    <w:rsid w:val="00DA5D80"/>
    <w:rsid w:val="00DB0061"/>
    <w:rsid w:val="00DB32A1"/>
    <w:rsid w:val="00DB3A19"/>
    <w:rsid w:val="00DB42BE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4DCA"/>
    <w:rsid w:val="00DD5C18"/>
    <w:rsid w:val="00DD5D3D"/>
    <w:rsid w:val="00DD66CD"/>
    <w:rsid w:val="00DD75E5"/>
    <w:rsid w:val="00DE24D4"/>
    <w:rsid w:val="00DE2755"/>
    <w:rsid w:val="00DE415B"/>
    <w:rsid w:val="00DE7532"/>
    <w:rsid w:val="00DF272C"/>
    <w:rsid w:val="00DF5A70"/>
    <w:rsid w:val="00DF70A1"/>
    <w:rsid w:val="00E07D3B"/>
    <w:rsid w:val="00E12913"/>
    <w:rsid w:val="00E13632"/>
    <w:rsid w:val="00E16C38"/>
    <w:rsid w:val="00E211E0"/>
    <w:rsid w:val="00E27647"/>
    <w:rsid w:val="00E27E21"/>
    <w:rsid w:val="00E32C29"/>
    <w:rsid w:val="00E33889"/>
    <w:rsid w:val="00E33A13"/>
    <w:rsid w:val="00E33E91"/>
    <w:rsid w:val="00E365D3"/>
    <w:rsid w:val="00E41A50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59F5"/>
    <w:rsid w:val="00E86E3F"/>
    <w:rsid w:val="00E90633"/>
    <w:rsid w:val="00E92CAE"/>
    <w:rsid w:val="00E93F67"/>
    <w:rsid w:val="00E95084"/>
    <w:rsid w:val="00E96356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6BED"/>
    <w:rsid w:val="00ED7205"/>
    <w:rsid w:val="00EE441A"/>
    <w:rsid w:val="00EE7227"/>
    <w:rsid w:val="00EE74EE"/>
    <w:rsid w:val="00EE7FF4"/>
    <w:rsid w:val="00EF42D3"/>
    <w:rsid w:val="00EF4C44"/>
    <w:rsid w:val="00EF4CD5"/>
    <w:rsid w:val="00EF5A40"/>
    <w:rsid w:val="00F02470"/>
    <w:rsid w:val="00F034FC"/>
    <w:rsid w:val="00F14090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2A7D"/>
    <w:rsid w:val="00F633C4"/>
    <w:rsid w:val="00F649B0"/>
    <w:rsid w:val="00F67EA2"/>
    <w:rsid w:val="00F707D9"/>
    <w:rsid w:val="00F708D9"/>
    <w:rsid w:val="00F70E05"/>
    <w:rsid w:val="00F72222"/>
    <w:rsid w:val="00F768E1"/>
    <w:rsid w:val="00F80590"/>
    <w:rsid w:val="00F84F5C"/>
    <w:rsid w:val="00F85665"/>
    <w:rsid w:val="00F9091F"/>
    <w:rsid w:val="00F91980"/>
    <w:rsid w:val="00F9419D"/>
    <w:rsid w:val="00F96929"/>
    <w:rsid w:val="00FA017C"/>
    <w:rsid w:val="00FA2194"/>
    <w:rsid w:val="00FA273D"/>
    <w:rsid w:val="00FA3FAA"/>
    <w:rsid w:val="00FB0C40"/>
    <w:rsid w:val="00FB2693"/>
    <w:rsid w:val="00FB3413"/>
    <w:rsid w:val="00FB7639"/>
    <w:rsid w:val="00FC52BA"/>
    <w:rsid w:val="00FC55DF"/>
    <w:rsid w:val="00FC5DD2"/>
    <w:rsid w:val="00FD23A4"/>
    <w:rsid w:val="00FD2513"/>
    <w:rsid w:val="00FD6637"/>
    <w:rsid w:val="00FD6F5B"/>
    <w:rsid w:val="00FD725B"/>
    <w:rsid w:val="00FE5D00"/>
    <w:rsid w:val="00FE64EC"/>
    <w:rsid w:val="00FE708E"/>
    <w:rsid w:val="00FE77CB"/>
    <w:rsid w:val="00FF00FA"/>
    <w:rsid w:val="00FF02AA"/>
    <w:rsid w:val="00FF3333"/>
    <w:rsid w:val="00FF3A0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3BF14"/>
  <w15:docId w15:val="{29BA22FA-4804-4299-844C-5EE6817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styleId="Accentuation">
    <w:name w:val="Emphasis"/>
    <w:basedOn w:val="Policepardfaut"/>
    <w:uiPriority w:val="20"/>
    <w:qFormat/>
    <w:rsid w:val="001B1474"/>
    <w:rPr>
      <w:b/>
      <w:bCs/>
      <w:i w:val="0"/>
      <w:iCs w:val="0"/>
    </w:rPr>
  </w:style>
  <w:style w:type="character" w:customStyle="1" w:styleId="st1">
    <w:name w:val="st1"/>
    <w:basedOn w:val="Policepardfaut"/>
    <w:rsid w:val="001B1474"/>
  </w:style>
  <w:style w:type="character" w:customStyle="1" w:styleId="tlid-translation">
    <w:name w:val="tlid-translation"/>
    <w:basedOn w:val="Policepardfaut"/>
    <w:rsid w:val="0033661C"/>
  </w:style>
  <w:style w:type="character" w:customStyle="1" w:styleId="UnresolvedMention">
    <w:name w:val="Unresolved Mention"/>
    <w:basedOn w:val="Policepardfaut"/>
    <w:uiPriority w:val="99"/>
    <w:semiHidden/>
    <w:unhideWhenUsed/>
    <w:rsid w:val="00D0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532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602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900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5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a@vit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k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mil.sikora@vitkov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26</cp:revision>
  <cp:lastPrinted>2009-07-23T09:36:00Z</cp:lastPrinted>
  <dcterms:created xsi:type="dcterms:W3CDTF">2020-09-04T08:02:00Z</dcterms:created>
  <dcterms:modified xsi:type="dcterms:W3CDTF">2020-09-21T14:10:00Z</dcterms:modified>
</cp:coreProperties>
</file>