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pcn-energie@recherche.gouv.fr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pcn-energie@recherche.gouv.fr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572B64">
        <w:rPr>
          <w:rFonts w:ascii="Arial" w:hAnsi="Arial" w:cs="Arial"/>
          <w:b/>
          <w:sz w:val="24"/>
          <w:szCs w:val="24"/>
        </w:rPr>
        <w:t>26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572B64">
        <w:rPr>
          <w:rFonts w:ascii="Arial" w:hAnsi="Arial" w:cs="Arial"/>
          <w:b/>
          <w:sz w:val="24"/>
          <w:szCs w:val="24"/>
        </w:rPr>
        <w:t>08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572B64">
        <w:rPr>
          <w:rFonts w:ascii="Arial" w:hAnsi="Arial" w:cs="Arial"/>
          <w:b/>
          <w:sz w:val="24"/>
          <w:szCs w:val="24"/>
        </w:rPr>
        <w:t>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BC58D7" w:rsidRPr="00BC58D7" w:rsidRDefault="00BC58D7" w:rsidP="00BC58D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C58D7">
              <w:rPr>
                <w:rFonts w:ascii="Arial" w:hAnsi="Arial" w:cs="Arial"/>
                <w:b/>
                <w:sz w:val="20"/>
                <w:szCs w:val="20"/>
              </w:rPr>
              <w:t>LC-GD-1-2-2020 : Towards Climate Neutral &amp; socially innovative cities</w:t>
            </w:r>
          </w:p>
          <w:p w:rsidR="00BC58D7" w:rsidRPr="00BC58D7" w:rsidRDefault="00BC58D7" w:rsidP="00BC58D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C58D7">
              <w:rPr>
                <w:rFonts w:ascii="Arial" w:hAnsi="Arial" w:cs="Arial"/>
                <w:b/>
                <w:sz w:val="20"/>
                <w:szCs w:val="20"/>
              </w:rPr>
              <w:t>LC-GD-1-3-2020 : Climate-resilient innovation packages for EU regions</w:t>
            </w:r>
          </w:p>
          <w:p w:rsidR="00BC58D7" w:rsidRDefault="00A903E3" w:rsidP="00BC58D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903E3">
              <w:rPr>
                <w:rFonts w:ascii="Arial" w:hAnsi="Arial" w:cs="Arial"/>
                <w:b/>
                <w:sz w:val="20"/>
                <w:szCs w:val="20"/>
              </w:rPr>
              <w:t>LC-GD-3-2-2020 : Demonstration of systemic solutions for the territorial deployment of the circular economy</w:t>
            </w:r>
          </w:p>
          <w:p w:rsidR="00A903E3" w:rsidRDefault="00A903E3" w:rsidP="00BC58D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903E3">
              <w:rPr>
                <w:rFonts w:ascii="Arial" w:hAnsi="Arial" w:cs="Arial"/>
                <w:b/>
                <w:sz w:val="20"/>
                <w:szCs w:val="20"/>
              </w:rPr>
              <w:t>LC-GD-4-1-2020 : Building and renovating in an energy and resource efficient way</w:t>
            </w:r>
          </w:p>
          <w:p w:rsidR="001700F0" w:rsidRDefault="001700F0" w:rsidP="00BC58D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700F0">
              <w:rPr>
                <w:rFonts w:ascii="Arial" w:hAnsi="Arial" w:cs="Arial"/>
                <w:b/>
                <w:sz w:val="20"/>
                <w:szCs w:val="20"/>
              </w:rPr>
              <w:t>LC-GD-9-2-2020 : Developing end-user products and services for all stakeholders and citizens supporting climate adaptation and mitigation</w:t>
            </w:r>
          </w:p>
          <w:p w:rsidR="001700F0" w:rsidRDefault="001700F0" w:rsidP="00BC58D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700F0">
              <w:rPr>
                <w:rFonts w:ascii="Arial" w:hAnsi="Arial" w:cs="Arial"/>
                <w:b/>
                <w:sz w:val="20"/>
                <w:szCs w:val="20"/>
              </w:rPr>
              <w:t>LC-GD-10-2-2020 : Behavioural, social and cultural change for the Green Deal</w:t>
            </w:r>
          </w:p>
          <w:p w:rsidR="001700F0" w:rsidRPr="00BC58D7" w:rsidRDefault="001700F0" w:rsidP="00BC58D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700F0">
              <w:rPr>
                <w:rFonts w:ascii="Arial" w:hAnsi="Arial" w:cs="Arial"/>
                <w:b/>
                <w:sz w:val="20"/>
                <w:szCs w:val="20"/>
              </w:rPr>
              <w:t>LC-GD-10-3-2020 : Enabling citizens to act on climate change and environmental protection through education, citizen science, observation initiatives, and civic involvement</w:t>
            </w:r>
          </w:p>
          <w:p w:rsidR="00F707D9" w:rsidRPr="00AB0435" w:rsidRDefault="00F707D9" w:rsidP="00BC58D7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:rsidR="00B16670" w:rsidRPr="00B16670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>
        <w:rPr>
          <w:rFonts w:ascii="Arial" w:hAnsi="Arial" w:cs="Arial"/>
          <w:b/>
          <w:sz w:val="24"/>
          <w:szCs w:val="24"/>
        </w:rPr>
        <w:t xml:space="preserve"> ? : 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r w:rsidRPr="00572B64">
        <w:rPr>
          <w:rFonts w:ascii="Arial" w:hAnsi="Arial" w:cs="Arial"/>
          <w:b/>
          <w:color w:val="1F497D" w:themeColor="text2"/>
          <w:lang w:val="en-US"/>
        </w:rPr>
        <w:t>Yes</w:t>
      </w:r>
      <w:r>
        <w:rPr>
          <w:rFonts w:ascii="Arial" w:hAnsi="Arial" w:cs="Arial"/>
          <w:b/>
          <w:lang w:val="en-US"/>
        </w:rPr>
        <w:t>/</w:t>
      </w:r>
      <w:r w:rsidRPr="0058425B">
        <w:rPr>
          <w:rFonts w:ascii="Arial" w:hAnsi="Arial" w:cs="Arial"/>
          <w:b/>
          <w:strike/>
          <w:lang w:val="en-US"/>
        </w:rPr>
        <w:t>No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r w:rsidRPr="0058425B">
        <w:rPr>
          <w:rFonts w:ascii="Arial" w:hAnsi="Arial" w:cs="Arial"/>
          <w:b/>
          <w:strike/>
          <w:lang w:val="en-US"/>
        </w:rPr>
        <w:t>Yes</w:t>
      </w:r>
      <w:r>
        <w:rPr>
          <w:rFonts w:ascii="Arial" w:hAnsi="Arial" w:cs="Arial"/>
          <w:b/>
          <w:lang w:val="en-US"/>
        </w:rPr>
        <w:t>/</w:t>
      </w:r>
      <w:r w:rsidRPr="00572B64">
        <w:rPr>
          <w:rFonts w:ascii="Arial" w:hAnsi="Arial" w:cs="Arial"/>
          <w:b/>
          <w:color w:val="1F497D" w:themeColor="text2"/>
          <w:lang w:val="en-US"/>
        </w:rPr>
        <w:t>No</w:t>
      </w:r>
    </w:p>
    <w:p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:rsidR="00880696" w:rsidRPr="00880696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8E17A2">
        <w:rPr>
          <w:rFonts w:ascii="Arial" w:hAnsi="Arial" w:cs="Arial"/>
          <w:b/>
          <w:color w:val="FF0000"/>
          <w:sz w:val="24"/>
          <w:szCs w:val="24"/>
        </w:rPr>
        <w:t>Either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</w:t>
      </w:r>
      <w:r w:rsidRPr="00C1084F">
        <w:rPr>
          <w:rFonts w:ascii="Arial" w:hAnsi="Arial" w:cs="Arial"/>
          <w:b/>
          <w:sz w:val="24"/>
          <w:szCs w:val="24"/>
          <w:u w:val="single"/>
        </w:rPr>
        <w:t xml:space="preserve">expertise </w:t>
      </w:r>
      <w:proofErr w:type="spellStart"/>
      <w:r w:rsidRPr="00C1084F">
        <w:rPr>
          <w:rFonts w:ascii="Arial" w:hAnsi="Arial" w:cs="Arial"/>
          <w:b/>
          <w:sz w:val="24"/>
          <w:szCs w:val="24"/>
          <w:u w:val="single"/>
        </w:rPr>
        <w:t>requested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(up to 1000 </w:t>
      </w:r>
      <w:proofErr w:type="spellStart"/>
      <w:r w:rsidRPr="00810FE5">
        <w:rPr>
          <w:rFonts w:ascii="Arial" w:hAnsi="Arial" w:cs="Arial"/>
          <w:b/>
          <w:sz w:val="24"/>
          <w:szCs w:val="24"/>
        </w:rPr>
        <w:t>characters</w:t>
      </w:r>
      <w:proofErr w:type="spellEnd"/>
      <w:r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"expected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880696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</w:rPr>
      </w:pPr>
      <w:r w:rsidRPr="008E17A2">
        <w:rPr>
          <w:rFonts w:ascii="Arial" w:hAnsi="Arial" w:cs="Arial"/>
          <w:b/>
          <w:color w:val="FF0000"/>
          <w:sz w:val="24"/>
          <w:szCs w:val="24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0696">
        <w:rPr>
          <w:rFonts w:ascii="Arial" w:hAnsi="Arial" w:cs="Arial"/>
          <w:b/>
          <w:sz w:val="24"/>
          <w:szCs w:val="24"/>
        </w:rPr>
        <w:t xml:space="preserve">Description of the </w:t>
      </w:r>
      <w:r w:rsidR="00880696" w:rsidRPr="00C1084F">
        <w:rPr>
          <w:rFonts w:ascii="Arial" w:hAnsi="Arial" w:cs="Arial"/>
          <w:b/>
          <w:sz w:val="24"/>
          <w:szCs w:val="24"/>
          <w:u w:val="single"/>
        </w:rPr>
        <w:t>expertise proposed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 (up to</w:t>
      </w:r>
      <w:r w:rsidR="00F707D9">
        <w:rPr>
          <w:rFonts w:ascii="Arial" w:hAnsi="Arial" w:cs="Arial"/>
          <w:b/>
          <w:sz w:val="24"/>
          <w:szCs w:val="24"/>
        </w:rPr>
        <w:t xml:space="preserve"> 10</w:t>
      </w:r>
      <w:r w:rsidR="00880696">
        <w:rPr>
          <w:rFonts w:ascii="Arial" w:hAnsi="Arial" w:cs="Arial"/>
          <w:b/>
          <w:sz w:val="24"/>
          <w:szCs w:val="24"/>
        </w:rPr>
        <w:t>00</w:t>
      </w:r>
      <w:r w:rsidR="00F707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0696">
        <w:rPr>
          <w:rFonts w:ascii="Arial" w:hAnsi="Arial" w:cs="Arial"/>
          <w:b/>
          <w:sz w:val="24"/>
          <w:szCs w:val="24"/>
        </w:rPr>
        <w:t>characters</w:t>
      </w:r>
      <w:proofErr w:type="spellEnd"/>
      <w:r w:rsidR="00F707D9" w:rsidRPr="00810FE5">
        <w:rPr>
          <w:rFonts w:ascii="Arial" w:hAnsi="Arial" w:cs="Arial"/>
          <w:b/>
          <w:sz w:val="24"/>
          <w:szCs w:val="24"/>
        </w:rPr>
        <w:t>)</w:t>
      </w:r>
      <w:r w:rsidR="0088069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specify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which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points of the "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expected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</w:t>
      </w:r>
      <w:r w:rsidR="0036388D">
        <w:rPr>
          <w:rFonts w:ascii="Arial" w:hAnsi="Arial" w:cs="Arial"/>
          <w:b/>
          <w:i/>
          <w:sz w:val="22"/>
          <w:szCs w:val="24"/>
        </w:rPr>
        <w:t>impact</w:t>
      </w:r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" of the call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you</w:t>
      </w:r>
      <w:proofErr w:type="spellEnd"/>
      <w:r w:rsidR="00880696" w:rsidRPr="00880696">
        <w:rPr>
          <w:rFonts w:ascii="Arial" w:hAnsi="Arial" w:cs="Arial"/>
          <w:b/>
          <w:i/>
          <w:sz w:val="22"/>
          <w:szCs w:val="24"/>
        </w:rPr>
        <w:t xml:space="preserve"> are </w:t>
      </w:r>
      <w:proofErr w:type="spellStart"/>
      <w:r w:rsidR="00880696" w:rsidRPr="00880696">
        <w:rPr>
          <w:rFonts w:ascii="Arial" w:hAnsi="Arial" w:cs="Arial"/>
          <w:b/>
          <w:i/>
          <w:sz w:val="22"/>
          <w:szCs w:val="24"/>
        </w:rPr>
        <w:t>targeting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572B64" w:rsidRPr="00572B64" w:rsidRDefault="00572B64" w:rsidP="00572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B64">
              <w:rPr>
                <w:rFonts w:ascii="Arial" w:hAnsi="Arial" w:cs="Arial"/>
                <w:sz w:val="20"/>
                <w:szCs w:val="20"/>
              </w:rPr>
              <w:t>We aim to join an existing consortium as partners in the fields of energetic renovation of existing buildings (housing and/or public b</w:t>
            </w:r>
            <w:r>
              <w:rPr>
                <w:rFonts w:ascii="Arial" w:hAnsi="Arial" w:cs="Arial"/>
                <w:sz w:val="20"/>
                <w:szCs w:val="20"/>
              </w:rPr>
              <w:t xml:space="preserve">uildings), building-integrated </w:t>
            </w:r>
            <w:r w:rsidRPr="00572B64">
              <w:rPr>
                <w:rFonts w:ascii="Arial" w:hAnsi="Arial" w:cs="Arial"/>
                <w:sz w:val="20"/>
                <w:szCs w:val="20"/>
              </w:rPr>
              <w:t>renewable Energy, behavioural change of users, monitoring of fluid consumption, etc.</w:t>
            </w:r>
          </w:p>
          <w:p w:rsidR="00572B64" w:rsidRPr="00572B64" w:rsidRDefault="00572B64" w:rsidP="00572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B64" w:rsidRDefault="00572B64" w:rsidP="00572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B64">
              <w:rPr>
                <w:rFonts w:ascii="Arial" w:hAnsi="Arial" w:cs="Arial"/>
                <w:sz w:val="20"/>
                <w:szCs w:val="20"/>
              </w:rPr>
              <w:t xml:space="preserve">We can offer an expertise based on feedback from more than 10 years of experience in these different fields. </w:t>
            </w:r>
          </w:p>
          <w:p w:rsidR="00A903E3" w:rsidRPr="00572B64" w:rsidRDefault="00A903E3" w:rsidP="00572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07D9" w:rsidRDefault="00572B64" w:rsidP="00572B6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572B64">
              <w:rPr>
                <w:sz w:val="20"/>
                <w:szCs w:val="20"/>
              </w:rPr>
              <w:t>We</w:t>
            </w:r>
            <w:proofErr w:type="spellEnd"/>
            <w:r w:rsidRPr="00572B64">
              <w:rPr>
                <w:sz w:val="20"/>
                <w:szCs w:val="20"/>
              </w:rPr>
              <w:t xml:space="preserve"> </w:t>
            </w:r>
            <w:proofErr w:type="spellStart"/>
            <w:r w:rsidRPr="00572B64">
              <w:rPr>
                <w:sz w:val="20"/>
                <w:szCs w:val="20"/>
              </w:rPr>
              <w:t>can</w:t>
            </w:r>
            <w:proofErr w:type="spellEnd"/>
            <w:r w:rsidRPr="00572B64">
              <w:rPr>
                <w:sz w:val="20"/>
                <w:szCs w:val="20"/>
              </w:rPr>
              <w:t xml:space="preserve"> </w:t>
            </w:r>
            <w:proofErr w:type="spellStart"/>
            <w:r w:rsidRPr="00572B64">
              <w:rPr>
                <w:sz w:val="20"/>
                <w:szCs w:val="20"/>
              </w:rPr>
              <w:t>also</w:t>
            </w:r>
            <w:proofErr w:type="spellEnd"/>
            <w:r w:rsidRPr="00572B64">
              <w:rPr>
                <w:sz w:val="20"/>
                <w:szCs w:val="20"/>
              </w:rPr>
              <w:t xml:space="preserve"> </w:t>
            </w:r>
            <w:proofErr w:type="spellStart"/>
            <w:r w:rsidRPr="00572B64">
              <w:rPr>
                <w:sz w:val="20"/>
                <w:szCs w:val="20"/>
              </w:rPr>
              <w:t>find</w:t>
            </w:r>
            <w:proofErr w:type="spellEnd"/>
            <w:r w:rsidRPr="00572B64">
              <w:rPr>
                <w:sz w:val="20"/>
                <w:szCs w:val="20"/>
              </w:rPr>
              <w:t xml:space="preserve"> pilot buil</w:t>
            </w:r>
            <w:r w:rsidR="00D42151">
              <w:rPr>
                <w:sz w:val="20"/>
                <w:szCs w:val="20"/>
              </w:rPr>
              <w:t>d</w:t>
            </w:r>
            <w:r w:rsidRPr="00572B64">
              <w:rPr>
                <w:sz w:val="20"/>
                <w:szCs w:val="20"/>
              </w:rPr>
              <w:t>ings to instrument (</w:t>
            </w:r>
            <w:proofErr w:type="spellStart"/>
            <w:r w:rsidRPr="00572B64">
              <w:rPr>
                <w:sz w:val="20"/>
                <w:szCs w:val="20"/>
              </w:rPr>
              <w:t>we</w:t>
            </w:r>
            <w:proofErr w:type="spellEnd"/>
            <w:r w:rsidRPr="00572B64">
              <w:rPr>
                <w:sz w:val="20"/>
                <w:szCs w:val="20"/>
              </w:rPr>
              <w:t xml:space="preserve"> are </w:t>
            </w:r>
            <w:proofErr w:type="spellStart"/>
            <w:r w:rsidRPr="00572B64">
              <w:rPr>
                <w:sz w:val="20"/>
                <w:szCs w:val="20"/>
              </w:rPr>
              <w:t>currently</w:t>
            </w:r>
            <w:proofErr w:type="spellEnd"/>
            <w:r w:rsidRPr="00572B64">
              <w:rPr>
                <w:sz w:val="20"/>
                <w:szCs w:val="20"/>
              </w:rPr>
              <w:t xml:space="preserve"> monitoring </w:t>
            </w: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fluid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consumption</w:t>
            </w:r>
            <w:proofErr w:type="spellEnd"/>
            <w:r>
              <w:rPr>
                <w:sz w:val="20"/>
                <w:szCs w:val="20"/>
              </w:rPr>
              <w:t xml:space="preserve"> of the public buildings for </w:t>
            </w:r>
            <w:proofErr w:type="spellStart"/>
            <w:r w:rsidRPr="00572B64">
              <w:rPr>
                <w:sz w:val="20"/>
                <w:szCs w:val="20"/>
              </w:rPr>
              <w:t>cca</w:t>
            </w:r>
            <w:proofErr w:type="spellEnd"/>
            <w:r w:rsidRPr="00572B64">
              <w:rPr>
                <w:sz w:val="20"/>
                <w:szCs w:val="20"/>
              </w:rPr>
              <w:t xml:space="preserve"> 70 </w:t>
            </w:r>
            <w:proofErr w:type="spellStart"/>
            <w:r w:rsidRPr="00572B64">
              <w:rPr>
                <w:sz w:val="20"/>
                <w:szCs w:val="20"/>
              </w:rPr>
              <w:t>municipalities</w:t>
            </w:r>
            <w:proofErr w:type="spellEnd"/>
            <w:r w:rsidRPr="00572B64">
              <w:rPr>
                <w:sz w:val="20"/>
                <w:szCs w:val="20"/>
              </w:rPr>
              <w:t xml:space="preserve"> </w:t>
            </w:r>
            <w:proofErr w:type="spellStart"/>
            <w:r w:rsidRPr="00572B64">
              <w:rPr>
                <w:sz w:val="20"/>
                <w:szCs w:val="20"/>
              </w:rPr>
              <w:t>around</w:t>
            </w:r>
            <w:proofErr w:type="spellEnd"/>
            <w:r w:rsidRPr="00572B64">
              <w:rPr>
                <w:sz w:val="20"/>
                <w:szCs w:val="20"/>
              </w:rPr>
              <w:t xml:space="preserve"> Nancy - France). </w:t>
            </w:r>
          </w:p>
          <w:p w:rsidR="00572B64" w:rsidRPr="00572B64" w:rsidRDefault="00572B64" w:rsidP="00572B64">
            <w:pPr>
              <w:pStyle w:val="Default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880696" w:rsidRPr="005D5E2C" w:rsidRDefault="00880696" w:rsidP="00BC58D7">
            <w:pPr>
              <w:pStyle w:val="Default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21388F">
              <w:rPr>
                <w:rFonts w:eastAsia="Calibri"/>
                <w:b/>
                <w:sz w:val="20"/>
                <w:szCs w:val="20"/>
                <w:lang w:val="en-US"/>
              </w:rPr>
              <w:t xml:space="preserve">Pilot buildings to monitor ; </w:t>
            </w:r>
            <w:r w:rsidR="00572B64" w:rsidRPr="00572B64">
              <w:rPr>
                <w:rFonts w:eastAsia="Calibri"/>
                <w:b/>
                <w:sz w:val="20"/>
                <w:szCs w:val="20"/>
                <w:lang w:val="en-US"/>
              </w:rPr>
              <w:t>Heating and cooling ; Buildings in energy transition ; Energy efficiency services ; Supporting public authorities ; The role of the consumer ; Planning and strategies ; Monitoring and evaluation ; Renewable energy production ; Local sources</w:t>
            </w:r>
            <w:r w:rsidR="00BC58D7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58425B">
              <w:rPr>
                <w:rFonts w:ascii="Arial" w:hAnsi="Arial" w:cs="Arial"/>
                <w:b/>
                <w:sz w:val="20"/>
                <w:szCs w:val="20"/>
              </w:rPr>
              <w:t xml:space="preserve"> ALEC de Nancy Grands Territoires, FRANCE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572B6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8425B">
              <w:rPr>
                <w:rFonts w:ascii="Arial" w:hAnsi="Arial" w:cs="Arial"/>
                <w:b/>
                <w:strike/>
                <w:sz w:val="28"/>
                <w:szCs w:val="28"/>
              </w:rPr>
              <w:t>□</w:t>
            </w:r>
            <w:r w:rsidRPr="0058425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Enterprise </w:t>
            </w:r>
            <w:r w:rsidRPr="0058425B">
              <w:rPr>
                <w:rFonts w:ascii="Arial" w:hAnsi="Arial" w:cs="Arial"/>
                <w:b/>
                <w:strike/>
                <w:sz w:val="28"/>
                <w:szCs w:val="28"/>
              </w:rPr>
              <w:t>□</w:t>
            </w:r>
            <w:r w:rsidRPr="0058425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SME </w:t>
            </w:r>
            <w:r w:rsidRPr="0058425B">
              <w:rPr>
                <w:rFonts w:ascii="Arial" w:hAnsi="Arial" w:cs="Arial"/>
                <w:b/>
                <w:strike/>
                <w:sz w:val="28"/>
                <w:szCs w:val="28"/>
              </w:rPr>
              <w:t xml:space="preserve">□ </w:t>
            </w:r>
            <w:r w:rsidRPr="0058425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Academic </w:t>
            </w:r>
            <w:r w:rsidRPr="0058425B">
              <w:rPr>
                <w:rFonts w:ascii="Arial" w:hAnsi="Arial" w:cs="Arial"/>
                <w:b/>
                <w:strike/>
                <w:sz w:val="28"/>
                <w:szCs w:val="28"/>
              </w:rPr>
              <w:t>□</w:t>
            </w:r>
            <w:r w:rsidRPr="0058425B">
              <w:rPr>
                <w:rFonts w:ascii="Arial" w:hAnsi="Arial" w:cs="Arial"/>
                <w:b/>
                <w:strike/>
                <w:sz w:val="20"/>
                <w:szCs w:val="20"/>
              </w:rPr>
              <w:t>Research institute</w:t>
            </w:r>
            <w:r w:rsidRPr="0058425B">
              <w:rPr>
                <w:rFonts w:ascii="Arial" w:hAnsi="Arial" w:cs="Arial"/>
                <w:b/>
                <w:strike/>
                <w:sz w:val="28"/>
                <w:szCs w:val="28"/>
              </w:rPr>
              <w:t xml:space="preserve"> □</w:t>
            </w:r>
            <w:r w:rsidRPr="0058425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72B64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Former participation in FP European projects?</w:t>
            </w:r>
          </w:p>
          <w:p w:rsidR="00F707D9" w:rsidRPr="00AB0435" w:rsidRDefault="00F707D9" w:rsidP="00572B6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8425B">
              <w:rPr>
                <w:rFonts w:ascii="Arial" w:hAnsi="Arial" w:cs="Arial"/>
                <w:b/>
                <w:strike/>
                <w:sz w:val="28"/>
                <w:szCs w:val="28"/>
              </w:rPr>
              <w:t>□</w:t>
            </w:r>
            <w:r w:rsidRPr="0058425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Yes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2B64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58425B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 xml:space="preserve"> </w:t>
            </w:r>
          </w:p>
          <w:p w:rsidR="00F707D9" w:rsidRDefault="003F6A3C" w:rsidP="00F33004">
            <w:hyperlink r:id="rId8" w:history="1">
              <w:r w:rsidR="00846317" w:rsidRPr="00665850">
                <w:rPr>
                  <w:rStyle w:val="Lienhypertexte"/>
                </w:rPr>
                <w:t>http://alec-nancy.fr/about_us/</w:t>
              </w:r>
            </w:hyperlink>
          </w:p>
          <w:p w:rsidR="00846317" w:rsidRPr="00AB0435" w:rsidRDefault="00846317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572B64" w:rsidRPr="00572B64" w:rsidRDefault="00572B64" w:rsidP="00572B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B64">
              <w:rPr>
                <w:rFonts w:ascii="Arial" w:hAnsi="Arial" w:cs="Arial"/>
                <w:sz w:val="20"/>
                <w:szCs w:val="20"/>
                <w:lang w:val="en-US"/>
              </w:rPr>
              <w:t>The Local Energy and Climate Agency (ALEC) is an independent, autonomous, non-profit organization created through the initiative of public authorities in order to provide information, advice and technical assistance to all energy users</w:t>
            </w:r>
            <w:r w:rsidR="0021388F">
              <w:rPr>
                <w:rFonts w:ascii="Arial" w:hAnsi="Arial" w:cs="Arial"/>
                <w:sz w:val="20"/>
                <w:szCs w:val="20"/>
                <w:lang w:val="en-US"/>
              </w:rPr>
              <w:t xml:space="preserve"> especially (but not only) in the field of energetic renovation of existing buildings or housing</w:t>
            </w:r>
            <w:r w:rsidRPr="00572B6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572B64" w:rsidRPr="00572B64" w:rsidRDefault="00BC58D7" w:rsidP="00572B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Our organization</w:t>
            </w:r>
            <w:r w:rsidR="00572B64" w:rsidRPr="00572B6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1388F">
              <w:rPr>
                <w:rFonts w:ascii="Arial" w:hAnsi="Arial" w:cs="Arial"/>
                <w:sz w:val="20"/>
                <w:szCs w:val="20"/>
                <w:lang w:val="en-US"/>
              </w:rPr>
              <w:t xml:space="preserve">also </w:t>
            </w:r>
            <w:r w:rsidR="00572B64" w:rsidRPr="00572B64">
              <w:rPr>
                <w:rFonts w:ascii="Arial" w:hAnsi="Arial" w:cs="Arial"/>
                <w:sz w:val="20"/>
                <w:szCs w:val="20"/>
                <w:lang w:val="en-US"/>
              </w:rPr>
              <w:t>contributes to the development of local and sustainable energy markets.</w:t>
            </w:r>
          </w:p>
          <w:p w:rsidR="00F707D9" w:rsidRPr="00D218AE" w:rsidRDefault="00572B64" w:rsidP="00044F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572B64">
              <w:rPr>
                <w:rFonts w:ascii="Arial" w:hAnsi="Arial" w:cs="Arial"/>
                <w:sz w:val="20"/>
                <w:szCs w:val="20"/>
                <w:lang w:val="en-US"/>
              </w:rPr>
              <w:t>It supports all</w:t>
            </w:r>
            <w:r w:rsidR="00044F11">
              <w:rPr>
                <w:rFonts w:ascii="Arial" w:hAnsi="Arial" w:cs="Arial"/>
                <w:sz w:val="20"/>
                <w:szCs w:val="20"/>
                <w:lang w:val="en-US"/>
              </w:rPr>
              <w:t xml:space="preserve"> energy users in decision-taking</w:t>
            </w:r>
            <w:bookmarkStart w:id="0" w:name="_GoBack"/>
            <w:bookmarkEnd w:id="0"/>
            <w:r w:rsidRPr="00572B64">
              <w:rPr>
                <w:rFonts w:ascii="Arial" w:hAnsi="Arial" w:cs="Arial"/>
                <w:sz w:val="20"/>
                <w:szCs w:val="20"/>
                <w:lang w:val="en-US"/>
              </w:rPr>
              <w:t xml:space="preserve"> (individuals, professionals and local authorities). It works </w:t>
            </w:r>
            <w:r w:rsidR="0021388F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044F11">
              <w:rPr>
                <w:rFonts w:ascii="Arial" w:hAnsi="Arial" w:cs="Arial"/>
                <w:sz w:val="20"/>
                <w:szCs w:val="20"/>
                <w:lang w:val="en-US"/>
              </w:rPr>
              <w:t xml:space="preserve">lso </w:t>
            </w:r>
            <w:r w:rsidRPr="00572B64">
              <w:rPr>
                <w:rFonts w:ascii="Arial" w:hAnsi="Arial" w:cs="Arial"/>
                <w:sz w:val="20"/>
                <w:szCs w:val="20"/>
                <w:lang w:val="en-US"/>
              </w:rPr>
              <w:t>as a platform for exchanges between all the professionals of the building and energy industries</w:t>
            </w:r>
            <w:r w:rsidRPr="00572B64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93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58425B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Mrs. Claire SPRLAK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BC58D7" w:rsidP="00572B6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+33 </w:t>
            </w:r>
            <w:r w:rsidR="0058425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768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58425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173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58425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363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9402D1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</w:t>
            </w:r>
            <w:r w:rsidR="0058425B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laire.sprlak@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alec-nancy.fr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9402D1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9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3C" w:rsidRDefault="003F6A3C" w:rsidP="00895596">
      <w:r>
        <w:separator/>
      </w:r>
    </w:p>
  </w:endnote>
  <w:endnote w:type="continuationSeparator" w:id="0">
    <w:p w:rsidR="003F6A3C" w:rsidRDefault="003F6A3C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3C" w:rsidRDefault="003F6A3C" w:rsidP="00895596">
      <w:r>
        <w:separator/>
      </w:r>
    </w:p>
  </w:footnote>
  <w:footnote w:type="continuationSeparator" w:id="0">
    <w:p w:rsidR="003F6A3C" w:rsidRDefault="003F6A3C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974C1A3" wp14:editId="0F3583D4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4F11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0F0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388F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3F6A3C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2B64"/>
    <w:rsid w:val="00576B18"/>
    <w:rsid w:val="00581EC4"/>
    <w:rsid w:val="005838C4"/>
    <w:rsid w:val="0058425B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94615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317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3A89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02D1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6EEF"/>
    <w:rsid w:val="00A7779F"/>
    <w:rsid w:val="00A779C8"/>
    <w:rsid w:val="00A81794"/>
    <w:rsid w:val="00A8506D"/>
    <w:rsid w:val="00A85B86"/>
    <w:rsid w:val="00A86E65"/>
    <w:rsid w:val="00A903E3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58D7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151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21304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c-nancy.fr/about_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5CDE-2B47-4D47-8157-D7FC9B64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DUPOUEY Irina</cp:lastModifiedBy>
  <cp:revision>3</cp:revision>
  <cp:lastPrinted>2009-07-23T09:36:00Z</cp:lastPrinted>
  <dcterms:created xsi:type="dcterms:W3CDTF">2020-09-04T12:57:00Z</dcterms:created>
  <dcterms:modified xsi:type="dcterms:W3CDTF">2020-09-07T08:24:00Z</dcterms:modified>
</cp:coreProperties>
</file>