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C8034E" w:rsidP="00F707D9">
      <w:pPr>
        <w:ind w:left="-142"/>
        <w:jc w:val="center"/>
        <w:rPr>
          <w:rFonts w:ascii="Arial" w:hAnsi="Arial" w:cs="Arial"/>
          <w:b/>
          <w:sz w:val="24"/>
          <w:szCs w:val="24"/>
        </w:rPr>
      </w:pPr>
      <w:r>
        <w:rPr>
          <w:rFonts w:ascii="Arial" w:hAnsi="Arial" w:cs="Arial"/>
          <w:b/>
          <w:sz w:val="24"/>
          <w:szCs w:val="24"/>
        </w:rPr>
        <w:t>Date (21-07-20</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C8034E" w:rsidRPr="00C8034E" w:rsidRDefault="00C8034E" w:rsidP="00C8034E">
            <w:pPr>
              <w:pStyle w:val="Paragraphedeliste"/>
              <w:rPr>
                <w:rFonts w:ascii="Roboto" w:hAnsi="Roboto"/>
                <w:color w:val="4E4D4D"/>
                <w:sz w:val="21"/>
                <w:szCs w:val="21"/>
                <w:shd w:val="clear" w:color="auto" w:fill="FFFFFF"/>
              </w:rPr>
            </w:pPr>
            <w:r w:rsidRPr="00C8034E">
              <w:rPr>
                <w:rFonts w:ascii="Roboto" w:hAnsi="Roboto"/>
                <w:color w:val="4E4D4D"/>
                <w:sz w:val="21"/>
                <w:szCs w:val="21"/>
                <w:shd w:val="clear" w:color="auto" w:fill="FFFFFF"/>
              </w:rPr>
              <w:t>LC-GD</w:t>
            </w:r>
          </w:p>
          <w:p w:rsidR="00C8034E" w:rsidRPr="00C8034E" w:rsidRDefault="00C8034E" w:rsidP="00C8034E">
            <w:pPr>
              <w:pStyle w:val="Paragraphedeliste"/>
              <w:rPr>
                <w:rFonts w:ascii="Roboto" w:hAnsi="Roboto"/>
                <w:color w:val="4E4D4D"/>
                <w:sz w:val="21"/>
                <w:szCs w:val="21"/>
                <w:shd w:val="clear" w:color="auto" w:fill="FFFFFF"/>
              </w:rPr>
            </w:pPr>
            <w:r w:rsidRPr="00C8034E">
              <w:rPr>
                <w:rFonts w:ascii="Roboto" w:hAnsi="Roboto"/>
                <w:color w:val="4E4D4D"/>
                <w:sz w:val="21"/>
                <w:szCs w:val="21"/>
                <w:shd w:val="clear" w:color="auto" w:fill="FFFFFF"/>
              </w:rPr>
              <w:t>Area 4: Energy and resource efficient buildings</w:t>
            </w:r>
          </w:p>
          <w:p w:rsidR="00F707D9" w:rsidRDefault="00C8034E" w:rsidP="00C8034E">
            <w:pPr>
              <w:pStyle w:val="Paragraphedeliste"/>
              <w:rPr>
                <w:rFonts w:ascii="Roboto" w:hAnsi="Roboto"/>
                <w:color w:val="4E4D4D"/>
                <w:sz w:val="21"/>
                <w:szCs w:val="21"/>
                <w:shd w:val="clear" w:color="auto" w:fill="FFFFFF"/>
              </w:rPr>
            </w:pPr>
            <w:r w:rsidRPr="00C8034E">
              <w:rPr>
                <w:rFonts w:ascii="Roboto" w:hAnsi="Roboto"/>
                <w:color w:val="4E4D4D"/>
                <w:sz w:val="21"/>
                <w:szCs w:val="21"/>
                <w:shd w:val="clear" w:color="auto" w:fill="FFFFFF"/>
              </w:rPr>
              <w:t>Area 5: Sustainable and smart mobility</w:t>
            </w:r>
          </w:p>
          <w:p w:rsidR="00C8034E" w:rsidRPr="00AB0435" w:rsidRDefault="00C8034E" w:rsidP="00C8034E">
            <w:pPr>
              <w:pStyle w:val="Paragraphedeliste"/>
              <w:rPr>
                <w:rFonts w:ascii="Arial" w:hAnsi="Arial" w:cs="Arial"/>
                <w:b/>
                <w:sz w:val="20"/>
                <w:szCs w:val="20"/>
              </w:rPr>
            </w:pPr>
            <w:r>
              <w:rPr>
                <w:rFonts w:ascii="Roboto" w:hAnsi="Roboto"/>
                <w:color w:val="4E4D4D"/>
                <w:sz w:val="21"/>
                <w:szCs w:val="21"/>
                <w:shd w:val="clear" w:color="auto" w:fill="FFFFFF"/>
              </w:rPr>
              <w:t xml:space="preserve">Area 7: </w:t>
            </w:r>
            <w:r w:rsidRPr="00C8034E">
              <w:rPr>
                <w:rFonts w:ascii="Roboto" w:hAnsi="Roboto"/>
                <w:color w:val="4E4D4D"/>
                <w:sz w:val="21"/>
                <w:szCs w:val="21"/>
                <w:shd w:val="clear" w:color="auto" w:fill="FFFFFF"/>
              </w:rPr>
              <w:t>Ecosystems and Biodiversity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Default="00B16670" w:rsidP="00880696">
      <w:pPr>
        <w:pStyle w:val="PrformatHTML"/>
        <w:rPr>
          <w:rFonts w:ascii="Arial" w:hAnsi="Arial" w:cs="Arial"/>
          <w:b/>
          <w:color w:val="FF0000"/>
          <w:sz w:val="24"/>
          <w:szCs w:val="24"/>
        </w:rPr>
      </w:pPr>
    </w:p>
    <w:p w:rsidR="00B16670" w:rsidRPr="00B16670" w:rsidRDefault="00B16670" w:rsidP="00B16670">
      <w:pPr>
        <w:pStyle w:val="PrformatHTML"/>
        <w:numPr>
          <w:ilvl w:val="0"/>
          <w:numId w:val="8"/>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Pr>
          <w:rFonts w:ascii="Arial" w:hAnsi="Arial" w:cs="Arial"/>
          <w:b/>
          <w:sz w:val="24"/>
          <w:szCs w:val="24"/>
        </w:rPr>
        <w:t xml:space="preserve"> ? : </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sidR="00C97C19">
        <w:rPr>
          <w:rFonts w:ascii="Arial" w:hAnsi="Arial" w:cs="Arial"/>
          <w:b/>
          <w:lang w:val="en-US"/>
        </w:rPr>
        <w:t xml:space="preserve"> :</w:t>
      </w:r>
      <w:proofErr w:type="gramEnd"/>
      <w:r w:rsidR="00C97C19">
        <w:rPr>
          <w:rFonts w:ascii="Arial" w:hAnsi="Arial" w:cs="Arial"/>
          <w:b/>
          <w:lang w:val="en-US"/>
        </w:rPr>
        <w:t xml:space="preserve"> Yes</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sidR="00C97C19">
        <w:rPr>
          <w:rFonts w:ascii="Arial" w:hAnsi="Arial" w:cs="Arial"/>
          <w:b/>
          <w:lang w:val="en-US"/>
        </w:rPr>
        <w:t>:</w:t>
      </w:r>
      <w:proofErr w:type="gramEnd"/>
      <w:r w:rsidR="00C97C19">
        <w:rPr>
          <w:rFonts w:ascii="Arial" w:hAnsi="Arial" w:cs="Arial"/>
          <w:b/>
          <w:lang w:val="en-US"/>
        </w:rPr>
        <w:t xml:space="preserve"> </w:t>
      </w:r>
      <w:r>
        <w:rPr>
          <w:rFonts w:ascii="Arial" w:hAnsi="Arial" w:cs="Arial"/>
          <w:b/>
          <w:lang w:val="en-US"/>
        </w:rPr>
        <w:t>No</w:t>
      </w:r>
    </w:p>
    <w:p w:rsidR="00B16670" w:rsidRDefault="00B16670" w:rsidP="00880696">
      <w:pPr>
        <w:pStyle w:val="PrformatHTML"/>
        <w:rPr>
          <w:rFonts w:ascii="Arial" w:hAnsi="Arial" w:cs="Arial"/>
          <w:b/>
          <w:color w:val="FF0000"/>
          <w:sz w:val="24"/>
          <w:szCs w:val="24"/>
        </w:rPr>
      </w:pPr>
    </w:p>
    <w:p w:rsidR="00880696" w:rsidRPr="00880696" w:rsidRDefault="00F707D9" w:rsidP="00880696">
      <w:pPr>
        <w:pStyle w:val="PrformatHTML"/>
        <w:rPr>
          <w:rFonts w:ascii="Arial" w:hAnsi="Arial" w:cs="Arial"/>
          <w:b/>
          <w:i/>
          <w:sz w:val="22"/>
          <w:szCs w:val="24"/>
        </w:rPr>
      </w:pPr>
      <w:r w:rsidRPr="00810FE5">
        <w:rPr>
          <w:rFonts w:ascii="Arial" w:hAnsi="Arial" w:cs="Arial"/>
          <w:b/>
          <w:color w:val="FF0000"/>
          <w:sz w:val="24"/>
          <w:szCs w:val="24"/>
        </w:rPr>
        <w:t>(*)</w:t>
      </w:r>
      <w:r>
        <w:rPr>
          <w:rFonts w:ascii="Arial" w:hAnsi="Arial" w:cs="Arial"/>
          <w:b/>
          <w:color w:val="FF0000"/>
          <w:sz w:val="24"/>
          <w:szCs w:val="24"/>
        </w:rPr>
        <w:t xml:space="preserve"> </w:t>
      </w:r>
      <w:proofErr w:type="spellStart"/>
      <w:r w:rsidR="008E17A2">
        <w:rPr>
          <w:rFonts w:ascii="Arial" w:hAnsi="Arial" w:cs="Arial"/>
          <w:b/>
          <w:color w:val="FF0000"/>
          <w:sz w:val="24"/>
          <w:szCs w:val="24"/>
        </w:rPr>
        <w:t>Either</w:t>
      </w:r>
      <w:proofErr w:type="spellEnd"/>
      <w:r>
        <w:rPr>
          <w:rFonts w:ascii="Arial" w:hAnsi="Arial" w:cs="Arial"/>
          <w:b/>
          <w:color w:val="FF0000"/>
          <w:sz w:val="24"/>
          <w:szCs w:val="24"/>
        </w:rPr>
        <w:t xml:space="preserve"> </w:t>
      </w:r>
      <w:r w:rsidRPr="00810FE5">
        <w:rPr>
          <w:rFonts w:ascii="Arial" w:hAnsi="Arial" w:cs="Arial"/>
          <w:b/>
          <w:sz w:val="24"/>
          <w:szCs w:val="24"/>
        </w:rPr>
        <w:t xml:space="preserve">Description of the </w:t>
      </w:r>
      <w:r w:rsidRPr="00C1084F">
        <w:rPr>
          <w:rFonts w:ascii="Arial" w:hAnsi="Arial" w:cs="Arial"/>
          <w:b/>
          <w:sz w:val="24"/>
          <w:szCs w:val="24"/>
          <w:u w:val="single"/>
        </w:rPr>
        <w:t xml:space="preserve">expertise </w:t>
      </w:r>
      <w:proofErr w:type="spellStart"/>
      <w:r w:rsidRPr="00C1084F">
        <w:rPr>
          <w:rFonts w:ascii="Arial" w:hAnsi="Arial" w:cs="Arial"/>
          <w:b/>
          <w:sz w:val="24"/>
          <w:szCs w:val="24"/>
          <w:u w:val="single"/>
        </w:rPr>
        <w:t>requested</w:t>
      </w:r>
      <w:proofErr w:type="spellEnd"/>
      <w:r>
        <w:rPr>
          <w:rFonts w:ascii="Arial" w:hAnsi="Arial" w:cs="Arial"/>
          <w:b/>
          <w:sz w:val="24"/>
          <w:szCs w:val="24"/>
        </w:rPr>
        <w:t xml:space="preserve"> </w:t>
      </w:r>
      <w:r w:rsidRPr="00810FE5">
        <w:rPr>
          <w:rFonts w:ascii="Arial" w:hAnsi="Arial" w:cs="Arial"/>
          <w:b/>
          <w:sz w:val="24"/>
          <w:szCs w:val="24"/>
        </w:rPr>
        <w:t xml:space="preserve">(up to 1000 </w:t>
      </w:r>
      <w:proofErr w:type="spellStart"/>
      <w:r w:rsidRPr="00810FE5">
        <w:rPr>
          <w:rFonts w:ascii="Arial" w:hAnsi="Arial" w:cs="Arial"/>
          <w:b/>
          <w:sz w:val="24"/>
          <w:szCs w:val="24"/>
        </w:rPr>
        <w:t>characters</w:t>
      </w:r>
      <w:proofErr w:type="spellEnd"/>
      <w:r w:rsidRPr="00810FE5">
        <w:rPr>
          <w:rFonts w:ascii="Arial" w:hAnsi="Arial" w:cs="Arial"/>
          <w:b/>
          <w:sz w:val="24"/>
          <w:szCs w:val="24"/>
        </w:rPr>
        <w:t>)</w:t>
      </w:r>
      <w:r w:rsidR="00880696">
        <w:rPr>
          <w:rFonts w:ascii="Arial" w:hAnsi="Arial" w:cs="Arial"/>
          <w:b/>
          <w:sz w:val="24"/>
          <w:szCs w:val="24"/>
        </w:rPr>
        <w:t xml:space="preserve"> - </w:t>
      </w:r>
      <w:proofErr w:type="spellStart"/>
      <w:r w:rsidR="00880696" w:rsidRPr="00880696">
        <w:rPr>
          <w:rFonts w:ascii="Arial" w:hAnsi="Arial" w:cs="Arial"/>
          <w:b/>
          <w:i/>
          <w:sz w:val="22"/>
          <w:szCs w:val="24"/>
        </w:rPr>
        <w:t>specify</w:t>
      </w:r>
      <w:proofErr w:type="spellEnd"/>
      <w:r w:rsidR="00880696" w:rsidRPr="00880696">
        <w:rPr>
          <w:rFonts w:ascii="Arial" w:hAnsi="Arial" w:cs="Arial"/>
          <w:b/>
          <w:i/>
          <w:sz w:val="22"/>
          <w:szCs w:val="24"/>
        </w:rPr>
        <w:t xml:space="preserve"> </w:t>
      </w:r>
      <w:proofErr w:type="spellStart"/>
      <w:r w:rsidR="00880696" w:rsidRPr="00880696">
        <w:rPr>
          <w:rFonts w:ascii="Arial" w:hAnsi="Arial" w:cs="Arial"/>
          <w:b/>
          <w:i/>
          <w:sz w:val="22"/>
          <w:szCs w:val="24"/>
        </w:rPr>
        <w:t>which</w:t>
      </w:r>
      <w:proofErr w:type="spellEnd"/>
      <w:r w:rsidR="00880696" w:rsidRPr="00880696">
        <w:rPr>
          <w:rFonts w:ascii="Arial" w:hAnsi="Arial" w:cs="Arial"/>
          <w:b/>
          <w:i/>
          <w:sz w:val="22"/>
          <w:szCs w:val="24"/>
        </w:rPr>
        <w:t xml:space="preserve"> points of the "expected </w:t>
      </w:r>
      <w:r w:rsidR="0036388D">
        <w:rPr>
          <w:rFonts w:ascii="Arial" w:hAnsi="Arial" w:cs="Arial"/>
          <w:b/>
          <w:i/>
          <w:sz w:val="22"/>
          <w:szCs w:val="24"/>
        </w:rPr>
        <w:t>impact</w:t>
      </w:r>
      <w:r w:rsidR="00880696" w:rsidRPr="00880696">
        <w:rPr>
          <w:rFonts w:ascii="Arial" w:hAnsi="Arial" w:cs="Arial"/>
          <w:b/>
          <w:i/>
          <w:sz w:val="22"/>
          <w:szCs w:val="24"/>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880696" w:rsidRDefault="008E17A2" w:rsidP="00880696">
      <w:pPr>
        <w:pStyle w:val="PrformatHTML"/>
        <w:ind w:left="284"/>
        <w:rPr>
          <w:rFonts w:ascii="Arial" w:hAnsi="Arial" w:cs="Arial"/>
          <w:b/>
          <w:i/>
          <w:sz w:val="22"/>
          <w:szCs w:val="24"/>
        </w:rPr>
      </w:pPr>
      <w:r w:rsidRPr="008E17A2">
        <w:rPr>
          <w:rFonts w:ascii="Arial" w:hAnsi="Arial" w:cs="Arial"/>
          <w:b/>
          <w:color w:val="FF0000"/>
          <w:sz w:val="24"/>
          <w:szCs w:val="24"/>
        </w:rPr>
        <w:t>Or</w:t>
      </w:r>
      <w:r>
        <w:rPr>
          <w:rFonts w:ascii="Arial" w:hAnsi="Arial" w:cs="Arial"/>
          <w:b/>
          <w:sz w:val="24"/>
          <w:szCs w:val="24"/>
        </w:rPr>
        <w:t xml:space="preserve"> </w:t>
      </w:r>
      <w:r w:rsidR="00880696">
        <w:rPr>
          <w:rFonts w:ascii="Arial" w:hAnsi="Arial" w:cs="Arial"/>
          <w:b/>
          <w:sz w:val="24"/>
          <w:szCs w:val="24"/>
        </w:rPr>
        <w:t xml:space="preserve">Description of the </w:t>
      </w:r>
      <w:r w:rsidR="00880696" w:rsidRPr="00C1084F">
        <w:rPr>
          <w:rFonts w:ascii="Arial" w:hAnsi="Arial" w:cs="Arial"/>
          <w:b/>
          <w:sz w:val="24"/>
          <w:szCs w:val="24"/>
          <w:u w:val="single"/>
        </w:rPr>
        <w:t>expertise proposed</w:t>
      </w:r>
      <w:r w:rsidR="00F707D9" w:rsidRPr="00810FE5">
        <w:rPr>
          <w:rFonts w:ascii="Arial" w:hAnsi="Arial" w:cs="Arial"/>
          <w:b/>
          <w:sz w:val="24"/>
          <w:szCs w:val="24"/>
        </w:rPr>
        <w:t xml:space="preserve"> (up to</w:t>
      </w:r>
      <w:r w:rsidR="00F707D9">
        <w:rPr>
          <w:rFonts w:ascii="Arial" w:hAnsi="Arial" w:cs="Arial"/>
          <w:b/>
          <w:sz w:val="24"/>
          <w:szCs w:val="24"/>
        </w:rPr>
        <w:t xml:space="preserve"> 10</w:t>
      </w:r>
      <w:r w:rsidR="00880696">
        <w:rPr>
          <w:rFonts w:ascii="Arial" w:hAnsi="Arial" w:cs="Arial"/>
          <w:b/>
          <w:sz w:val="24"/>
          <w:szCs w:val="24"/>
        </w:rPr>
        <w:t>00</w:t>
      </w:r>
      <w:r w:rsidR="00F707D9">
        <w:rPr>
          <w:rFonts w:ascii="Arial" w:hAnsi="Arial" w:cs="Arial"/>
          <w:b/>
          <w:sz w:val="24"/>
          <w:szCs w:val="24"/>
        </w:rPr>
        <w:t xml:space="preserve"> </w:t>
      </w:r>
      <w:proofErr w:type="spellStart"/>
      <w:r w:rsidR="00880696">
        <w:rPr>
          <w:rFonts w:ascii="Arial" w:hAnsi="Arial" w:cs="Arial"/>
          <w:b/>
          <w:sz w:val="24"/>
          <w:szCs w:val="24"/>
        </w:rPr>
        <w:t>characters</w:t>
      </w:r>
      <w:proofErr w:type="spellEnd"/>
      <w:r w:rsidR="00F707D9" w:rsidRPr="00810FE5">
        <w:rPr>
          <w:rFonts w:ascii="Arial" w:hAnsi="Arial" w:cs="Arial"/>
          <w:b/>
          <w:sz w:val="24"/>
          <w:szCs w:val="24"/>
        </w:rPr>
        <w:t>)</w:t>
      </w:r>
      <w:r w:rsidR="00880696">
        <w:rPr>
          <w:rFonts w:ascii="Arial" w:hAnsi="Arial" w:cs="Arial"/>
          <w:b/>
          <w:sz w:val="24"/>
          <w:szCs w:val="24"/>
        </w:rPr>
        <w:t xml:space="preserve"> - </w:t>
      </w:r>
      <w:proofErr w:type="spellStart"/>
      <w:r w:rsidR="00880696" w:rsidRPr="00880696">
        <w:rPr>
          <w:rFonts w:ascii="Arial" w:hAnsi="Arial" w:cs="Arial"/>
          <w:b/>
          <w:i/>
          <w:sz w:val="22"/>
          <w:szCs w:val="24"/>
        </w:rPr>
        <w:t>specify</w:t>
      </w:r>
      <w:proofErr w:type="spellEnd"/>
      <w:r w:rsidR="00880696" w:rsidRPr="00880696">
        <w:rPr>
          <w:rFonts w:ascii="Arial" w:hAnsi="Arial" w:cs="Arial"/>
          <w:b/>
          <w:i/>
          <w:sz w:val="22"/>
          <w:szCs w:val="24"/>
        </w:rPr>
        <w:t xml:space="preserve"> </w:t>
      </w:r>
      <w:proofErr w:type="spellStart"/>
      <w:r w:rsidR="00880696" w:rsidRPr="00880696">
        <w:rPr>
          <w:rFonts w:ascii="Arial" w:hAnsi="Arial" w:cs="Arial"/>
          <w:b/>
          <w:i/>
          <w:sz w:val="22"/>
          <w:szCs w:val="24"/>
        </w:rPr>
        <w:t>which</w:t>
      </w:r>
      <w:proofErr w:type="spellEnd"/>
      <w:r w:rsidR="00880696" w:rsidRPr="00880696">
        <w:rPr>
          <w:rFonts w:ascii="Arial" w:hAnsi="Arial" w:cs="Arial"/>
          <w:b/>
          <w:i/>
          <w:sz w:val="22"/>
          <w:szCs w:val="24"/>
        </w:rPr>
        <w:t xml:space="preserve"> points of the "</w:t>
      </w:r>
      <w:proofErr w:type="spellStart"/>
      <w:r w:rsidR="00880696" w:rsidRPr="00880696">
        <w:rPr>
          <w:rFonts w:ascii="Arial" w:hAnsi="Arial" w:cs="Arial"/>
          <w:b/>
          <w:i/>
          <w:sz w:val="22"/>
          <w:szCs w:val="24"/>
        </w:rPr>
        <w:t>expected</w:t>
      </w:r>
      <w:proofErr w:type="spellEnd"/>
      <w:r w:rsidR="00880696" w:rsidRPr="00880696">
        <w:rPr>
          <w:rFonts w:ascii="Arial" w:hAnsi="Arial" w:cs="Arial"/>
          <w:b/>
          <w:i/>
          <w:sz w:val="22"/>
          <w:szCs w:val="24"/>
        </w:rPr>
        <w:t xml:space="preserve"> </w:t>
      </w:r>
      <w:r w:rsidR="0036388D">
        <w:rPr>
          <w:rFonts w:ascii="Arial" w:hAnsi="Arial" w:cs="Arial"/>
          <w:b/>
          <w:i/>
          <w:sz w:val="22"/>
          <w:szCs w:val="24"/>
        </w:rPr>
        <w:t>impact</w:t>
      </w:r>
      <w:r w:rsidR="00880696" w:rsidRPr="00880696">
        <w:rPr>
          <w:rFonts w:ascii="Arial" w:hAnsi="Arial" w:cs="Arial"/>
          <w:b/>
          <w:i/>
          <w:sz w:val="22"/>
          <w:szCs w:val="24"/>
        </w:rPr>
        <w:t xml:space="preserve">" of the call </w:t>
      </w:r>
      <w:proofErr w:type="spellStart"/>
      <w:r w:rsidR="00880696" w:rsidRPr="00880696">
        <w:rPr>
          <w:rFonts w:ascii="Arial" w:hAnsi="Arial" w:cs="Arial"/>
          <w:b/>
          <w:i/>
          <w:sz w:val="22"/>
          <w:szCs w:val="24"/>
        </w:rPr>
        <w:t>you</w:t>
      </w:r>
      <w:proofErr w:type="spellEnd"/>
      <w:r w:rsidR="00880696" w:rsidRPr="00880696">
        <w:rPr>
          <w:rFonts w:ascii="Arial" w:hAnsi="Arial" w:cs="Arial"/>
          <w:b/>
          <w:i/>
          <w:sz w:val="22"/>
          <w:szCs w:val="24"/>
        </w:rPr>
        <w:t xml:space="preserve"> are </w:t>
      </w:r>
      <w:proofErr w:type="spellStart"/>
      <w:r w:rsidR="00880696" w:rsidRPr="00880696">
        <w:rPr>
          <w:rFonts w:ascii="Arial" w:hAnsi="Arial" w:cs="Arial"/>
          <w:b/>
          <w:i/>
          <w:sz w:val="22"/>
          <w:szCs w:val="24"/>
        </w:rPr>
        <w:t>targeting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997F66" w:rsidRDefault="00997F66" w:rsidP="00997F66">
            <w:pPr>
              <w:shd w:val="clear" w:color="auto" w:fill="FFFFFF"/>
              <w:spacing w:before="300" w:after="465"/>
              <w:outlineLvl w:val="2"/>
              <w:rPr>
                <w:rFonts w:ascii="Roboto" w:hAnsi="Roboto"/>
                <w:color w:val="4E4D4D"/>
                <w:sz w:val="21"/>
                <w:szCs w:val="21"/>
                <w:shd w:val="clear" w:color="auto" w:fill="FFFFFF"/>
              </w:rPr>
            </w:pPr>
            <w:r w:rsidRPr="00997F66">
              <w:rPr>
                <w:rFonts w:ascii="Roboto" w:hAnsi="Roboto"/>
                <w:color w:val="4E4D4D"/>
                <w:sz w:val="21"/>
                <w:szCs w:val="21"/>
                <w:shd w:val="clear" w:color="auto" w:fill="FFFFFF"/>
              </w:rPr>
              <w:t>The ESITC Research Laboratory is the 'Joint Research Laboratory' of the 3 ESITCs (Caen, Metz and Paris). Its research activity is focused on constructi</w:t>
            </w:r>
            <w:r>
              <w:rPr>
                <w:rFonts w:ascii="Roboto" w:hAnsi="Roboto"/>
                <w:color w:val="4E4D4D"/>
                <w:sz w:val="21"/>
                <w:szCs w:val="21"/>
                <w:shd w:val="clear" w:color="auto" w:fill="FFFFFF"/>
              </w:rPr>
              <w:t>on materials with two main axes:</w:t>
            </w:r>
          </w:p>
          <w:p w:rsidR="00997F66" w:rsidRDefault="00997F66" w:rsidP="00997F66">
            <w:pPr>
              <w:pStyle w:val="Paragraphedeliste"/>
              <w:numPr>
                <w:ilvl w:val="0"/>
                <w:numId w:val="9"/>
              </w:numPr>
              <w:shd w:val="clear" w:color="auto" w:fill="FFFFFF"/>
              <w:spacing w:before="300" w:after="465"/>
              <w:outlineLvl w:val="2"/>
              <w:rPr>
                <w:rFonts w:ascii="Roboto" w:hAnsi="Roboto"/>
                <w:color w:val="4E4D4D"/>
                <w:sz w:val="21"/>
                <w:szCs w:val="21"/>
                <w:shd w:val="clear" w:color="auto" w:fill="FFFFFF"/>
              </w:rPr>
            </w:pPr>
            <w:r>
              <w:rPr>
                <w:rFonts w:ascii="Roboto" w:hAnsi="Roboto"/>
                <w:color w:val="4E4D4D"/>
                <w:sz w:val="21"/>
                <w:szCs w:val="21"/>
                <w:shd w:val="clear" w:color="auto" w:fill="FFFFFF"/>
              </w:rPr>
              <w:t>Material efficiency and performance: The aim is to develop </w:t>
            </w:r>
            <w:r>
              <w:rPr>
                <w:rStyle w:val="lev"/>
                <w:rFonts w:ascii="Roboto" w:hAnsi="Roboto"/>
                <w:color w:val="4E4D4D"/>
                <w:sz w:val="21"/>
                <w:szCs w:val="21"/>
                <w:shd w:val="clear" w:color="auto" w:fill="FFFFFF"/>
              </w:rPr>
              <w:t>alternative materials</w:t>
            </w:r>
            <w:r>
              <w:rPr>
                <w:rFonts w:ascii="Roboto" w:hAnsi="Roboto"/>
                <w:color w:val="4E4D4D"/>
                <w:sz w:val="21"/>
                <w:szCs w:val="21"/>
                <w:shd w:val="clear" w:color="auto" w:fill="FFFFFF"/>
              </w:rPr>
              <w:t xml:space="preserve"> from recycled resources (natural fibres, recycled aggregates, shells, earth, etc.) that meet technical specifications. This theme is based on the microstructure-physical-mechanical behaviour and energy correlations of cementitious materials and composites. In particular, the study of the influence of the microstructure (porous, crystalline and chemical composition) on the </w:t>
            </w:r>
            <w:proofErr w:type="spellStart"/>
            <w:r>
              <w:rPr>
                <w:rFonts w:ascii="Roboto" w:hAnsi="Roboto"/>
                <w:color w:val="4E4D4D"/>
                <w:sz w:val="21"/>
                <w:szCs w:val="21"/>
                <w:shd w:val="clear" w:color="auto" w:fill="FFFFFF"/>
              </w:rPr>
              <w:t>physico</w:t>
            </w:r>
            <w:proofErr w:type="spellEnd"/>
            <w:r>
              <w:rPr>
                <w:rFonts w:ascii="Roboto" w:hAnsi="Roboto"/>
                <w:color w:val="4E4D4D"/>
                <w:sz w:val="21"/>
                <w:szCs w:val="21"/>
                <w:shd w:val="clear" w:color="auto" w:fill="FFFFFF"/>
              </w:rPr>
              <w:t>-mechanical, energetic and geotechnical properties of building materials.</w:t>
            </w:r>
          </w:p>
          <w:p w:rsidR="00997F66" w:rsidRDefault="00997F66" w:rsidP="00997F66">
            <w:pPr>
              <w:pStyle w:val="Paragraphedeliste"/>
              <w:numPr>
                <w:ilvl w:val="0"/>
                <w:numId w:val="9"/>
              </w:numPr>
              <w:shd w:val="clear" w:color="auto" w:fill="FFFFFF"/>
              <w:spacing w:before="300" w:after="465"/>
              <w:outlineLvl w:val="2"/>
              <w:rPr>
                <w:rFonts w:ascii="Roboto" w:hAnsi="Roboto"/>
                <w:color w:val="4E4D4D"/>
                <w:sz w:val="21"/>
                <w:szCs w:val="21"/>
                <w:shd w:val="clear" w:color="auto" w:fill="FFFFFF"/>
              </w:rPr>
            </w:pPr>
            <w:r>
              <w:rPr>
                <w:rFonts w:ascii="Roboto" w:hAnsi="Roboto"/>
                <w:color w:val="4E4D4D"/>
                <w:sz w:val="21"/>
                <w:szCs w:val="21"/>
                <w:shd w:val="clear" w:color="auto" w:fill="FFFFFF"/>
              </w:rPr>
              <w:t>Durability of materials in their environments: This theme focuses on the behaviour of cementitious and alternative materials in the maritime environment. The objective is to understand the mechanisms involved in the process of durability and deterioration of cementitious materials in the presence of biofilms and micro-organisms.</w:t>
            </w:r>
          </w:p>
          <w:p w:rsidR="00997F66" w:rsidRDefault="00997F66" w:rsidP="00997F66">
            <w:pPr>
              <w:shd w:val="clear" w:color="auto" w:fill="FFFFFF"/>
              <w:spacing w:before="300" w:after="465"/>
              <w:outlineLvl w:val="2"/>
              <w:rPr>
                <w:rFonts w:ascii="Roboto" w:hAnsi="Roboto"/>
                <w:color w:val="4E4D4D"/>
                <w:sz w:val="21"/>
                <w:szCs w:val="21"/>
                <w:shd w:val="clear" w:color="auto" w:fill="FFFFFF"/>
              </w:rPr>
            </w:pPr>
            <w:r>
              <w:rPr>
                <w:rFonts w:ascii="Roboto" w:hAnsi="Roboto"/>
                <w:color w:val="4E4D4D"/>
                <w:sz w:val="21"/>
                <w:szCs w:val="21"/>
                <w:shd w:val="clear" w:color="auto" w:fill="FFFFFF"/>
              </w:rPr>
              <w:t>These scientific themes serve as a basis for designing, developing, testing and specifying the technical and environmental performance of new materials in </w:t>
            </w:r>
            <w:r>
              <w:rPr>
                <w:rStyle w:val="lev"/>
                <w:rFonts w:ascii="Roboto" w:hAnsi="Roboto"/>
                <w:color w:val="4E4D4D"/>
                <w:sz w:val="21"/>
                <w:szCs w:val="21"/>
                <w:shd w:val="clear" w:color="auto" w:fill="FFFFFF"/>
              </w:rPr>
              <w:t xml:space="preserve">four areas: </w:t>
            </w:r>
            <w:r>
              <w:rPr>
                <w:rFonts w:ascii="Roboto" w:hAnsi="Roboto"/>
                <w:color w:val="4E4D4D"/>
                <w:sz w:val="21"/>
                <w:szCs w:val="21"/>
                <w:shd w:val="clear" w:color="auto" w:fill="FFFFFF"/>
              </w:rPr>
              <w:t xml:space="preserve">Materials for Environmental Geotechnics, Eco-construction, Energy Efficiency in Buildings, Maritime Infrastructures </w:t>
            </w:r>
          </w:p>
          <w:p w:rsidR="00880696" w:rsidRPr="005D5E2C" w:rsidRDefault="00880696" w:rsidP="00997F66">
            <w:pPr>
              <w:shd w:val="clear" w:color="auto" w:fill="FFFFFF"/>
              <w:spacing w:before="300" w:after="465"/>
              <w:outlineLvl w:val="2"/>
              <w:rPr>
                <w:rFonts w:eastAsia="Calibri"/>
                <w:b/>
                <w:sz w:val="20"/>
                <w:szCs w:val="20"/>
                <w:lang w:val="en-US"/>
              </w:rPr>
            </w:pPr>
            <w:r>
              <w:rPr>
                <w:rFonts w:eastAsia="Calibri"/>
                <w:b/>
                <w:sz w:val="20"/>
                <w:szCs w:val="20"/>
                <w:lang w:val="en-US"/>
              </w:rPr>
              <w:t xml:space="preserve">+key words : </w:t>
            </w:r>
            <w:r w:rsidR="00C8034E" w:rsidRPr="00C8034E">
              <w:rPr>
                <w:rFonts w:ascii="Roboto" w:hAnsi="Roboto"/>
                <w:color w:val="4E4D4D"/>
                <w:sz w:val="21"/>
                <w:szCs w:val="21"/>
                <w:shd w:val="clear" w:color="auto" w:fill="FFFFFF"/>
              </w:rPr>
              <w:t>Materials, Circular economy, Energy efficiency, Maritime infrastructure, biodiversity</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C97C19" w:rsidP="00F33004">
            <w:pPr>
              <w:rPr>
                <w:rFonts w:ascii="Arial" w:hAnsi="Arial" w:cs="Arial"/>
                <w:b/>
                <w:sz w:val="20"/>
                <w:szCs w:val="20"/>
                <w:highlight w:val="yellow"/>
              </w:rPr>
            </w:pPr>
            <w:r w:rsidRPr="00C97C19">
              <w:rPr>
                <w:rFonts w:ascii="Arial" w:hAnsi="Arial" w:cs="Arial"/>
                <w:b/>
                <w:sz w:val="20"/>
                <w:szCs w:val="20"/>
              </w:rPr>
              <w:t>ESITC Caen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997F66" w:rsidP="00F33004">
            <w:pPr>
              <w:rPr>
                <w:rFonts w:ascii="Arial" w:hAnsi="Arial" w:cs="Arial"/>
                <w:b/>
                <w:sz w:val="20"/>
                <w:szCs w:val="20"/>
                <w:highlight w:val="yellow"/>
              </w:rPr>
            </w:pPr>
            <w:r>
              <w:rPr>
                <w:rFonts w:ascii="Arial" w:hAnsi="Arial" w:cs="Arial"/>
                <w:b/>
                <w:noProof/>
                <w:sz w:val="20"/>
                <w:szCs w:val="20"/>
                <w:lang w:val="fr-FR"/>
              </w:rPr>
              <mc:AlternateContent>
                <mc:Choice Requires="wps">
                  <w:drawing>
                    <wp:anchor distT="0" distB="0" distL="114300" distR="114300" simplePos="0" relativeHeight="251663360" behindDoc="0" locked="0" layoutInCell="1" allowOverlap="1">
                      <wp:simplePos x="0" y="0"/>
                      <wp:positionH relativeFrom="column">
                        <wp:posOffset>4213860</wp:posOffset>
                      </wp:positionH>
                      <wp:positionV relativeFrom="paragraph">
                        <wp:posOffset>12065</wp:posOffset>
                      </wp:positionV>
                      <wp:extent cx="180975" cy="209550"/>
                      <wp:effectExtent l="0" t="0" r="0" b="0"/>
                      <wp:wrapNone/>
                      <wp:docPr id="5" name="Multiplier 5"/>
                      <wp:cNvGraphicFramePr/>
                      <a:graphic xmlns:a="http://schemas.openxmlformats.org/drawingml/2006/main">
                        <a:graphicData uri="http://schemas.microsoft.com/office/word/2010/wordprocessingShape">
                          <wps:wsp>
                            <wps:cNvSpPr/>
                            <wps:spPr>
                              <a:xfrm>
                                <a:off x="0" y="0"/>
                                <a:ext cx="180975" cy="20955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8BDA" id="Multiplier 5" o:spid="_x0000_s1026" style="position:absolute;margin-left:331.8pt;margin-top:.95pt;width:14.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" path="m27358,64239l59573,36418,90488,72214,121402,36418r32215,27821l118609,104775r35008,40536l121402,173132,90488,137336,59573,173132,27358,145311,62366,104775,27358,64239xe" fillcolor="black [3213]" stroked="f" strokeweight="2pt">
                      <v:path arrowok="t" o:connecttype="custom" o:connectlocs="27358,64239;59573,36418;90488,72214;121402,36418;153617,64239;118609,104775;153617,145311;121402,173132;90488,137336;59573,173132;27358,145311;62366,104775;27358,64239" o:connectangles="0,0,0,0,0,0,0,0,0,0,0,0,0"/>
                    </v:shape>
                  </w:pict>
                </mc:Fallback>
              </mc:AlternateContent>
            </w:r>
            <w:r w:rsidR="00F707D9" w:rsidRPr="00AB0435">
              <w:rPr>
                <w:rFonts w:ascii="Arial" w:hAnsi="Arial" w:cs="Arial"/>
                <w:b/>
                <w:sz w:val="28"/>
                <w:szCs w:val="28"/>
              </w:rPr>
              <w:t>□</w:t>
            </w:r>
            <w:r w:rsidR="00F707D9" w:rsidRPr="00AB0435">
              <w:rPr>
                <w:rFonts w:ascii="Arial" w:hAnsi="Arial" w:cs="Arial"/>
                <w:b/>
                <w:sz w:val="20"/>
                <w:szCs w:val="20"/>
              </w:rPr>
              <w:t xml:space="preserve"> Enterprise </w:t>
            </w:r>
            <w:r w:rsidR="00F707D9" w:rsidRPr="00AB0435">
              <w:rPr>
                <w:rFonts w:ascii="Arial" w:hAnsi="Arial" w:cs="Arial"/>
                <w:b/>
                <w:sz w:val="28"/>
                <w:szCs w:val="28"/>
              </w:rPr>
              <w:t>□</w:t>
            </w:r>
            <w:r w:rsidR="00F707D9" w:rsidRPr="00AB0435">
              <w:rPr>
                <w:rFonts w:ascii="Arial" w:hAnsi="Arial" w:cs="Arial"/>
                <w:b/>
                <w:sz w:val="20"/>
                <w:szCs w:val="20"/>
              </w:rPr>
              <w:t xml:space="preserve"> SME </w:t>
            </w:r>
            <w:r w:rsidR="00F707D9" w:rsidRPr="00AB0435">
              <w:rPr>
                <w:rFonts w:ascii="Arial" w:hAnsi="Arial" w:cs="Arial"/>
                <w:b/>
                <w:sz w:val="28"/>
                <w:szCs w:val="28"/>
              </w:rPr>
              <w:t xml:space="preserve">□ </w:t>
            </w:r>
            <w:r w:rsidR="00F707D9" w:rsidRPr="00AB0435">
              <w:rPr>
                <w:rFonts w:ascii="Arial" w:hAnsi="Arial" w:cs="Arial"/>
                <w:b/>
                <w:sz w:val="20"/>
                <w:szCs w:val="20"/>
              </w:rPr>
              <w:t xml:space="preserve">Academic </w:t>
            </w:r>
            <w:r w:rsidR="00F707D9" w:rsidRPr="00AB0435">
              <w:rPr>
                <w:rFonts w:ascii="Arial" w:hAnsi="Arial" w:cs="Arial"/>
                <w:b/>
                <w:sz w:val="28"/>
                <w:szCs w:val="28"/>
              </w:rPr>
              <w:t>□</w:t>
            </w:r>
            <w:r w:rsidR="00F707D9" w:rsidRPr="00AB0435">
              <w:rPr>
                <w:rFonts w:ascii="Arial" w:hAnsi="Arial" w:cs="Arial"/>
                <w:b/>
                <w:sz w:val="20"/>
                <w:szCs w:val="20"/>
              </w:rPr>
              <w:t>Research institute</w:t>
            </w:r>
            <w:r w:rsidR="00F707D9" w:rsidRPr="00AB0435">
              <w:rPr>
                <w:rFonts w:ascii="Arial" w:hAnsi="Arial" w:cs="Arial"/>
                <w:b/>
                <w:sz w:val="28"/>
                <w:szCs w:val="28"/>
              </w:rPr>
              <w:t xml:space="preserve"> □</w:t>
            </w:r>
            <w:r w:rsidR="00F707D9" w:rsidRPr="00AB0435">
              <w:rPr>
                <w:rFonts w:ascii="Arial" w:hAnsi="Arial" w:cs="Arial"/>
                <w:b/>
                <w:sz w:val="20"/>
                <w:szCs w:val="20"/>
              </w:rPr>
              <w:t xml:space="preserve"> Public Body</w:t>
            </w:r>
            <w:r w:rsidR="00F707D9" w:rsidRPr="00AB0435">
              <w:rPr>
                <w:rFonts w:ascii="Arial" w:hAnsi="Arial" w:cs="Arial"/>
                <w:b/>
                <w:sz w:val="28"/>
                <w:szCs w:val="28"/>
              </w:rPr>
              <w:t xml:space="preserve"> □</w:t>
            </w:r>
            <w:r w:rsidR="00F707D9" w:rsidRPr="00AB0435">
              <w:rPr>
                <w:rFonts w:ascii="Arial" w:hAnsi="Arial" w:cs="Arial"/>
                <w:b/>
                <w:sz w:val="20"/>
                <w:szCs w:val="20"/>
              </w:rPr>
              <w:t xml:space="preserve"> Other:</w:t>
            </w:r>
            <w:r w:rsidR="00F707D9">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C97C19" w:rsidP="00F33004">
            <w:pPr>
              <w:rPr>
                <w:rFonts w:ascii="Arial" w:hAnsi="Arial" w:cs="Arial"/>
                <w:b/>
                <w:sz w:val="20"/>
                <w:szCs w:val="20"/>
                <w:highlight w:val="yellow"/>
              </w:rPr>
            </w:pPr>
            <w:r>
              <w:rPr>
                <w:rFonts w:ascii="Arial" w:hAnsi="Arial" w:cs="Arial"/>
                <w:b/>
                <w:noProof/>
                <w:sz w:val="28"/>
                <w:szCs w:val="28"/>
                <w:lang w:val="fr-FR"/>
              </w:rPr>
              <mc:AlternateContent>
                <mc:Choice Requires="wps">
                  <w:drawing>
                    <wp:anchor distT="0" distB="0" distL="114300" distR="114300" simplePos="0" relativeHeight="251662336" behindDoc="0" locked="0" layoutInCell="1" allowOverlap="1" wp14:anchorId="40A788DB" wp14:editId="763A0CF3">
                      <wp:simplePos x="0" y="0"/>
                      <wp:positionH relativeFrom="column">
                        <wp:posOffset>-44450</wp:posOffset>
                      </wp:positionH>
                      <wp:positionV relativeFrom="paragraph">
                        <wp:posOffset>147320</wp:posOffset>
                      </wp:positionV>
                      <wp:extent cx="180975" cy="200025"/>
                      <wp:effectExtent l="0" t="0" r="0" b="0"/>
                      <wp:wrapNone/>
                      <wp:docPr id="4" name="Multiplier 4"/>
                      <wp:cNvGraphicFramePr/>
                      <a:graphic xmlns:a="http://schemas.openxmlformats.org/drawingml/2006/main">
                        <a:graphicData uri="http://schemas.microsoft.com/office/word/2010/wordprocessingShape">
                          <wps:wsp>
                            <wps:cNvSpPr/>
                            <wps:spPr>
                              <a:xfrm>
                                <a:off x="0" y="0"/>
                                <a:ext cx="180975" cy="200025"/>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40420" id="Multiplier 4" o:spid="_x0000_s1026" style="position:absolute;margin-left:-3.5pt;margin-top:11.6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" path="m27684,62320l59248,33762,90488,68291,121727,33762r31564,28558l119188,100013r34103,37692l121727,166263,90488,131734,59248,166263,27684,137705,61787,100013,27684,62320xe" fillcolor="black [3213]" stroked="f" strokeweight="2pt">
                      <v:path arrowok="t" o:connecttype="custom" o:connectlocs="27684,62320;59248,33762;90488,68291;121727,33762;153291,62320;119188,100013;153291,137705;121727,166263;90488,131734;59248,166263;27684,137705;61787,100013;27684,62320" o:connectangles="0,0,0,0,0,0,0,0,0,0,0,0,0"/>
                    </v:shape>
                  </w:pict>
                </mc:Fallback>
              </mc:AlternateContent>
            </w:r>
            <w:r w:rsidR="00F707D9"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C97C19">
              <w:rPr>
                <w:rFonts w:ascii="Arial" w:hAnsi="Arial" w:cs="Arial"/>
                <w:b/>
                <w:sz w:val="20"/>
                <w:szCs w:val="20"/>
              </w:rPr>
              <w:t xml:space="preserve"> </w:t>
            </w:r>
            <w:hyperlink r:id="rId10" w:history="1">
              <w:r w:rsidR="00C97C19">
                <w:rPr>
                  <w:rStyle w:val="Lienhypertexte"/>
                </w:rPr>
                <w:t>https://www.esitc-caen.fr/</w:t>
              </w:r>
            </w:hyperlink>
            <w:r w:rsidR="00C97C19">
              <w:t xml:space="preserve"> </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r w:rsidR="00997F66">
              <w:rPr>
                <w:rFonts w:ascii="Arial" w:hAnsi="Arial" w:cs="Arial"/>
                <w:b/>
                <w:sz w:val="20"/>
                <w:szCs w:val="20"/>
              </w:rPr>
              <w:t xml:space="preserve"> </w:t>
            </w:r>
            <w:r w:rsidR="00997F66">
              <w:rPr>
                <w:rFonts w:ascii="Roboto" w:hAnsi="Roboto"/>
                <w:color w:val="4E4D4D"/>
                <w:sz w:val="21"/>
                <w:szCs w:val="21"/>
                <w:shd w:val="clear" w:color="auto" w:fill="FFFFFF"/>
              </w:rPr>
              <w:t>ESITC Caen is managed by a non-profit association under the French law of 1 July 1901 and is steered by a Board of Directors composed of approximately thirty members. Its highly business-oriented diversity reflects ESITC Caen's desire to provide its engineering students with a practical and operational opening to the civil engineering industry.</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4"/>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C97C19" w:rsidRDefault="00C97C19" w:rsidP="00F33004">
            <w:pPr>
              <w:rPr>
                <w:rFonts w:ascii="Arial" w:hAnsi="Arial" w:cs="Arial"/>
                <w:snapToGrid w:val="0"/>
                <w:color w:val="000000"/>
                <w:sz w:val="20"/>
                <w:szCs w:val="20"/>
                <w:lang w:eastAsia="de-DE"/>
              </w:rPr>
            </w:pPr>
            <w:r w:rsidRPr="00997F66">
              <w:rPr>
                <w:rFonts w:ascii="Roboto" w:hAnsi="Roboto"/>
                <w:color w:val="4E4D4D"/>
                <w:sz w:val="21"/>
                <w:szCs w:val="21"/>
                <w:shd w:val="clear" w:color="auto" w:fill="FFFFFF"/>
              </w:rPr>
              <w:t>Matthieu DUFEU</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C97C19" w:rsidRDefault="00C97C19" w:rsidP="00F33004">
            <w:pPr>
              <w:rPr>
                <w:rFonts w:ascii="Arial" w:hAnsi="Arial" w:cs="Arial"/>
                <w:snapToGrid w:val="0"/>
                <w:color w:val="000000"/>
                <w:sz w:val="20"/>
                <w:szCs w:val="20"/>
                <w:lang w:eastAsia="de-DE"/>
              </w:rPr>
            </w:pPr>
            <w:r w:rsidRPr="00997F66">
              <w:rPr>
                <w:rFonts w:ascii="Roboto" w:hAnsi="Roboto"/>
                <w:color w:val="4E4D4D"/>
                <w:sz w:val="21"/>
                <w:szCs w:val="21"/>
                <w:shd w:val="clear" w:color="auto" w:fill="FFFFFF"/>
              </w:rPr>
              <w:t>02 31 46 22 96</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C97C19" w:rsidRDefault="00211E3E" w:rsidP="00F33004">
            <w:pPr>
              <w:rPr>
                <w:rFonts w:ascii="Arial" w:hAnsi="Arial" w:cs="Arial"/>
                <w:snapToGrid w:val="0"/>
                <w:color w:val="000000"/>
                <w:sz w:val="20"/>
                <w:szCs w:val="20"/>
                <w:lang w:eastAsia="de-DE"/>
              </w:rPr>
            </w:pPr>
            <w:hyperlink r:id="rId11" w:history="1">
              <w:r w:rsidR="00997F66" w:rsidRPr="00877515">
                <w:rPr>
                  <w:rStyle w:val="Lienhypertexte"/>
                  <w:rFonts w:ascii="Arial" w:hAnsi="Arial" w:cs="Arial"/>
                  <w:snapToGrid w:val="0"/>
                  <w:sz w:val="20"/>
                  <w:szCs w:val="20"/>
                  <w:lang w:eastAsia="de-DE"/>
                </w:rPr>
                <w:t>matthieu.dufeu@esitc-caen.fr</w:t>
              </w:r>
            </w:hyperlink>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C97C19" w:rsidRDefault="00C97C19" w:rsidP="00F33004">
            <w:pPr>
              <w:rPr>
                <w:rFonts w:ascii="Arial" w:hAnsi="Arial" w:cs="Arial"/>
                <w:snapToGrid w:val="0"/>
                <w:color w:val="000000"/>
                <w:sz w:val="20"/>
                <w:szCs w:val="20"/>
                <w:lang w:eastAsia="de-DE"/>
              </w:rPr>
            </w:pPr>
            <w:r w:rsidRPr="00C97C19">
              <w:rPr>
                <w:rFonts w:ascii="Arial" w:hAnsi="Arial" w:cs="Arial"/>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9E" w:rsidRDefault="0029319E" w:rsidP="00895596">
      <w:r>
        <w:separator/>
      </w:r>
    </w:p>
  </w:endnote>
  <w:endnote w:type="continuationSeparator" w:id="0">
    <w:p w:rsidR="0029319E" w:rsidRDefault="0029319E"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9E" w:rsidRDefault="0029319E" w:rsidP="00895596">
      <w:r>
        <w:separator/>
      </w:r>
    </w:p>
  </w:footnote>
  <w:footnote w:type="continuationSeparator" w:id="0">
    <w:p w:rsidR="0029319E" w:rsidRDefault="0029319E"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18464B" w:rsidP="0018464B">
    <w:pPr>
      <w:pStyle w:val="En-tte"/>
      <w:tabs>
        <w:tab w:val="left" w:pos="2208"/>
      </w:tabs>
      <w:jc w:val="both"/>
      <w:rPr>
        <w:lang w:val="fr-FR"/>
      </w:rPr>
    </w:pPr>
    <w:r>
      <w:rPr>
        <w:noProof/>
        <w:lang w:val="fr-FR"/>
      </w:rPr>
      <w:drawing>
        <wp:inline distT="0" distB="0" distL="0" distR="0" wp14:anchorId="7974C1A3" wp14:editId="0F3583D4">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0C91529"/>
    <w:multiLevelType w:val="hybridMultilevel"/>
    <w:tmpl w:val="51DE0410"/>
    <w:lvl w:ilvl="0" w:tplc="B2D4F074">
      <w:start w:val="5"/>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431D"/>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E3E"/>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19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97F66"/>
    <w:rsid w:val="009A0F63"/>
    <w:rsid w:val="009A20F4"/>
    <w:rsid w:val="009A31E9"/>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B5FE6"/>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034E"/>
    <w:rsid w:val="00C86A74"/>
    <w:rsid w:val="00C948C0"/>
    <w:rsid w:val="00C97C19"/>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559"/>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paragraph" w:styleId="Titre3">
    <w:name w:val="heading 3"/>
    <w:basedOn w:val="Normal"/>
    <w:link w:val="Titre3Car"/>
    <w:uiPriority w:val="9"/>
    <w:qFormat/>
    <w:rsid w:val="00997F66"/>
    <w:pPr>
      <w:spacing w:before="100" w:beforeAutospacing="1" w:after="100" w:afterAutospacing="1"/>
      <w:outlineLvl w:val="2"/>
    </w:pPr>
    <w:rPr>
      <w:rFonts w:ascii="Times New Roman" w:hAnsi="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itre3Car">
    <w:name w:val="Titre 3 Car"/>
    <w:basedOn w:val="Policepardfaut"/>
    <w:link w:val="Titre3"/>
    <w:uiPriority w:val="9"/>
    <w:rsid w:val="00997F66"/>
    <w:rPr>
      <w:b/>
      <w:bCs/>
      <w:sz w:val="27"/>
      <w:szCs w:val="27"/>
      <w:lang w:val="fr-FR" w:eastAsia="fr-FR"/>
    </w:rPr>
  </w:style>
  <w:style w:type="character" w:styleId="lev">
    <w:name w:val="Strong"/>
    <w:basedOn w:val="Policepardfaut"/>
    <w:uiPriority w:val="22"/>
    <w:qFormat/>
    <w:rsid w:val="0099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364794803">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064565">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ieu.dufeu@esitc-caen.fr" TargetMode="External"/><Relationship Id="rId5" Type="http://schemas.openxmlformats.org/officeDocument/2006/relationships/styles" Target="styles.xml"/><Relationship Id="rId10" Type="http://schemas.openxmlformats.org/officeDocument/2006/relationships/hyperlink" Target="https://www.esitc-caen.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0a79c74-6df0-4504-9b44-06b1c117552d">21/07/2020</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8FC1C0DF9D315147AAD8F68C72EEE868" ma:contentTypeVersion="2" ma:contentTypeDescription="Crée un document." ma:contentTypeScope="" ma:versionID="711f563a7fa9f2cce9c9a378cd86333a">
  <xsd:schema xmlns:xsd="http://www.w3.org/2001/XMLSchema" xmlns:xs="http://www.w3.org/2001/XMLSchema" xmlns:p="http://schemas.microsoft.com/office/2006/metadata/properties" xmlns:ns2="b0a79c74-6df0-4504-9b44-06b1c117552d" targetNamespace="http://schemas.microsoft.com/office/2006/metadata/properties" ma:root="true" ma:fieldsID="8f0c417abf445cebfe2520dcf34cb5b1" ns2:_="">
    <xsd:import namespace="b0a79c74-6df0-4504-9b44-06b1c117552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9c74-6df0-4504-9b44-06b1c117552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C821E-C18E-41B2-A5ED-A506E34D90A9}">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0a79c74-6df0-4504-9b44-06b1c117552d"/>
  </ds:schemaRefs>
</ds:datastoreItem>
</file>

<file path=customXml/itemProps2.xml><?xml version="1.0" encoding="utf-8"?>
<ds:datastoreItem xmlns:ds="http://schemas.openxmlformats.org/officeDocument/2006/customXml" ds:itemID="{308C6077-65A5-4F81-A31C-6547112E3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9c74-6df0-4504-9b44-06b1c117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73CD-8691-4A6D-B6A4-CCF37BB48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2649</Characters>
  <Application>Microsoft Office Word</Application>
  <DocSecurity>4</DocSecurity>
  <Lines>22</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
      <vt:lpstr>Project information</vt:lpstr>
      <vt:lpstr>Project information</vt:lpstr>
      <vt:lpstr>Project information</vt:lpstr>
    </vt:vector>
  </TitlesOfParts>
  <Company>iserd</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orly</dc:creator>
  <cp:lastModifiedBy>UZUN Irina</cp:lastModifiedBy>
  <cp:revision>2</cp:revision>
  <cp:lastPrinted>2020-07-08T16:11:00Z</cp:lastPrinted>
  <dcterms:created xsi:type="dcterms:W3CDTF">2020-07-21T08:55:00Z</dcterms:created>
  <dcterms:modified xsi:type="dcterms:W3CDTF">2020-07-21T08:55:00Z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0x010100873AB55E0CC5DA459F57F5A42893F46A005A087D358B12CA4E82A8A8BA9B8A8CF200D3544DBFAD4F664AA25DF68E6D1F0A9E00689F2856DFEDCE40890FDCED81A7DFC9008FC1C0DF9D315147AAD8F68C72EEE868</vt:lpwstr>
  </property>
</Properties>
</file>