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E5BF9"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7D2B04AE" wp14:editId="765F7D25">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348CB"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2BFC74C8"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B04AE"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4FB348CB"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2BFC74C8"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6E7B58FD"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0D11D3BB" w14:textId="77777777"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CB2D7E">
        <w:rPr>
          <w:rFonts w:ascii="Arial" w:hAnsi="Arial" w:cs="Arial"/>
          <w:b/>
          <w:sz w:val="24"/>
          <w:szCs w:val="24"/>
        </w:rPr>
        <w:t>14</w:t>
      </w:r>
      <w:r w:rsidRPr="006A0F69">
        <w:rPr>
          <w:rFonts w:ascii="Arial" w:hAnsi="Arial" w:cs="Arial"/>
          <w:b/>
          <w:sz w:val="24"/>
          <w:szCs w:val="24"/>
        </w:rPr>
        <w:t>-</w:t>
      </w:r>
      <w:r w:rsidR="00CB2D7E">
        <w:rPr>
          <w:rFonts w:ascii="Arial" w:hAnsi="Arial" w:cs="Arial"/>
          <w:b/>
          <w:sz w:val="24"/>
          <w:szCs w:val="24"/>
        </w:rPr>
        <w:t>09</w:t>
      </w:r>
      <w:r w:rsidRPr="006A0F69">
        <w:rPr>
          <w:rFonts w:ascii="Arial" w:hAnsi="Arial" w:cs="Arial"/>
          <w:b/>
          <w:sz w:val="24"/>
          <w:szCs w:val="24"/>
        </w:rPr>
        <w:t>-</w:t>
      </w:r>
      <w:r w:rsidR="00CB2D7E">
        <w:rPr>
          <w:rFonts w:ascii="Arial" w:hAnsi="Arial" w:cs="Arial"/>
          <w:b/>
          <w:sz w:val="24"/>
          <w:szCs w:val="24"/>
        </w:rPr>
        <w:t>2020</w:t>
      </w:r>
      <w:r w:rsidRPr="006A0F69">
        <w:rPr>
          <w:rFonts w:ascii="Arial" w:hAnsi="Arial" w:cs="Arial"/>
          <w:b/>
          <w:sz w:val="24"/>
          <w:szCs w:val="24"/>
        </w:rPr>
        <w:t>)</w:t>
      </w:r>
    </w:p>
    <w:p w14:paraId="7FF45D1C"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2B81C79" w14:textId="77777777" w:rsidTr="00F33004">
        <w:tc>
          <w:tcPr>
            <w:tcW w:w="9576" w:type="dxa"/>
          </w:tcPr>
          <w:p w14:paraId="5CA4F381" w14:textId="77777777" w:rsidR="00F707D9" w:rsidRPr="00AB0435" w:rsidRDefault="00F707D9" w:rsidP="00F33004">
            <w:pPr>
              <w:rPr>
                <w:rFonts w:ascii="Arial" w:hAnsi="Arial" w:cs="Arial"/>
                <w:b/>
                <w:sz w:val="20"/>
                <w:szCs w:val="20"/>
              </w:rPr>
            </w:pPr>
          </w:p>
          <w:p w14:paraId="27016A4E" w14:textId="1116B4EB" w:rsidR="00617522" w:rsidRDefault="00617522" w:rsidP="00CB2D7E">
            <w:pPr>
              <w:pStyle w:val="Paragraphedeliste"/>
              <w:rPr>
                <w:sz w:val="23"/>
                <w:szCs w:val="23"/>
              </w:rPr>
            </w:pPr>
            <w:r>
              <w:rPr>
                <w:sz w:val="23"/>
                <w:szCs w:val="23"/>
              </w:rPr>
              <w:t xml:space="preserve">LC-GD-1-1-2020 </w:t>
            </w:r>
          </w:p>
          <w:p w14:paraId="13D497D1" w14:textId="77777777" w:rsidR="00B02152" w:rsidRDefault="00617522" w:rsidP="00B02152">
            <w:pPr>
              <w:pStyle w:val="Paragraphedeliste"/>
              <w:rPr>
                <w:sz w:val="23"/>
                <w:szCs w:val="23"/>
              </w:rPr>
            </w:pPr>
            <w:r>
              <w:rPr>
                <w:sz w:val="23"/>
                <w:szCs w:val="23"/>
              </w:rPr>
              <w:t xml:space="preserve">LC-GD-5-1-2020 </w:t>
            </w:r>
          </w:p>
          <w:p w14:paraId="344B97E6" w14:textId="77777777" w:rsidR="00B02152" w:rsidRDefault="00617522" w:rsidP="00B02152">
            <w:pPr>
              <w:pStyle w:val="Paragraphedeliste"/>
              <w:rPr>
                <w:sz w:val="23"/>
                <w:szCs w:val="23"/>
              </w:rPr>
            </w:pPr>
            <w:r>
              <w:rPr>
                <w:sz w:val="23"/>
                <w:szCs w:val="23"/>
              </w:rPr>
              <w:t>LC-GD-9-1-2020</w:t>
            </w:r>
          </w:p>
          <w:p w14:paraId="3F1E9147" w14:textId="530F20EE" w:rsidR="00617522" w:rsidRPr="00AB0435" w:rsidRDefault="00617522" w:rsidP="00B02152">
            <w:pPr>
              <w:pStyle w:val="Paragraphedeliste"/>
              <w:rPr>
                <w:rFonts w:ascii="Arial" w:hAnsi="Arial" w:cs="Arial"/>
                <w:b/>
                <w:sz w:val="20"/>
                <w:szCs w:val="20"/>
              </w:rPr>
            </w:pPr>
            <w:r>
              <w:rPr>
                <w:sz w:val="23"/>
                <w:szCs w:val="23"/>
              </w:rPr>
              <w:t xml:space="preserve"> </w:t>
            </w:r>
          </w:p>
        </w:tc>
      </w:tr>
    </w:tbl>
    <w:p w14:paraId="3C2912F7" w14:textId="77777777" w:rsidR="00F707D9" w:rsidRDefault="00F707D9" w:rsidP="00F707D9">
      <w:pPr>
        <w:rPr>
          <w:rFonts w:ascii="Arial" w:hAnsi="Arial" w:cs="Arial"/>
          <w:b/>
          <w:sz w:val="24"/>
          <w:szCs w:val="24"/>
        </w:rPr>
      </w:pPr>
    </w:p>
    <w:p w14:paraId="0EC972BD"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10A3E01A" w14:textId="77777777" w:rsidTr="00F33004">
        <w:tc>
          <w:tcPr>
            <w:tcW w:w="9576" w:type="dxa"/>
          </w:tcPr>
          <w:p w14:paraId="61436A71" w14:textId="77777777" w:rsidR="00F707D9" w:rsidRPr="00AB0435" w:rsidRDefault="00F707D9" w:rsidP="00F33004">
            <w:pPr>
              <w:rPr>
                <w:rFonts w:ascii="Arial" w:hAnsi="Arial" w:cs="Arial"/>
                <w:b/>
                <w:sz w:val="20"/>
                <w:szCs w:val="20"/>
              </w:rPr>
            </w:pPr>
          </w:p>
          <w:p w14:paraId="7F5DFE63" w14:textId="77777777" w:rsidR="0031575B" w:rsidRPr="0031575B" w:rsidRDefault="0031575B" w:rsidP="0031575B">
            <w:pPr>
              <w:pStyle w:val="Paragraphedeliste"/>
              <w:numPr>
                <w:ilvl w:val="0"/>
                <w:numId w:val="12"/>
              </w:numPr>
              <w:rPr>
                <w:rFonts w:ascii="Arial" w:hAnsi="Arial" w:cs="Arial"/>
                <w:b/>
                <w:sz w:val="20"/>
                <w:szCs w:val="20"/>
              </w:rPr>
            </w:pPr>
            <w:r>
              <w:rPr>
                <w:sz w:val="23"/>
                <w:szCs w:val="23"/>
              </w:rPr>
              <w:t>Preventing and fighting extreme wildfires with the integration and demonstration of innovative means</w:t>
            </w:r>
          </w:p>
          <w:p w14:paraId="0A88B081" w14:textId="53F51379" w:rsidR="0031575B" w:rsidRPr="0031575B" w:rsidRDefault="0031575B" w:rsidP="0031575B">
            <w:pPr>
              <w:pStyle w:val="Paragraphedeliste"/>
              <w:numPr>
                <w:ilvl w:val="0"/>
                <w:numId w:val="12"/>
              </w:numPr>
              <w:rPr>
                <w:rFonts w:ascii="Arial" w:hAnsi="Arial" w:cs="Arial"/>
                <w:b/>
                <w:sz w:val="20"/>
                <w:szCs w:val="20"/>
              </w:rPr>
            </w:pPr>
            <w:r w:rsidRPr="0031575B">
              <w:rPr>
                <w:sz w:val="23"/>
                <w:szCs w:val="23"/>
              </w:rPr>
              <w:t>Green airports as multimodal hubs for sustainable and smart mobility</w:t>
            </w:r>
          </w:p>
          <w:p w14:paraId="015A9166" w14:textId="4AF33F8C" w:rsidR="0031575B" w:rsidRPr="0031575B" w:rsidRDefault="0031575B" w:rsidP="0031575B">
            <w:pPr>
              <w:pStyle w:val="Paragraphedeliste"/>
              <w:numPr>
                <w:ilvl w:val="0"/>
                <w:numId w:val="12"/>
              </w:numPr>
              <w:rPr>
                <w:rFonts w:ascii="Arial" w:hAnsi="Arial" w:cs="Arial"/>
                <w:b/>
                <w:sz w:val="20"/>
                <w:szCs w:val="20"/>
              </w:rPr>
            </w:pPr>
            <w:r w:rsidRPr="0031575B">
              <w:rPr>
                <w:sz w:val="23"/>
                <w:szCs w:val="23"/>
              </w:rPr>
              <w:t xml:space="preserve">Enhancing European research infrastructures for greenhouse gases observation in and around cities </w:t>
            </w:r>
          </w:p>
          <w:p w14:paraId="024AF4F4" w14:textId="77777777" w:rsidR="00F707D9" w:rsidRPr="00F86E41" w:rsidRDefault="00F707D9" w:rsidP="00F33004">
            <w:pPr>
              <w:rPr>
                <w:rFonts w:ascii="Arial" w:hAnsi="Arial" w:cs="Arial"/>
                <w:b/>
                <w:sz w:val="20"/>
                <w:szCs w:val="20"/>
                <w:lang w:val="en-US"/>
              </w:rPr>
            </w:pPr>
          </w:p>
        </w:tc>
      </w:tr>
    </w:tbl>
    <w:p w14:paraId="79D90668" w14:textId="77777777" w:rsidR="00B16670" w:rsidRPr="00DD5D3D" w:rsidRDefault="00B16670" w:rsidP="00880696">
      <w:pPr>
        <w:pStyle w:val="PrformatHTML"/>
        <w:rPr>
          <w:rFonts w:ascii="Arial" w:hAnsi="Arial" w:cs="Arial"/>
          <w:b/>
          <w:color w:val="FF0000"/>
          <w:sz w:val="24"/>
          <w:szCs w:val="24"/>
          <w:lang w:val="en-US"/>
        </w:rPr>
      </w:pPr>
    </w:p>
    <w:p w14:paraId="15D7C722"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14:paraId="11FF26DD" w14:textId="77777777"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14:paraId="0482B904" w14:textId="77777777"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260081EE" w14:textId="77777777" w:rsidR="00B16670" w:rsidRPr="00B16670" w:rsidRDefault="00B16670" w:rsidP="00880696">
      <w:pPr>
        <w:pStyle w:val="PrformatHTML"/>
        <w:rPr>
          <w:rFonts w:ascii="Arial" w:hAnsi="Arial" w:cs="Arial"/>
          <w:b/>
          <w:lang w:val="en-US"/>
        </w:rPr>
      </w:pPr>
    </w:p>
    <w:p w14:paraId="7C855921" w14:textId="77777777" w:rsidR="00B16670" w:rsidRPr="00DD5D3D" w:rsidRDefault="00B16670" w:rsidP="00880696">
      <w:pPr>
        <w:pStyle w:val="PrformatHTML"/>
        <w:rPr>
          <w:rFonts w:ascii="Arial" w:hAnsi="Arial" w:cs="Arial"/>
          <w:b/>
          <w:color w:val="FF0000"/>
          <w:sz w:val="24"/>
          <w:szCs w:val="24"/>
          <w:lang w:val="en-US"/>
        </w:rPr>
      </w:pPr>
    </w:p>
    <w:p w14:paraId="22B946BE"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76368B0" w14:textId="77777777" w:rsidTr="00F33004">
        <w:tc>
          <w:tcPr>
            <w:tcW w:w="9576" w:type="dxa"/>
          </w:tcPr>
          <w:p w14:paraId="38DBB553" w14:textId="77777777" w:rsidR="00F707D9" w:rsidRDefault="00CB2D7E" w:rsidP="00F33004">
            <w:pPr>
              <w:rPr>
                <w:rFonts w:ascii="Arial" w:hAnsi="Arial" w:cs="Arial"/>
                <w:b/>
                <w:sz w:val="20"/>
                <w:szCs w:val="20"/>
              </w:rPr>
            </w:pPr>
            <w:r>
              <w:rPr>
                <w:rFonts w:ascii="Arial" w:hAnsi="Arial" w:cs="Arial"/>
                <w:b/>
                <w:sz w:val="20"/>
                <w:szCs w:val="20"/>
              </w:rPr>
              <w:t>NA</w:t>
            </w:r>
          </w:p>
          <w:p w14:paraId="5FC803DF" w14:textId="77777777" w:rsidR="00880696" w:rsidRPr="00914087" w:rsidRDefault="00880696" w:rsidP="00F33004">
            <w:pPr>
              <w:rPr>
                <w:rFonts w:ascii="Arial" w:hAnsi="Arial" w:cs="Arial"/>
                <w:b/>
                <w:sz w:val="20"/>
                <w:szCs w:val="20"/>
              </w:rPr>
            </w:pPr>
          </w:p>
          <w:p w14:paraId="1749703C"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r w:rsidR="00CB2D7E">
              <w:rPr>
                <w:rFonts w:ascii="Arial" w:hAnsi="Arial" w:cs="Arial"/>
                <w:b/>
                <w:sz w:val="20"/>
                <w:szCs w:val="20"/>
              </w:rPr>
              <w:t>NA</w:t>
            </w:r>
          </w:p>
        </w:tc>
      </w:tr>
    </w:tbl>
    <w:p w14:paraId="3BB41F4D" w14:textId="77777777" w:rsidR="00880696" w:rsidRDefault="00880696" w:rsidP="00880696">
      <w:pPr>
        <w:pStyle w:val="PrformatHTML"/>
        <w:rPr>
          <w:rFonts w:ascii="Arial" w:hAnsi="Arial" w:cs="Arial"/>
          <w:b/>
          <w:sz w:val="24"/>
          <w:szCs w:val="24"/>
        </w:rPr>
      </w:pPr>
    </w:p>
    <w:p w14:paraId="08218E17"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7A43B89" w14:textId="77777777" w:rsidTr="00F33004">
        <w:trPr>
          <w:trHeight w:val="788"/>
        </w:trPr>
        <w:tc>
          <w:tcPr>
            <w:tcW w:w="9576" w:type="dxa"/>
          </w:tcPr>
          <w:p w14:paraId="0A54B5EA" w14:textId="6BAF8EA2" w:rsidR="00673668" w:rsidRPr="00254510" w:rsidRDefault="00673668" w:rsidP="00673668">
            <w:pPr>
              <w:pStyle w:val="Paragraphedeliste"/>
              <w:rPr>
                <w:b/>
              </w:rPr>
            </w:pPr>
            <w:r w:rsidRPr="00254510">
              <w:rPr>
                <w:b/>
              </w:rPr>
              <w:t>Expected impact targeted:</w:t>
            </w:r>
          </w:p>
          <w:p w14:paraId="6ED39644" w14:textId="77777777" w:rsidR="00673668" w:rsidRPr="00254510" w:rsidRDefault="00673668" w:rsidP="00673668">
            <w:pPr>
              <w:autoSpaceDE w:val="0"/>
              <w:autoSpaceDN w:val="0"/>
              <w:adjustRightInd w:val="0"/>
              <w:rPr>
                <w:rFonts w:ascii="Times New Roman" w:hAnsi="Times New Roman"/>
                <w:color w:val="000000"/>
                <w:sz w:val="24"/>
                <w:szCs w:val="24"/>
                <w:lang w:eastAsia="de-DE"/>
              </w:rPr>
            </w:pPr>
          </w:p>
          <w:p w14:paraId="7825E160" w14:textId="1AE3053C" w:rsidR="00E802D8" w:rsidRDefault="006F5F29" w:rsidP="00673668">
            <w:pPr>
              <w:autoSpaceDE w:val="0"/>
              <w:autoSpaceDN w:val="0"/>
              <w:adjustRightInd w:val="0"/>
              <w:rPr>
                <w:rFonts w:ascii="Times New Roman" w:hAnsi="Times New Roman"/>
                <w:color w:val="000000"/>
                <w:sz w:val="23"/>
                <w:szCs w:val="23"/>
                <w:lang w:eastAsia="de-DE"/>
              </w:rPr>
            </w:pPr>
            <w:r>
              <w:rPr>
                <w:rFonts w:ascii="Times New Roman" w:hAnsi="Times New Roman"/>
                <w:color w:val="000000"/>
                <w:sz w:val="23"/>
                <w:szCs w:val="23"/>
                <w:lang w:eastAsia="de-DE"/>
              </w:rPr>
              <w:t xml:space="preserve">For </w:t>
            </w:r>
            <w:r w:rsidR="00E802D8">
              <w:rPr>
                <w:rFonts w:ascii="Times New Roman" w:hAnsi="Times New Roman"/>
                <w:color w:val="000000"/>
                <w:sz w:val="23"/>
                <w:szCs w:val="23"/>
                <w:lang w:eastAsia="de-DE"/>
              </w:rPr>
              <w:t>Area 1</w:t>
            </w:r>
            <w:r w:rsidR="00150E38">
              <w:rPr>
                <w:rFonts w:ascii="Times New Roman" w:hAnsi="Times New Roman"/>
                <w:color w:val="000000"/>
                <w:sz w:val="23"/>
                <w:szCs w:val="23"/>
                <w:lang w:eastAsia="de-DE"/>
              </w:rPr>
              <w:t xml:space="preserve"> Topic 1</w:t>
            </w:r>
            <w:r>
              <w:rPr>
                <w:rFonts w:ascii="Times New Roman" w:hAnsi="Times New Roman"/>
                <w:color w:val="000000"/>
                <w:sz w:val="23"/>
                <w:szCs w:val="23"/>
                <w:lang w:eastAsia="de-DE"/>
              </w:rPr>
              <w:t>(</w:t>
            </w:r>
            <w:r w:rsidR="00E802D8" w:rsidRPr="00E802D8">
              <w:rPr>
                <w:rFonts w:ascii="Times New Roman" w:hAnsi="Times New Roman"/>
                <w:color w:val="000000"/>
                <w:sz w:val="23"/>
                <w:szCs w:val="23"/>
                <w:lang w:eastAsia="de-DE"/>
              </w:rPr>
              <w:t>Preventing and Fighting Wildfires</w:t>
            </w:r>
            <w:r>
              <w:rPr>
                <w:rFonts w:ascii="Times New Roman" w:hAnsi="Times New Roman"/>
                <w:color w:val="000000"/>
                <w:sz w:val="23"/>
                <w:szCs w:val="23"/>
                <w:lang w:eastAsia="de-DE"/>
              </w:rPr>
              <w:t>) :</w:t>
            </w:r>
          </w:p>
          <w:p w14:paraId="59962445" w14:textId="77777777" w:rsidR="00617522" w:rsidRPr="00617522" w:rsidRDefault="00617522" w:rsidP="00617522">
            <w:pPr>
              <w:autoSpaceDE w:val="0"/>
              <w:autoSpaceDN w:val="0"/>
              <w:adjustRightInd w:val="0"/>
              <w:rPr>
                <w:rFonts w:ascii="Times New Roman" w:hAnsi="Times New Roman"/>
                <w:color w:val="000000"/>
                <w:sz w:val="23"/>
                <w:szCs w:val="23"/>
                <w:lang w:eastAsia="de-DE"/>
              </w:rPr>
            </w:pPr>
            <w:r w:rsidRPr="00617522">
              <w:rPr>
                <w:rFonts w:ascii="Times New Roman" w:hAnsi="Times New Roman"/>
                <w:color w:val="000000"/>
                <w:sz w:val="23"/>
                <w:szCs w:val="23"/>
                <w:lang w:eastAsia="de-DE"/>
              </w:rPr>
              <w:t xml:space="preserve">national climate change adaptation, disaster risk reduction strategies, land use policies and spatial planning, in line with EU policy guidelines and legislation, including forest, biodiversity and bio-economy related strategies; </w:t>
            </w:r>
          </w:p>
          <w:p w14:paraId="5A011A7F" w14:textId="77777777" w:rsidR="00E802D8" w:rsidRDefault="00E802D8" w:rsidP="00673668">
            <w:pPr>
              <w:autoSpaceDE w:val="0"/>
              <w:autoSpaceDN w:val="0"/>
              <w:adjustRightInd w:val="0"/>
              <w:rPr>
                <w:rFonts w:ascii="Times New Roman" w:hAnsi="Times New Roman"/>
                <w:color w:val="000000"/>
                <w:sz w:val="23"/>
                <w:szCs w:val="23"/>
                <w:lang w:eastAsia="de-DE"/>
              </w:rPr>
            </w:pPr>
          </w:p>
          <w:p w14:paraId="31715CA3" w14:textId="77777777" w:rsidR="006F5F29" w:rsidRDefault="006F5F29" w:rsidP="00673668">
            <w:pPr>
              <w:autoSpaceDE w:val="0"/>
              <w:autoSpaceDN w:val="0"/>
              <w:adjustRightInd w:val="0"/>
              <w:rPr>
                <w:rFonts w:ascii="Times New Roman" w:hAnsi="Times New Roman"/>
                <w:color w:val="000000"/>
                <w:sz w:val="23"/>
                <w:szCs w:val="23"/>
                <w:lang w:eastAsia="de-DE"/>
              </w:rPr>
            </w:pPr>
            <w:r>
              <w:rPr>
                <w:rFonts w:ascii="Times New Roman" w:hAnsi="Times New Roman"/>
                <w:color w:val="000000"/>
                <w:sz w:val="23"/>
                <w:szCs w:val="23"/>
                <w:lang w:eastAsia="de-DE"/>
              </w:rPr>
              <w:t xml:space="preserve">For </w:t>
            </w:r>
            <w:r w:rsidR="00E802D8">
              <w:rPr>
                <w:rFonts w:ascii="Times New Roman" w:hAnsi="Times New Roman"/>
                <w:color w:val="000000"/>
                <w:sz w:val="23"/>
                <w:szCs w:val="23"/>
                <w:lang w:eastAsia="de-DE"/>
              </w:rPr>
              <w:t xml:space="preserve">Area 5 </w:t>
            </w:r>
            <w:r>
              <w:rPr>
                <w:rFonts w:ascii="Times New Roman" w:hAnsi="Times New Roman"/>
                <w:color w:val="000000"/>
                <w:sz w:val="23"/>
                <w:szCs w:val="23"/>
                <w:lang w:eastAsia="de-DE"/>
              </w:rPr>
              <w:t>(</w:t>
            </w:r>
            <w:r w:rsidR="00673668">
              <w:rPr>
                <w:rFonts w:ascii="Times New Roman" w:hAnsi="Times New Roman"/>
                <w:color w:val="000000"/>
                <w:sz w:val="23"/>
                <w:szCs w:val="23"/>
                <w:lang w:eastAsia="de-DE"/>
              </w:rPr>
              <w:t>G</w:t>
            </w:r>
            <w:r>
              <w:rPr>
                <w:rFonts w:ascii="Times New Roman" w:hAnsi="Times New Roman"/>
                <w:color w:val="000000"/>
                <w:sz w:val="23"/>
                <w:szCs w:val="23"/>
                <w:lang w:eastAsia="de-DE"/>
              </w:rPr>
              <w:t xml:space="preserve">reen airports): </w:t>
            </w:r>
          </w:p>
          <w:p w14:paraId="46389AC0" w14:textId="5E85E247" w:rsidR="00673668" w:rsidRDefault="006F5F29" w:rsidP="00673668">
            <w:pPr>
              <w:autoSpaceDE w:val="0"/>
              <w:autoSpaceDN w:val="0"/>
              <w:adjustRightInd w:val="0"/>
              <w:rPr>
                <w:rFonts w:ascii="Times New Roman" w:hAnsi="Times New Roman"/>
                <w:color w:val="000000"/>
                <w:sz w:val="23"/>
                <w:szCs w:val="23"/>
                <w:lang w:eastAsia="de-DE"/>
              </w:rPr>
            </w:pPr>
            <w:r w:rsidRPr="006F5F29">
              <w:rPr>
                <w:rFonts w:ascii="Times New Roman" w:hAnsi="Times New Roman"/>
                <w:color w:val="000000"/>
                <w:sz w:val="23"/>
                <w:szCs w:val="23"/>
                <w:lang w:eastAsia="de-DE"/>
              </w:rPr>
              <w:t xml:space="preserve">green airports and ports as multimodal hubs, optimising passenger and freight flows for low emission mobility, in a context of much stricter public health criteria; </w:t>
            </w:r>
          </w:p>
          <w:p w14:paraId="44431A1B" w14:textId="77777777" w:rsidR="006F5F29" w:rsidRDefault="006F5F29" w:rsidP="006F5F29">
            <w:pPr>
              <w:autoSpaceDE w:val="0"/>
              <w:autoSpaceDN w:val="0"/>
              <w:adjustRightInd w:val="0"/>
              <w:rPr>
                <w:rFonts w:ascii="Times New Roman" w:hAnsi="Times New Roman"/>
                <w:color w:val="000000"/>
                <w:sz w:val="23"/>
                <w:szCs w:val="23"/>
                <w:lang w:eastAsia="de-DE"/>
              </w:rPr>
            </w:pPr>
          </w:p>
          <w:p w14:paraId="252BB164" w14:textId="3E7DA40F" w:rsidR="0031575B" w:rsidRDefault="006F5F29" w:rsidP="0031575B">
            <w:pPr>
              <w:autoSpaceDE w:val="0"/>
              <w:autoSpaceDN w:val="0"/>
              <w:adjustRightInd w:val="0"/>
              <w:rPr>
                <w:rFonts w:ascii="Times New Roman" w:hAnsi="Times New Roman"/>
                <w:color w:val="000000"/>
                <w:sz w:val="23"/>
                <w:szCs w:val="23"/>
                <w:lang w:eastAsia="de-DE"/>
              </w:rPr>
            </w:pPr>
            <w:r>
              <w:rPr>
                <w:rFonts w:ascii="Times New Roman" w:hAnsi="Times New Roman"/>
                <w:color w:val="000000"/>
                <w:sz w:val="23"/>
                <w:szCs w:val="23"/>
                <w:lang w:eastAsia="de-DE"/>
              </w:rPr>
              <w:t xml:space="preserve">For </w:t>
            </w:r>
            <w:r>
              <w:rPr>
                <w:rFonts w:ascii="Times New Roman" w:hAnsi="Times New Roman"/>
                <w:color w:val="000000"/>
                <w:sz w:val="23"/>
                <w:szCs w:val="23"/>
                <w:lang w:eastAsia="de-DE"/>
              </w:rPr>
              <w:t xml:space="preserve">Area 9 Topic 1: </w:t>
            </w:r>
            <w:r w:rsidRPr="00E802D8">
              <w:rPr>
                <w:rFonts w:ascii="Times New Roman" w:hAnsi="Times New Roman"/>
                <w:color w:val="000000"/>
                <w:sz w:val="23"/>
                <w:szCs w:val="23"/>
                <w:lang w:eastAsia="de-DE"/>
              </w:rPr>
              <w:t>European Research Infrastructures</w:t>
            </w:r>
            <w:r>
              <w:rPr>
                <w:rFonts w:ascii="Times New Roman" w:hAnsi="Times New Roman"/>
                <w:color w:val="000000"/>
                <w:sz w:val="23"/>
                <w:szCs w:val="23"/>
                <w:lang w:eastAsia="de-DE"/>
              </w:rPr>
              <w:t xml:space="preserve"> </w:t>
            </w:r>
            <w:r w:rsidRPr="00E802D8">
              <w:rPr>
                <w:rFonts w:ascii="Times New Roman" w:hAnsi="Times New Roman"/>
                <w:color w:val="000000"/>
                <w:sz w:val="23"/>
                <w:szCs w:val="23"/>
                <w:lang w:eastAsia="de-DE"/>
              </w:rPr>
              <w:t>capacities and services to address</w:t>
            </w:r>
            <w:r>
              <w:rPr>
                <w:rFonts w:ascii="Times New Roman" w:hAnsi="Times New Roman"/>
                <w:color w:val="000000"/>
                <w:sz w:val="23"/>
                <w:szCs w:val="23"/>
                <w:lang w:eastAsia="de-DE"/>
              </w:rPr>
              <w:t xml:space="preserve"> </w:t>
            </w:r>
            <w:r w:rsidRPr="00E802D8">
              <w:rPr>
                <w:rFonts w:ascii="Times New Roman" w:hAnsi="Times New Roman"/>
                <w:color w:val="000000"/>
                <w:sz w:val="23"/>
                <w:szCs w:val="23"/>
                <w:lang w:eastAsia="de-DE"/>
              </w:rPr>
              <w:t>European Green Deal challenges</w:t>
            </w:r>
          </w:p>
          <w:p w14:paraId="1D7092A1" w14:textId="0DD1A398" w:rsidR="0031575B" w:rsidRDefault="0031575B" w:rsidP="0031575B">
            <w:pPr>
              <w:autoSpaceDE w:val="0"/>
              <w:autoSpaceDN w:val="0"/>
              <w:adjustRightInd w:val="0"/>
              <w:rPr>
                <w:rFonts w:ascii="Times New Roman" w:hAnsi="Times New Roman"/>
                <w:color w:val="000000"/>
                <w:sz w:val="23"/>
                <w:szCs w:val="23"/>
                <w:lang w:eastAsia="de-DE"/>
              </w:rPr>
            </w:pPr>
            <w:r>
              <w:rPr>
                <w:b/>
                <w:bCs/>
                <w:i/>
                <w:iCs/>
                <w:sz w:val="23"/>
                <w:szCs w:val="23"/>
              </w:rPr>
              <w:t xml:space="preserve">Subtopic b) </w:t>
            </w:r>
            <w:r>
              <w:rPr>
                <w:b/>
                <w:bCs/>
                <w:i/>
                <w:iCs/>
                <w:sz w:val="23"/>
                <w:szCs w:val="23"/>
              </w:rPr>
              <w:t xml:space="preserve">Enhancing European research infrastructures for greenhouse gases observation in and around cities </w:t>
            </w:r>
            <w:r w:rsidR="006F5F29">
              <w:rPr>
                <w:rFonts w:ascii="Times New Roman" w:hAnsi="Times New Roman"/>
                <w:color w:val="000000"/>
                <w:sz w:val="23"/>
                <w:szCs w:val="23"/>
                <w:lang w:eastAsia="de-DE"/>
              </w:rPr>
              <w:t xml:space="preserve"> </w:t>
            </w:r>
          </w:p>
          <w:p w14:paraId="02B5FA24" w14:textId="77777777" w:rsidR="0031575B" w:rsidRPr="0031575B" w:rsidRDefault="0031575B" w:rsidP="0031575B">
            <w:pPr>
              <w:autoSpaceDE w:val="0"/>
              <w:autoSpaceDN w:val="0"/>
              <w:adjustRightInd w:val="0"/>
              <w:rPr>
                <w:rFonts w:ascii="Times New Roman" w:hAnsi="Times New Roman"/>
                <w:color w:val="000000"/>
                <w:sz w:val="23"/>
                <w:szCs w:val="23"/>
                <w:lang w:eastAsia="de-DE"/>
              </w:rPr>
            </w:pPr>
            <w:r w:rsidRPr="0031575B">
              <w:rPr>
                <w:rFonts w:ascii="Times New Roman" w:hAnsi="Times New Roman"/>
                <w:color w:val="000000"/>
                <w:sz w:val="23"/>
                <w:szCs w:val="23"/>
                <w:lang w:eastAsia="de-DE"/>
              </w:rPr>
              <w:lastRenderedPageBreak/>
              <w:t>strengthen and sustained Copernicus in-situ component; improve air quality monitoring; facilitate the engagement of citizens;</w:t>
            </w:r>
          </w:p>
          <w:p w14:paraId="7CD5AE3B" w14:textId="77777777" w:rsidR="006F5F29" w:rsidRPr="00254510" w:rsidRDefault="006F5F29" w:rsidP="00673668">
            <w:pPr>
              <w:autoSpaceDE w:val="0"/>
              <w:autoSpaceDN w:val="0"/>
              <w:adjustRightInd w:val="0"/>
              <w:rPr>
                <w:rFonts w:ascii="Times New Roman" w:hAnsi="Times New Roman"/>
                <w:color w:val="000000"/>
                <w:sz w:val="23"/>
                <w:szCs w:val="23"/>
                <w:lang w:eastAsia="de-DE"/>
              </w:rPr>
            </w:pPr>
          </w:p>
          <w:p w14:paraId="04958EE5" w14:textId="77777777" w:rsidR="00673668" w:rsidRPr="00254510" w:rsidRDefault="00673668" w:rsidP="00673668">
            <w:pPr>
              <w:pStyle w:val="Paragraphedeliste"/>
              <w:rPr>
                <w:b/>
              </w:rPr>
            </w:pPr>
            <w:r>
              <w:br/>
            </w:r>
            <w:r w:rsidRPr="00254510">
              <w:rPr>
                <w:b/>
              </w:rPr>
              <w:t xml:space="preserve">Expertise proposed: </w:t>
            </w:r>
          </w:p>
          <w:p w14:paraId="7897A42E" w14:textId="77777777" w:rsidR="00CB7069" w:rsidRPr="005315FF" w:rsidRDefault="00CB7069" w:rsidP="00CB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p w14:paraId="53547B0C" w14:textId="0CA452DA" w:rsidR="00150E38" w:rsidRDefault="00150E38" w:rsidP="00CB7069">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r>
              <w:rPr>
                <w:rFonts w:cstheme="minorHAnsi"/>
                <w:szCs w:val="30"/>
              </w:rPr>
              <w:t>Climate mission coordination (EUREC4A, MOSAIC, NAWDEX, …)</w:t>
            </w:r>
          </w:p>
          <w:p w14:paraId="6113AD42" w14:textId="4300D2B4" w:rsidR="00E802D8" w:rsidRPr="00150E38" w:rsidRDefault="00E802D8" w:rsidP="00B543C2">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r w:rsidRPr="00150E38">
              <w:rPr>
                <w:rFonts w:cstheme="minorHAnsi"/>
                <w:szCs w:val="30"/>
              </w:rPr>
              <w:t>Resilient Satellite connectivity</w:t>
            </w:r>
            <w:r w:rsidR="00150E38" w:rsidRPr="00150E38">
              <w:rPr>
                <w:rFonts w:cstheme="minorHAnsi"/>
                <w:szCs w:val="30"/>
              </w:rPr>
              <w:t xml:space="preserve">, </w:t>
            </w:r>
            <w:r w:rsidRPr="00150E38">
              <w:rPr>
                <w:rFonts w:cstheme="minorHAnsi"/>
                <w:szCs w:val="30"/>
              </w:rPr>
              <w:t xml:space="preserve">UAV BVLOS connectivity </w:t>
            </w:r>
            <w:r w:rsidR="00150E38" w:rsidRPr="00150E38">
              <w:rPr>
                <w:rFonts w:cstheme="minorHAnsi"/>
                <w:szCs w:val="30"/>
              </w:rPr>
              <w:t>(RESPOND-A)</w:t>
            </w:r>
          </w:p>
          <w:p w14:paraId="303505AB" w14:textId="46F4A532" w:rsidR="00E802D8" w:rsidRPr="00E802D8" w:rsidRDefault="00E802D8" w:rsidP="00E802D8">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r>
              <w:rPr>
                <w:rFonts w:cstheme="minorHAnsi"/>
                <w:szCs w:val="30"/>
              </w:rPr>
              <w:t>Weather In-Situ data acquisition and real time transmission</w:t>
            </w:r>
            <w:r w:rsidR="00150E38">
              <w:rPr>
                <w:rFonts w:cstheme="minorHAnsi"/>
                <w:szCs w:val="30"/>
              </w:rPr>
              <w:t xml:space="preserve"> (IAGOS)</w:t>
            </w:r>
          </w:p>
          <w:p w14:paraId="722DBF3E" w14:textId="51EDA5D2" w:rsidR="00CB2D7E" w:rsidRPr="00CB7069" w:rsidRDefault="00E802D8" w:rsidP="00CB7069">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r>
              <w:rPr>
                <w:rFonts w:cstheme="minorHAnsi"/>
                <w:szCs w:val="30"/>
              </w:rPr>
              <w:t>M</w:t>
            </w:r>
            <w:r w:rsidR="00CB7069" w:rsidRPr="000144EA">
              <w:rPr>
                <w:rFonts w:cstheme="minorHAnsi"/>
                <w:szCs w:val="30"/>
              </w:rPr>
              <w:t xml:space="preserve">onitoring </w:t>
            </w:r>
            <w:r w:rsidR="00CB7069">
              <w:rPr>
                <w:rFonts w:cstheme="minorHAnsi"/>
                <w:szCs w:val="30"/>
              </w:rPr>
              <w:t>thunderstorm activities</w:t>
            </w:r>
            <w:r w:rsidR="00CB2D7E" w:rsidRPr="00CB7069">
              <w:rPr>
                <w:rStyle w:val="tlid-translation"/>
                <w:lang w:val="en"/>
              </w:rPr>
              <w:t xml:space="preserve"> </w:t>
            </w:r>
            <w:r w:rsidR="00150E38">
              <w:rPr>
                <w:rStyle w:val="tlid-translation"/>
                <w:lang w:val="en"/>
              </w:rPr>
              <w:t>and weather nowcasting (HAIC)</w:t>
            </w:r>
          </w:p>
          <w:p w14:paraId="600E8FD4" w14:textId="77777777" w:rsidR="00F707D9" w:rsidRDefault="00F707D9" w:rsidP="00880696">
            <w:pPr>
              <w:pStyle w:val="Default"/>
              <w:ind w:left="720"/>
              <w:rPr>
                <w:rFonts w:eastAsia="Calibri"/>
                <w:b/>
                <w:sz w:val="20"/>
                <w:szCs w:val="20"/>
                <w:lang w:val="en-US"/>
              </w:rPr>
            </w:pPr>
          </w:p>
          <w:p w14:paraId="70D9ACD5" w14:textId="77777777" w:rsidR="00880696" w:rsidRDefault="00880696" w:rsidP="00880696">
            <w:pPr>
              <w:pStyle w:val="Default"/>
              <w:rPr>
                <w:rFonts w:eastAsia="Calibri"/>
                <w:b/>
                <w:sz w:val="20"/>
                <w:szCs w:val="20"/>
                <w:lang w:val="en-US"/>
              </w:rPr>
            </w:pPr>
            <w:r>
              <w:rPr>
                <w:rFonts w:eastAsia="Calibri"/>
                <w:b/>
                <w:sz w:val="20"/>
                <w:szCs w:val="20"/>
                <w:lang w:val="en-US"/>
              </w:rPr>
              <w:t xml:space="preserve">+key words : </w:t>
            </w:r>
            <w:r w:rsidR="00F833D8">
              <w:rPr>
                <w:rFonts w:eastAsia="Calibri"/>
                <w:b/>
                <w:sz w:val="20"/>
                <w:szCs w:val="20"/>
                <w:lang w:val="en-US"/>
              </w:rPr>
              <w:t>climate monitoring missions, resilient and ubiquitous communication,  satellite communication, in-situ observation, UAV BVLOS operations</w:t>
            </w:r>
            <w:r w:rsidR="00150E38">
              <w:rPr>
                <w:rFonts w:eastAsia="Calibri"/>
                <w:b/>
                <w:sz w:val="20"/>
                <w:szCs w:val="20"/>
                <w:lang w:val="en-US"/>
              </w:rPr>
              <w:t xml:space="preserve">, weather </w:t>
            </w:r>
            <w:proofErr w:type="spellStart"/>
            <w:r w:rsidR="00150E38">
              <w:rPr>
                <w:rFonts w:eastAsia="Calibri"/>
                <w:b/>
                <w:sz w:val="20"/>
                <w:szCs w:val="20"/>
                <w:lang w:val="en-US"/>
              </w:rPr>
              <w:t>nowcast</w:t>
            </w:r>
            <w:proofErr w:type="spellEnd"/>
          </w:p>
          <w:p w14:paraId="29B09DD8" w14:textId="44B8EE20" w:rsidR="0031575B" w:rsidRPr="005D5E2C" w:rsidRDefault="0031575B" w:rsidP="00880696">
            <w:pPr>
              <w:pStyle w:val="Default"/>
              <w:rPr>
                <w:rFonts w:eastAsia="Calibri"/>
                <w:b/>
                <w:sz w:val="20"/>
                <w:szCs w:val="20"/>
                <w:lang w:val="en-US"/>
              </w:rPr>
            </w:pPr>
          </w:p>
        </w:tc>
      </w:tr>
    </w:tbl>
    <w:p w14:paraId="728CEF54" w14:textId="77777777" w:rsidR="00F707D9" w:rsidRPr="00810FE5" w:rsidRDefault="00F707D9" w:rsidP="00F707D9">
      <w:pPr>
        <w:rPr>
          <w:rFonts w:ascii="Arial" w:hAnsi="Arial" w:cs="Arial"/>
          <w:b/>
          <w:sz w:val="24"/>
          <w:szCs w:val="24"/>
        </w:rPr>
      </w:pPr>
      <w:bookmarkStart w:id="0" w:name="_GoBack"/>
      <w:bookmarkEnd w:id="0"/>
    </w:p>
    <w:p w14:paraId="23C64D66"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DE50970" w14:textId="77777777" w:rsidTr="00F33004">
        <w:trPr>
          <w:trHeight w:val="555"/>
        </w:trPr>
        <w:tc>
          <w:tcPr>
            <w:tcW w:w="9576" w:type="dxa"/>
          </w:tcPr>
          <w:p w14:paraId="0993FA7B"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0CFCEB8C" w14:textId="77777777" w:rsidR="00F707D9" w:rsidRPr="00AB0435" w:rsidRDefault="00CB7069" w:rsidP="00F33004">
            <w:pPr>
              <w:rPr>
                <w:rFonts w:ascii="Arial" w:hAnsi="Arial" w:cs="Arial"/>
                <w:b/>
                <w:sz w:val="20"/>
                <w:szCs w:val="20"/>
                <w:highlight w:val="yellow"/>
              </w:rPr>
            </w:pPr>
            <w:r w:rsidRPr="00150E38">
              <w:rPr>
                <w:rFonts w:ascii="Arial" w:hAnsi="Arial" w:cs="Arial"/>
                <w:b/>
                <w:sz w:val="20"/>
                <w:szCs w:val="20"/>
              </w:rPr>
              <w:t>ATMOSPHERE France</w:t>
            </w:r>
          </w:p>
        </w:tc>
      </w:tr>
      <w:tr w:rsidR="00F707D9" w:rsidRPr="00AB0435" w14:paraId="787363BC" w14:textId="77777777" w:rsidTr="00F33004">
        <w:trPr>
          <w:trHeight w:val="555"/>
        </w:trPr>
        <w:tc>
          <w:tcPr>
            <w:tcW w:w="9576" w:type="dxa"/>
          </w:tcPr>
          <w:p w14:paraId="36A7F4A4"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64610115" w14:textId="6A927B17" w:rsidR="00F707D9" w:rsidRPr="00AB0435" w:rsidRDefault="00CB7069" w:rsidP="00CB7069">
            <w:pPr>
              <w:rPr>
                <w:rFonts w:ascii="Arial" w:hAnsi="Arial" w:cs="Arial"/>
                <w:b/>
                <w:sz w:val="20"/>
                <w:szCs w:val="20"/>
                <w:highlight w:val="yellow"/>
              </w:rPr>
            </w:pPr>
            <w:r w:rsidRPr="00AB0435">
              <w:rPr>
                <w:rFonts w:ascii="Arial" w:hAnsi="Arial" w:cs="Arial"/>
                <w:b/>
                <w:sz w:val="28"/>
                <w:szCs w:val="28"/>
              </w:rPr>
              <w:t>□</w:t>
            </w:r>
            <w:r w:rsidR="00CB2D7E">
              <w:rPr>
                <w:rFonts w:ascii="Arial" w:hAnsi="Arial" w:cs="Arial"/>
                <w:b/>
                <w:sz w:val="28"/>
                <w:szCs w:val="28"/>
              </w:rPr>
              <w:t xml:space="preserve"> </w:t>
            </w:r>
            <w:r w:rsidR="00F707D9" w:rsidRPr="00AB0435">
              <w:rPr>
                <w:rFonts w:ascii="Arial" w:hAnsi="Arial" w:cs="Arial"/>
                <w:b/>
                <w:sz w:val="20"/>
                <w:szCs w:val="20"/>
              </w:rPr>
              <w:t xml:space="preserve">Enterprise </w:t>
            </w:r>
            <w:r w:rsidR="00E802D8">
              <w:rPr>
                <w:rFonts w:ascii="Arial" w:hAnsi="Arial" w:cs="Arial"/>
                <w:b/>
                <w:sz w:val="20"/>
                <w:szCs w:val="20"/>
              </w:rPr>
              <w:t xml:space="preserve">x </w:t>
            </w:r>
            <w:r w:rsidR="00F707D9" w:rsidRPr="00AB0435">
              <w:rPr>
                <w:rFonts w:ascii="Arial" w:hAnsi="Arial" w:cs="Arial"/>
                <w:b/>
                <w:sz w:val="20"/>
                <w:szCs w:val="20"/>
              </w:rPr>
              <w:t xml:space="preserve">SME </w:t>
            </w:r>
            <w:r w:rsidR="00F707D9" w:rsidRPr="00AB0435">
              <w:rPr>
                <w:rFonts w:ascii="Arial" w:hAnsi="Arial" w:cs="Arial"/>
                <w:b/>
                <w:sz w:val="28"/>
                <w:szCs w:val="28"/>
              </w:rPr>
              <w:t xml:space="preserve">□ </w:t>
            </w:r>
            <w:r w:rsidR="00F707D9" w:rsidRPr="00AB0435">
              <w:rPr>
                <w:rFonts w:ascii="Arial" w:hAnsi="Arial" w:cs="Arial"/>
                <w:b/>
                <w:sz w:val="20"/>
                <w:szCs w:val="20"/>
              </w:rPr>
              <w:t xml:space="preserve">Academic </w:t>
            </w:r>
            <w:r w:rsidR="00F707D9" w:rsidRPr="00AB0435">
              <w:rPr>
                <w:rFonts w:ascii="Arial" w:hAnsi="Arial" w:cs="Arial"/>
                <w:b/>
                <w:sz w:val="28"/>
                <w:szCs w:val="28"/>
              </w:rPr>
              <w:t>□</w:t>
            </w:r>
            <w:r w:rsidR="00F707D9" w:rsidRPr="00AB0435">
              <w:rPr>
                <w:rFonts w:ascii="Arial" w:hAnsi="Arial" w:cs="Arial"/>
                <w:b/>
                <w:sz w:val="20"/>
                <w:szCs w:val="20"/>
              </w:rPr>
              <w:t>Research institute</w:t>
            </w:r>
            <w:r w:rsidR="00F707D9" w:rsidRPr="00AB0435">
              <w:rPr>
                <w:rFonts w:ascii="Arial" w:hAnsi="Arial" w:cs="Arial"/>
                <w:b/>
                <w:sz w:val="28"/>
                <w:szCs w:val="28"/>
              </w:rPr>
              <w:t xml:space="preserve"> □</w:t>
            </w:r>
            <w:r w:rsidR="00F707D9" w:rsidRPr="00AB0435">
              <w:rPr>
                <w:rFonts w:ascii="Arial" w:hAnsi="Arial" w:cs="Arial"/>
                <w:b/>
                <w:sz w:val="20"/>
                <w:szCs w:val="20"/>
              </w:rPr>
              <w:t xml:space="preserve"> Public Body</w:t>
            </w:r>
            <w:r w:rsidR="00F707D9" w:rsidRPr="00AB0435">
              <w:rPr>
                <w:rFonts w:ascii="Arial" w:hAnsi="Arial" w:cs="Arial"/>
                <w:b/>
                <w:sz w:val="28"/>
                <w:szCs w:val="28"/>
              </w:rPr>
              <w:t xml:space="preserve"> □</w:t>
            </w:r>
            <w:r w:rsidR="00F707D9" w:rsidRPr="00AB0435">
              <w:rPr>
                <w:rFonts w:ascii="Arial" w:hAnsi="Arial" w:cs="Arial"/>
                <w:b/>
                <w:sz w:val="20"/>
                <w:szCs w:val="20"/>
              </w:rPr>
              <w:t xml:space="preserve"> Other:</w:t>
            </w:r>
            <w:r w:rsidR="00F707D9">
              <w:rPr>
                <w:rFonts w:ascii="Arial" w:hAnsi="Arial" w:cs="Arial"/>
                <w:b/>
                <w:sz w:val="20"/>
                <w:szCs w:val="20"/>
              </w:rPr>
              <w:t xml:space="preserve"> Association</w:t>
            </w:r>
          </w:p>
        </w:tc>
      </w:tr>
      <w:tr w:rsidR="00F707D9" w:rsidRPr="00AB0435" w14:paraId="67810D8E" w14:textId="77777777" w:rsidTr="00150E38">
        <w:trPr>
          <w:trHeight w:val="555"/>
        </w:trPr>
        <w:tc>
          <w:tcPr>
            <w:tcW w:w="9576" w:type="dxa"/>
            <w:shd w:val="clear" w:color="auto" w:fill="auto"/>
          </w:tcPr>
          <w:p w14:paraId="7DC60CB8" w14:textId="77777777" w:rsidR="00F707D9" w:rsidRPr="00150E38" w:rsidRDefault="00F707D9" w:rsidP="00F33004">
            <w:pPr>
              <w:rPr>
                <w:rFonts w:ascii="Arial" w:hAnsi="Arial" w:cs="Arial"/>
                <w:b/>
                <w:sz w:val="20"/>
                <w:szCs w:val="20"/>
              </w:rPr>
            </w:pPr>
            <w:r w:rsidRPr="00150E38">
              <w:rPr>
                <w:rFonts w:ascii="Arial" w:hAnsi="Arial" w:cs="Arial"/>
                <w:b/>
                <w:sz w:val="20"/>
                <w:szCs w:val="20"/>
              </w:rPr>
              <w:t>Former participation in FP European projects?</w:t>
            </w:r>
          </w:p>
          <w:p w14:paraId="31E2DE90" w14:textId="3A060E86" w:rsidR="00F707D9" w:rsidRPr="00AB0435" w:rsidRDefault="00E802D8" w:rsidP="00F33004">
            <w:pPr>
              <w:rPr>
                <w:rFonts w:ascii="Arial" w:hAnsi="Arial" w:cs="Arial"/>
                <w:b/>
                <w:sz w:val="20"/>
                <w:szCs w:val="20"/>
                <w:highlight w:val="yellow"/>
              </w:rPr>
            </w:pPr>
            <w:r>
              <w:rPr>
                <w:rFonts w:ascii="Arial" w:hAnsi="Arial" w:cs="Arial"/>
                <w:b/>
                <w:sz w:val="20"/>
                <w:szCs w:val="20"/>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14:paraId="31034159" w14:textId="77777777" w:rsidTr="00F33004">
        <w:trPr>
          <w:trHeight w:val="555"/>
        </w:trPr>
        <w:tc>
          <w:tcPr>
            <w:tcW w:w="9576" w:type="dxa"/>
          </w:tcPr>
          <w:p w14:paraId="5CF1F938"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14:paraId="08E76B12" w14:textId="71D7409D" w:rsidR="00F707D9" w:rsidRPr="006F5F29" w:rsidRDefault="0089421F" w:rsidP="006F5F29">
            <w:pPr>
              <w:spacing w:after="200" w:line="276" w:lineRule="auto"/>
              <w:rPr>
                <w:color w:val="000000" w:themeColor="text1"/>
              </w:rPr>
            </w:pPr>
            <w:hyperlink r:id="rId7" w:history="1">
              <w:r w:rsidR="00CB7069" w:rsidRPr="00E85505">
                <w:rPr>
                  <w:rStyle w:val="Lienhypertexte"/>
                </w:rPr>
                <w:t>http://www.atmosphere.aero</w:t>
              </w:r>
            </w:hyperlink>
          </w:p>
        </w:tc>
      </w:tr>
      <w:tr w:rsidR="00F707D9" w:rsidRPr="00AB0435" w14:paraId="6911D8EB" w14:textId="77777777" w:rsidTr="00F33004">
        <w:trPr>
          <w:trHeight w:val="555"/>
        </w:trPr>
        <w:tc>
          <w:tcPr>
            <w:tcW w:w="9576" w:type="dxa"/>
          </w:tcPr>
          <w:p w14:paraId="64EEADF6"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3394A886" w14:textId="18795F93" w:rsidR="00F707D9" w:rsidRPr="00D218AE" w:rsidRDefault="00150E38" w:rsidP="00150E38">
            <w:pPr>
              <w:autoSpaceDE w:val="0"/>
              <w:autoSpaceDN w:val="0"/>
              <w:adjustRightInd w:val="0"/>
              <w:jc w:val="both"/>
              <w:rPr>
                <w:rFonts w:ascii="Arial" w:hAnsi="Arial" w:cs="Arial"/>
                <w:b/>
                <w:sz w:val="20"/>
                <w:szCs w:val="20"/>
                <w:highlight w:val="yellow"/>
                <w:lang w:val="en-US"/>
              </w:rPr>
            </w:pPr>
            <w:r>
              <w:t>ATMOSPHERE is a French SME, member of Aerospace Valley Cluster. ATMOSPHERE Designs, Builds, and Operates complete connectivity solutions. ATMOSPHERE’s ubiquitous mission management platform, PLANET, is used worldwide to coordinate in-situ climate mission monitoring missions, such as EUREC4A, ATOMIC, or MOSAIC polar expedition. Resilient satellite communication provided by ATMOSPHERE are key enabler to critical missions such as first responder missions. In the frame of EU RESPOND-A project, ATMOSPHERE delivers satellite communication to enable UAV operations in crisis situation.</w:t>
            </w:r>
          </w:p>
        </w:tc>
      </w:tr>
    </w:tbl>
    <w:p w14:paraId="6CBBB112" w14:textId="77777777" w:rsidR="00F707D9" w:rsidRPr="00810FE5" w:rsidRDefault="00F707D9" w:rsidP="00F707D9">
      <w:pPr>
        <w:ind w:left="-142"/>
        <w:rPr>
          <w:rFonts w:ascii="Arial" w:hAnsi="Arial" w:cs="Arial"/>
          <w:b/>
          <w:sz w:val="24"/>
          <w:szCs w:val="24"/>
          <w:highlight w:val="yellow"/>
        </w:rPr>
      </w:pPr>
    </w:p>
    <w:p w14:paraId="7784E97C"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300"/>
      </w:tblGrid>
      <w:tr w:rsidR="00F707D9" w:rsidRPr="00AB0435" w14:paraId="4E3351BE" w14:textId="77777777" w:rsidTr="00F33004">
        <w:tc>
          <w:tcPr>
            <w:tcW w:w="2088" w:type="dxa"/>
          </w:tcPr>
          <w:p w14:paraId="40FE3441"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73278557" w14:textId="77777777" w:rsidR="00F707D9" w:rsidRPr="00AB0435" w:rsidRDefault="00CB2D7E" w:rsidP="00CB7069">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 xml:space="preserve">Mr </w:t>
            </w:r>
            <w:r w:rsidR="00CB7069">
              <w:rPr>
                <w:rFonts w:ascii="Arial" w:hAnsi="Arial" w:cs="Arial"/>
                <w:b/>
                <w:snapToGrid w:val="0"/>
                <w:color w:val="000000"/>
                <w:sz w:val="20"/>
                <w:szCs w:val="20"/>
                <w:lang w:eastAsia="de-DE"/>
              </w:rPr>
              <w:t>Jean-Marc GAUBERT</w:t>
            </w:r>
          </w:p>
        </w:tc>
      </w:tr>
      <w:tr w:rsidR="00F707D9" w:rsidRPr="00AB0435" w14:paraId="2FBD8F74" w14:textId="77777777" w:rsidTr="00F33004">
        <w:tc>
          <w:tcPr>
            <w:tcW w:w="2088" w:type="dxa"/>
          </w:tcPr>
          <w:p w14:paraId="21D3B8AC"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52605F5F"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637A4E3" w14:textId="45CE29A3" w:rsidR="00F707D9" w:rsidRPr="00AB0435" w:rsidRDefault="00E802D8" w:rsidP="00F33004">
            <w:pPr>
              <w:rPr>
                <w:rFonts w:ascii="Arial" w:hAnsi="Arial" w:cs="Arial"/>
                <w:b/>
                <w:snapToGrid w:val="0"/>
                <w:color w:val="000000"/>
                <w:sz w:val="20"/>
                <w:szCs w:val="20"/>
                <w:lang w:eastAsia="de-DE"/>
              </w:rPr>
            </w:pPr>
            <w:r>
              <w:rPr>
                <w:rFonts w:ascii="Arial" w:hAnsi="Arial" w:cs="Arial"/>
                <w:b/>
                <w:snapToGrid w:val="0"/>
                <w:color w:val="000000"/>
                <w:sz w:val="20"/>
                <w:szCs w:val="20"/>
              </w:rPr>
              <w:t>+33670231612</w:t>
            </w:r>
          </w:p>
        </w:tc>
      </w:tr>
      <w:tr w:rsidR="00F707D9" w:rsidRPr="00AB0435" w14:paraId="262344EB" w14:textId="77777777" w:rsidTr="00F33004">
        <w:tc>
          <w:tcPr>
            <w:tcW w:w="2088" w:type="dxa"/>
          </w:tcPr>
          <w:p w14:paraId="163519B4"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0E27C996"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276D4600" w14:textId="77777777" w:rsidR="00F707D9" w:rsidRPr="00AB0435" w:rsidRDefault="00CB7069" w:rsidP="00F33004">
            <w:pPr>
              <w:rPr>
                <w:rFonts w:ascii="Arial" w:hAnsi="Arial" w:cs="Arial"/>
                <w:b/>
                <w:snapToGrid w:val="0"/>
                <w:color w:val="000000"/>
                <w:sz w:val="20"/>
                <w:szCs w:val="20"/>
                <w:lang w:eastAsia="de-DE"/>
              </w:rPr>
            </w:pPr>
            <w:r w:rsidRPr="0099424B">
              <w:rPr>
                <w:rFonts w:ascii="Calibri" w:hAnsi="Calibri" w:cs="Calibri"/>
              </w:rPr>
              <w:t>jean-marc.gaubert@atmosphere.aero</w:t>
            </w:r>
          </w:p>
        </w:tc>
      </w:tr>
      <w:tr w:rsidR="00F707D9" w:rsidRPr="00AB0435" w14:paraId="00E8A6D7" w14:textId="77777777" w:rsidTr="00F33004">
        <w:tc>
          <w:tcPr>
            <w:tcW w:w="2088" w:type="dxa"/>
          </w:tcPr>
          <w:p w14:paraId="3217B9D2"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53408DF2"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6E9262E4" w14:textId="77777777" w:rsidR="00F707D9" w:rsidRPr="00AB0435" w:rsidRDefault="00CB2D7E"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785529B1" w14:textId="77777777" w:rsidR="00F707D9" w:rsidRPr="00810FE5" w:rsidRDefault="00F707D9" w:rsidP="00F707D9">
      <w:pPr>
        <w:rPr>
          <w:rFonts w:ascii="Arial" w:hAnsi="Arial" w:cs="Arial"/>
        </w:rPr>
      </w:pPr>
    </w:p>
    <w:p w14:paraId="762D7637" w14:textId="77777777" w:rsidR="00F707D9" w:rsidRDefault="00F707D9" w:rsidP="00F707D9">
      <w:pPr>
        <w:rPr>
          <w:rFonts w:ascii="Arial" w:hAnsi="Arial" w:cs="Arial"/>
          <w:b/>
          <w:bCs/>
          <w:color w:val="FF0000"/>
        </w:rPr>
      </w:pPr>
      <w:r>
        <w:rPr>
          <w:rFonts w:ascii="Arial" w:hAnsi="Arial" w:cs="Arial"/>
          <w:b/>
          <w:bCs/>
          <w:color w:val="FF0000"/>
        </w:rPr>
        <w:t>(*) –Mandatory</w:t>
      </w:r>
    </w:p>
    <w:p w14:paraId="491D1E95"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8"/>
      <w:headerReference w:type="default" r:id="rId9"/>
      <w:footerReference w:type="even" r:id="rId10"/>
      <w:footerReference w:type="default" r:id="rId11"/>
      <w:headerReference w:type="first" r:id="rId12"/>
      <w:footerReference w:type="first" r:id="rId13"/>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A6FB7" w14:textId="77777777" w:rsidR="0089421F" w:rsidRDefault="0089421F" w:rsidP="00895596">
      <w:r>
        <w:separator/>
      </w:r>
    </w:p>
  </w:endnote>
  <w:endnote w:type="continuationSeparator" w:id="0">
    <w:p w14:paraId="5C01F804" w14:textId="77777777" w:rsidR="0089421F" w:rsidRDefault="0089421F"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2017" w14:textId="77777777" w:rsidR="00605247" w:rsidRDefault="006052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61314" w14:textId="77777777" w:rsidR="00605247" w:rsidRDefault="006052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DB488" w14:textId="77777777" w:rsidR="00605247" w:rsidRDefault="006052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42034" w14:textId="77777777" w:rsidR="0089421F" w:rsidRDefault="0089421F" w:rsidP="00895596">
      <w:r>
        <w:separator/>
      </w:r>
    </w:p>
  </w:footnote>
  <w:footnote w:type="continuationSeparator" w:id="0">
    <w:p w14:paraId="58D28280" w14:textId="77777777" w:rsidR="0089421F" w:rsidRDefault="0089421F"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4632" w14:textId="77777777" w:rsidR="00605247" w:rsidRDefault="006052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AFDB8"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25423B31" wp14:editId="78E59E77">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1BFD2901" wp14:editId="5A1AC2E2">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A5D3A" w14:textId="77777777" w:rsidR="00605247" w:rsidRDefault="006052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55AE8"/>
    <w:multiLevelType w:val="hybridMultilevel"/>
    <w:tmpl w:val="27706AAC"/>
    <w:lvl w:ilvl="0" w:tplc="4B568EF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7F4891"/>
    <w:multiLevelType w:val="hybridMultilevel"/>
    <w:tmpl w:val="7C680894"/>
    <w:lvl w:ilvl="0" w:tplc="F4341AA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4D46FA"/>
    <w:multiLevelType w:val="hybridMultilevel"/>
    <w:tmpl w:val="95464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067335"/>
    <w:multiLevelType w:val="hybridMultilevel"/>
    <w:tmpl w:val="2B3849E2"/>
    <w:lvl w:ilvl="0" w:tplc="F52AF942">
      <w:start w:val="1"/>
      <w:numFmt w:val="bullet"/>
      <w:lvlText w:val="•"/>
      <w:lvlJc w:val="left"/>
      <w:pPr>
        <w:tabs>
          <w:tab w:val="num" w:pos="720"/>
        </w:tabs>
        <w:ind w:left="720" w:hanging="360"/>
      </w:pPr>
      <w:rPr>
        <w:rFonts w:ascii="Times New Roman" w:hAnsi="Times New Roman" w:hint="default"/>
      </w:rPr>
    </w:lvl>
    <w:lvl w:ilvl="1" w:tplc="F858F6B0" w:tentative="1">
      <w:start w:val="1"/>
      <w:numFmt w:val="bullet"/>
      <w:lvlText w:val="•"/>
      <w:lvlJc w:val="left"/>
      <w:pPr>
        <w:tabs>
          <w:tab w:val="num" w:pos="1440"/>
        </w:tabs>
        <w:ind w:left="1440" w:hanging="360"/>
      </w:pPr>
      <w:rPr>
        <w:rFonts w:ascii="Times New Roman" w:hAnsi="Times New Roman" w:hint="default"/>
      </w:rPr>
    </w:lvl>
    <w:lvl w:ilvl="2" w:tplc="6DEE9E56" w:tentative="1">
      <w:start w:val="1"/>
      <w:numFmt w:val="bullet"/>
      <w:lvlText w:val="•"/>
      <w:lvlJc w:val="left"/>
      <w:pPr>
        <w:tabs>
          <w:tab w:val="num" w:pos="2160"/>
        </w:tabs>
        <w:ind w:left="2160" w:hanging="360"/>
      </w:pPr>
      <w:rPr>
        <w:rFonts w:ascii="Times New Roman" w:hAnsi="Times New Roman" w:hint="default"/>
      </w:rPr>
    </w:lvl>
    <w:lvl w:ilvl="3" w:tplc="F6C6D308" w:tentative="1">
      <w:start w:val="1"/>
      <w:numFmt w:val="bullet"/>
      <w:lvlText w:val="•"/>
      <w:lvlJc w:val="left"/>
      <w:pPr>
        <w:tabs>
          <w:tab w:val="num" w:pos="2880"/>
        </w:tabs>
        <w:ind w:left="2880" w:hanging="360"/>
      </w:pPr>
      <w:rPr>
        <w:rFonts w:ascii="Times New Roman" w:hAnsi="Times New Roman" w:hint="default"/>
      </w:rPr>
    </w:lvl>
    <w:lvl w:ilvl="4" w:tplc="54548A06" w:tentative="1">
      <w:start w:val="1"/>
      <w:numFmt w:val="bullet"/>
      <w:lvlText w:val="•"/>
      <w:lvlJc w:val="left"/>
      <w:pPr>
        <w:tabs>
          <w:tab w:val="num" w:pos="3600"/>
        </w:tabs>
        <w:ind w:left="3600" w:hanging="360"/>
      </w:pPr>
      <w:rPr>
        <w:rFonts w:ascii="Times New Roman" w:hAnsi="Times New Roman" w:hint="default"/>
      </w:rPr>
    </w:lvl>
    <w:lvl w:ilvl="5" w:tplc="8A685A2E" w:tentative="1">
      <w:start w:val="1"/>
      <w:numFmt w:val="bullet"/>
      <w:lvlText w:val="•"/>
      <w:lvlJc w:val="left"/>
      <w:pPr>
        <w:tabs>
          <w:tab w:val="num" w:pos="4320"/>
        </w:tabs>
        <w:ind w:left="4320" w:hanging="360"/>
      </w:pPr>
      <w:rPr>
        <w:rFonts w:ascii="Times New Roman" w:hAnsi="Times New Roman" w:hint="default"/>
      </w:rPr>
    </w:lvl>
    <w:lvl w:ilvl="6" w:tplc="32B6C89E" w:tentative="1">
      <w:start w:val="1"/>
      <w:numFmt w:val="bullet"/>
      <w:lvlText w:val="•"/>
      <w:lvlJc w:val="left"/>
      <w:pPr>
        <w:tabs>
          <w:tab w:val="num" w:pos="5040"/>
        </w:tabs>
        <w:ind w:left="5040" w:hanging="360"/>
      </w:pPr>
      <w:rPr>
        <w:rFonts w:ascii="Times New Roman" w:hAnsi="Times New Roman" w:hint="default"/>
      </w:rPr>
    </w:lvl>
    <w:lvl w:ilvl="7" w:tplc="0C8A7BE4" w:tentative="1">
      <w:start w:val="1"/>
      <w:numFmt w:val="bullet"/>
      <w:lvlText w:val="•"/>
      <w:lvlJc w:val="left"/>
      <w:pPr>
        <w:tabs>
          <w:tab w:val="num" w:pos="5760"/>
        </w:tabs>
        <w:ind w:left="5760" w:hanging="360"/>
      </w:pPr>
      <w:rPr>
        <w:rFonts w:ascii="Times New Roman" w:hAnsi="Times New Roman" w:hint="default"/>
      </w:rPr>
    </w:lvl>
    <w:lvl w:ilvl="8" w:tplc="49F0FDA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4"/>
  </w:num>
  <w:num w:numId="4">
    <w:abstractNumId w:val="9"/>
  </w:num>
  <w:num w:numId="5">
    <w:abstractNumId w:val="7"/>
  </w:num>
  <w:num w:numId="6">
    <w:abstractNumId w:val="6"/>
  </w:num>
  <w:num w:numId="7">
    <w:abstractNumId w:val="10"/>
  </w:num>
  <w:num w:numId="8">
    <w:abstractNumId w:val="0"/>
  </w:num>
  <w:num w:numId="9">
    <w:abstractNumId w:val="8"/>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0E38"/>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B1034"/>
    <w:rsid w:val="002C3A24"/>
    <w:rsid w:val="002C3EB8"/>
    <w:rsid w:val="002D05B9"/>
    <w:rsid w:val="002D15D1"/>
    <w:rsid w:val="002D220C"/>
    <w:rsid w:val="002D4D3D"/>
    <w:rsid w:val="002E204A"/>
    <w:rsid w:val="002E5AFE"/>
    <w:rsid w:val="002F1028"/>
    <w:rsid w:val="002F7BA1"/>
    <w:rsid w:val="00302588"/>
    <w:rsid w:val="0031390D"/>
    <w:rsid w:val="003150EE"/>
    <w:rsid w:val="0031575B"/>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07C3"/>
    <w:rsid w:val="005F6976"/>
    <w:rsid w:val="006039C9"/>
    <w:rsid w:val="00604E4D"/>
    <w:rsid w:val="00604FFB"/>
    <w:rsid w:val="00605247"/>
    <w:rsid w:val="00607C89"/>
    <w:rsid w:val="0061146B"/>
    <w:rsid w:val="00611E8B"/>
    <w:rsid w:val="006128AC"/>
    <w:rsid w:val="00612921"/>
    <w:rsid w:val="00615D28"/>
    <w:rsid w:val="006161A6"/>
    <w:rsid w:val="00617522"/>
    <w:rsid w:val="00622478"/>
    <w:rsid w:val="00623C5E"/>
    <w:rsid w:val="00627983"/>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73668"/>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6F5F29"/>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21F"/>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2BF6"/>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2152"/>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1C73"/>
    <w:rsid w:val="00BF263E"/>
    <w:rsid w:val="00BF2CA4"/>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749EC"/>
    <w:rsid w:val="00C86A74"/>
    <w:rsid w:val="00C948C0"/>
    <w:rsid w:val="00CA487D"/>
    <w:rsid w:val="00CA5D04"/>
    <w:rsid w:val="00CA7AB3"/>
    <w:rsid w:val="00CB2D7E"/>
    <w:rsid w:val="00CB47CE"/>
    <w:rsid w:val="00CB6897"/>
    <w:rsid w:val="00CB7069"/>
    <w:rsid w:val="00CC2ACB"/>
    <w:rsid w:val="00CC70C0"/>
    <w:rsid w:val="00CD464D"/>
    <w:rsid w:val="00CE0202"/>
    <w:rsid w:val="00CE721B"/>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67489"/>
    <w:rsid w:val="00E70769"/>
    <w:rsid w:val="00E707CB"/>
    <w:rsid w:val="00E77640"/>
    <w:rsid w:val="00E802D8"/>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33D8"/>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1E396"/>
  <w15:docId w15:val="{0D60E4B4-7921-4EC1-8782-952D06B9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tlid-translation">
    <w:name w:val="tlid-translation"/>
    <w:basedOn w:val="Policepardfaut"/>
    <w:rsid w:val="00CB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tmosphere.ae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503</Words>
  <Characters>2771</Characters>
  <Application>Microsoft Office Word</Application>
  <DocSecurity>0</DocSecurity>
  <Lines>23</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admin</cp:lastModifiedBy>
  <cp:revision>3</cp:revision>
  <cp:lastPrinted>2009-07-23T09:36:00Z</cp:lastPrinted>
  <dcterms:created xsi:type="dcterms:W3CDTF">2020-09-14T16:00:00Z</dcterms:created>
  <dcterms:modified xsi:type="dcterms:W3CDTF">2020-09-14T16:04:00Z</dcterms:modified>
</cp:coreProperties>
</file>