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en-IE" w:eastAsia="en-I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062E88">
            <w:pPr>
              <w:pStyle w:val="ListParagraph"/>
              <w:rPr>
                <w:rFonts w:ascii="Arial" w:hAnsi="Arial" w:cs="Arial"/>
                <w:b/>
                <w:sz w:val="20"/>
                <w:szCs w:val="20"/>
              </w:rPr>
            </w:pPr>
            <w:r>
              <w:rPr>
                <w:rFonts w:ascii="Arial" w:hAnsi="Arial" w:cs="Arial"/>
                <w:b/>
                <w:sz w:val="20"/>
                <w:szCs w:val="20"/>
              </w:rPr>
              <w:t>LC-GD-</w:t>
            </w:r>
            <w:r w:rsidR="00062E88">
              <w:rPr>
                <w:rFonts w:ascii="Arial" w:hAnsi="Arial" w:cs="Arial"/>
                <w:b/>
                <w:sz w:val="20"/>
                <w:szCs w:val="20"/>
              </w:rPr>
              <w:t>11</w:t>
            </w:r>
            <w:r w:rsidR="00285711">
              <w:rPr>
                <w:rFonts w:ascii="Arial" w:hAnsi="Arial" w:cs="Arial"/>
                <w:b/>
                <w:sz w:val="20"/>
                <w:szCs w:val="20"/>
              </w:rPr>
              <w:t>.</w:t>
            </w:r>
            <w:r w:rsidR="00062E88">
              <w:rPr>
                <w:rFonts w:ascii="Arial" w:hAnsi="Arial" w:cs="Arial"/>
                <w:b/>
                <w:sz w:val="20"/>
                <w:szCs w:val="20"/>
              </w:rPr>
              <w:t>1</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Default="00062E88" w:rsidP="00062E88">
            <w:pPr>
              <w:rPr>
                <w:rFonts w:ascii="Arial" w:hAnsi="Arial" w:cs="Arial"/>
                <w:b/>
                <w:sz w:val="20"/>
                <w:szCs w:val="20"/>
                <w:lang w:val="en-US"/>
              </w:rPr>
            </w:pPr>
            <w:r>
              <w:rPr>
                <w:rFonts w:ascii="Arial" w:hAnsi="Arial" w:cs="Arial"/>
                <w:b/>
                <w:sz w:val="20"/>
                <w:szCs w:val="20"/>
                <w:lang w:val="en-US"/>
              </w:rPr>
              <w:t>Rural areas in Sub-Saharan countries are often off-grid and rely solely on expensive and polluting generator</w:t>
            </w:r>
            <w:r w:rsidR="007F427D">
              <w:rPr>
                <w:rFonts w:ascii="Arial" w:hAnsi="Arial" w:cs="Arial"/>
                <w:b/>
                <w:sz w:val="20"/>
                <w:szCs w:val="20"/>
                <w:lang w:val="en-US"/>
              </w:rPr>
              <w:t>s</w:t>
            </w:r>
            <w:r>
              <w:rPr>
                <w:rFonts w:ascii="Arial" w:hAnsi="Arial" w:cs="Arial"/>
                <w:b/>
                <w:sz w:val="20"/>
                <w:szCs w:val="20"/>
                <w:lang w:val="en-US"/>
              </w:rPr>
              <w:t>. The aim of this project will be to create</w:t>
            </w:r>
            <w:r w:rsidR="007F427D">
              <w:rPr>
                <w:rFonts w:ascii="Arial" w:hAnsi="Arial" w:cs="Arial"/>
                <w:b/>
                <w:sz w:val="20"/>
                <w:szCs w:val="20"/>
                <w:lang w:val="en-US"/>
              </w:rPr>
              <w:t xml:space="preserve"> a</w:t>
            </w:r>
            <w:r>
              <w:rPr>
                <w:rFonts w:ascii="Arial" w:hAnsi="Arial" w:cs="Arial"/>
                <w:b/>
                <w:sz w:val="20"/>
                <w:szCs w:val="20"/>
                <w:lang w:val="en-US"/>
              </w:rPr>
              <w:t xml:space="preserve"> smart </w:t>
            </w:r>
            <w:r w:rsidR="007F427D">
              <w:rPr>
                <w:rFonts w:ascii="Arial" w:hAnsi="Arial" w:cs="Arial"/>
                <w:b/>
                <w:sz w:val="20"/>
                <w:szCs w:val="20"/>
                <w:lang w:val="en-US"/>
              </w:rPr>
              <w:t xml:space="preserve">energy </w:t>
            </w:r>
            <w:r>
              <w:rPr>
                <w:rFonts w:ascii="Arial" w:hAnsi="Arial" w:cs="Arial"/>
                <w:b/>
                <w:sz w:val="20"/>
                <w:szCs w:val="20"/>
                <w:lang w:val="en-US"/>
              </w:rPr>
              <w:t xml:space="preserve">system using a combination of solar panel and anaerobic digestion to provide sustainable energy, improve sanitation through waste reuse and increase income with a zero waste circular economy. </w:t>
            </w:r>
          </w:p>
          <w:p w:rsidR="00062E88" w:rsidRDefault="00062E88" w:rsidP="00062E88">
            <w:pPr>
              <w:rPr>
                <w:rFonts w:ascii="Arial" w:hAnsi="Arial" w:cs="Arial"/>
                <w:b/>
                <w:sz w:val="20"/>
                <w:szCs w:val="20"/>
                <w:lang w:val="en-US"/>
              </w:rPr>
            </w:pPr>
            <w:r>
              <w:rPr>
                <w:rFonts w:ascii="Arial" w:hAnsi="Arial" w:cs="Arial"/>
                <w:b/>
                <w:sz w:val="20"/>
                <w:szCs w:val="20"/>
                <w:lang w:val="en-US"/>
              </w:rPr>
              <w:t>The aim activities would be divided in</w:t>
            </w:r>
            <w:r w:rsidR="007F427D">
              <w:rPr>
                <w:rFonts w:ascii="Arial" w:hAnsi="Arial" w:cs="Arial"/>
                <w:b/>
                <w:sz w:val="20"/>
                <w:szCs w:val="20"/>
                <w:lang w:val="en-US"/>
              </w:rPr>
              <w:t>to</w:t>
            </w:r>
            <w:r>
              <w:rPr>
                <w:rFonts w:ascii="Arial" w:hAnsi="Arial" w:cs="Arial"/>
                <w:b/>
                <w:sz w:val="20"/>
                <w:szCs w:val="20"/>
                <w:lang w:val="en-US"/>
              </w:rPr>
              <w:t xml:space="preserve"> </w:t>
            </w:r>
            <w:r w:rsidR="00F636FF">
              <w:rPr>
                <w:rFonts w:ascii="Arial" w:hAnsi="Arial" w:cs="Arial"/>
                <w:b/>
                <w:sz w:val="20"/>
                <w:szCs w:val="20"/>
                <w:lang w:val="en-US"/>
              </w:rPr>
              <w:t>3 main work programs</w:t>
            </w:r>
            <w:r>
              <w:rPr>
                <w:rFonts w:ascii="Arial" w:hAnsi="Arial" w:cs="Arial"/>
                <w:b/>
                <w:sz w:val="20"/>
                <w:szCs w:val="20"/>
                <w:lang w:val="en-US"/>
              </w:rPr>
              <w:t>:</w:t>
            </w:r>
          </w:p>
          <w:p w:rsidR="00062E88" w:rsidRDefault="00062E88" w:rsidP="00062E88">
            <w:pPr>
              <w:pStyle w:val="ListParagraph"/>
              <w:numPr>
                <w:ilvl w:val="0"/>
                <w:numId w:val="9"/>
              </w:numPr>
              <w:rPr>
                <w:rFonts w:ascii="Arial" w:hAnsi="Arial" w:cs="Arial"/>
                <w:b/>
                <w:sz w:val="20"/>
                <w:szCs w:val="20"/>
                <w:lang w:val="en-US"/>
              </w:rPr>
            </w:pPr>
            <w:r>
              <w:rPr>
                <w:rFonts w:ascii="Arial" w:hAnsi="Arial" w:cs="Arial"/>
                <w:b/>
                <w:sz w:val="20"/>
                <w:szCs w:val="20"/>
                <w:lang w:val="en-US"/>
              </w:rPr>
              <w:t xml:space="preserve">Anaerobic digestion </w:t>
            </w:r>
            <w:r w:rsidR="00F636FF">
              <w:rPr>
                <w:rFonts w:ascii="Arial" w:hAnsi="Arial" w:cs="Arial"/>
                <w:b/>
                <w:sz w:val="20"/>
                <w:szCs w:val="20"/>
                <w:lang w:val="en-US"/>
              </w:rPr>
              <w:t>and waste recovery process</w:t>
            </w:r>
          </w:p>
          <w:p w:rsidR="00F636FF" w:rsidRDefault="00F636FF" w:rsidP="00062E88">
            <w:pPr>
              <w:pStyle w:val="ListParagraph"/>
              <w:numPr>
                <w:ilvl w:val="0"/>
                <w:numId w:val="9"/>
              </w:numPr>
              <w:rPr>
                <w:rFonts w:ascii="Arial" w:hAnsi="Arial" w:cs="Arial"/>
                <w:b/>
                <w:sz w:val="20"/>
                <w:szCs w:val="20"/>
                <w:lang w:val="en-US"/>
              </w:rPr>
            </w:pPr>
            <w:r>
              <w:rPr>
                <w:rFonts w:ascii="Arial" w:hAnsi="Arial" w:cs="Arial"/>
                <w:b/>
                <w:sz w:val="20"/>
                <w:szCs w:val="20"/>
                <w:lang w:val="en-US"/>
              </w:rPr>
              <w:t xml:space="preserve">Development of post-treatment process (micro-algae, </w:t>
            </w:r>
            <w:proofErr w:type="spellStart"/>
            <w:r>
              <w:rPr>
                <w:rFonts w:ascii="Arial" w:hAnsi="Arial" w:cs="Arial"/>
                <w:b/>
                <w:sz w:val="20"/>
                <w:szCs w:val="20"/>
                <w:lang w:val="en-US"/>
              </w:rPr>
              <w:t>struvite</w:t>
            </w:r>
            <w:proofErr w:type="spellEnd"/>
            <w:r>
              <w:rPr>
                <w:rFonts w:ascii="Arial" w:hAnsi="Arial" w:cs="Arial"/>
                <w:b/>
                <w:sz w:val="20"/>
                <w:szCs w:val="20"/>
                <w:lang w:val="en-US"/>
              </w:rPr>
              <w:t>)</w:t>
            </w:r>
          </w:p>
          <w:p w:rsidR="00062E88" w:rsidRDefault="00062E88" w:rsidP="00062E88">
            <w:pPr>
              <w:pStyle w:val="ListParagraph"/>
              <w:numPr>
                <w:ilvl w:val="0"/>
                <w:numId w:val="9"/>
              </w:numPr>
              <w:rPr>
                <w:rFonts w:ascii="Arial" w:hAnsi="Arial" w:cs="Arial"/>
                <w:b/>
                <w:sz w:val="20"/>
                <w:szCs w:val="20"/>
                <w:lang w:val="en-US"/>
              </w:rPr>
            </w:pPr>
            <w:r>
              <w:rPr>
                <w:rFonts w:ascii="Arial" w:hAnsi="Arial" w:cs="Arial"/>
                <w:b/>
                <w:sz w:val="20"/>
                <w:szCs w:val="20"/>
                <w:lang w:val="en-US"/>
              </w:rPr>
              <w:t xml:space="preserve">Development </w:t>
            </w:r>
            <w:r w:rsidR="00F636FF">
              <w:rPr>
                <w:rFonts w:ascii="Arial" w:hAnsi="Arial" w:cs="Arial"/>
                <w:b/>
                <w:sz w:val="20"/>
                <w:szCs w:val="20"/>
                <w:lang w:val="en-US"/>
              </w:rPr>
              <w:t>of smart system to combine sola</w:t>
            </w:r>
            <w:r w:rsidR="007F427D">
              <w:rPr>
                <w:rFonts w:ascii="Arial" w:hAnsi="Arial" w:cs="Arial"/>
                <w:b/>
                <w:sz w:val="20"/>
                <w:szCs w:val="20"/>
                <w:lang w:val="en-US"/>
              </w:rPr>
              <w:t>r</w:t>
            </w:r>
            <w:r w:rsidR="00F636FF">
              <w:rPr>
                <w:rFonts w:ascii="Arial" w:hAnsi="Arial" w:cs="Arial"/>
                <w:b/>
                <w:sz w:val="20"/>
                <w:szCs w:val="20"/>
                <w:lang w:val="en-US"/>
              </w:rPr>
              <w:t xml:space="preserve"> panel and AD and off grid supply</w:t>
            </w:r>
          </w:p>
          <w:p w:rsidR="00F636FF" w:rsidRDefault="00F636FF" w:rsidP="00F636FF">
            <w:pPr>
              <w:rPr>
                <w:rFonts w:ascii="Arial" w:hAnsi="Arial" w:cs="Arial"/>
                <w:b/>
                <w:sz w:val="20"/>
                <w:szCs w:val="20"/>
                <w:lang w:val="en-US"/>
              </w:rPr>
            </w:pPr>
          </w:p>
          <w:p w:rsidR="00F636FF" w:rsidRDefault="00F636FF" w:rsidP="00F636FF">
            <w:pPr>
              <w:rPr>
                <w:rFonts w:ascii="Arial" w:hAnsi="Arial" w:cs="Arial"/>
                <w:b/>
                <w:sz w:val="20"/>
                <w:szCs w:val="20"/>
                <w:lang w:val="en-US"/>
              </w:rPr>
            </w:pPr>
            <w:r>
              <w:rPr>
                <w:rFonts w:ascii="Arial" w:hAnsi="Arial" w:cs="Arial"/>
                <w:b/>
                <w:sz w:val="20"/>
                <w:szCs w:val="20"/>
                <w:lang w:val="en-US"/>
              </w:rPr>
              <w:t>Our expertise is on the anaerobic digestion and biogas production so we are looking for partners able to contribute to</w:t>
            </w:r>
          </w:p>
          <w:p w:rsidR="00F636FF" w:rsidRDefault="00F636FF" w:rsidP="00F636FF">
            <w:pPr>
              <w:rPr>
                <w:rFonts w:ascii="Arial" w:hAnsi="Arial" w:cs="Arial"/>
                <w:b/>
                <w:sz w:val="20"/>
                <w:szCs w:val="20"/>
                <w:lang w:val="en-US"/>
              </w:rPr>
            </w:pPr>
            <w:r>
              <w:rPr>
                <w:rFonts w:ascii="Arial" w:hAnsi="Arial" w:cs="Arial"/>
                <w:b/>
                <w:sz w:val="20"/>
                <w:szCs w:val="20"/>
                <w:lang w:val="en-US"/>
              </w:rPr>
              <w:t>- solar panel activities (high efficiency, SME if possible)</w:t>
            </w:r>
          </w:p>
          <w:p w:rsidR="00F636FF" w:rsidRDefault="00F636FF" w:rsidP="00F636FF">
            <w:pPr>
              <w:rPr>
                <w:rFonts w:ascii="Arial" w:hAnsi="Arial" w:cs="Arial"/>
                <w:b/>
                <w:sz w:val="20"/>
                <w:szCs w:val="20"/>
                <w:lang w:val="en-US"/>
              </w:rPr>
            </w:pPr>
            <w:r>
              <w:rPr>
                <w:rFonts w:ascii="Arial" w:hAnsi="Arial" w:cs="Arial"/>
                <w:b/>
                <w:sz w:val="20"/>
                <w:szCs w:val="20"/>
                <w:lang w:val="en-US"/>
              </w:rPr>
              <w:t>- development of the integrated system and off grid control (SME or academic)</w:t>
            </w:r>
          </w:p>
          <w:p w:rsidR="00F636FF" w:rsidRPr="00F636FF" w:rsidRDefault="00F636FF" w:rsidP="00F636FF">
            <w:pPr>
              <w:rPr>
                <w:rFonts w:ascii="Arial" w:hAnsi="Arial" w:cs="Arial"/>
                <w:b/>
                <w:sz w:val="20"/>
                <w:szCs w:val="20"/>
                <w:lang w:val="en-US"/>
              </w:rPr>
            </w:pPr>
            <w:r>
              <w:rPr>
                <w:rFonts w:ascii="Arial" w:hAnsi="Arial" w:cs="Arial"/>
                <w:b/>
                <w:sz w:val="20"/>
                <w:szCs w:val="20"/>
                <w:lang w:val="en-US"/>
              </w:rPr>
              <w:t xml:space="preserve">- Post treatment system for nutrient and/or CO2/heat recovery </w:t>
            </w:r>
          </w:p>
        </w:tc>
      </w:tr>
    </w:tbl>
    <w:p w:rsidR="00B16670" w:rsidRPr="00DD5D3D" w:rsidRDefault="00B16670" w:rsidP="00880696">
      <w:pPr>
        <w:pStyle w:val="HTMLPreformatted"/>
        <w:rPr>
          <w:rFonts w:ascii="Arial" w:hAnsi="Arial" w:cs="Arial"/>
          <w:b/>
          <w:color w:val="FF0000"/>
          <w:sz w:val="24"/>
          <w:szCs w:val="24"/>
          <w:lang w:val="en-US"/>
        </w:rPr>
      </w:pPr>
    </w:p>
    <w:p w:rsidR="00B16670" w:rsidRPr="00DD5D3D" w:rsidRDefault="00B16670" w:rsidP="00B16670">
      <w:pPr>
        <w:pStyle w:val="HTMLPreformatted"/>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HTMLPreformatted"/>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Yes</w:t>
      </w:r>
      <w:r w:rsidRPr="008D1B93">
        <w:rPr>
          <w:rFonts w:ascii="Arial" w:hAnsi="Arial" w:cs="Arial"/>
          <w:b/>
          <w:lang w:val="en-US"/>
        </w:rPr>
        <w:t xml:space="preserve"> </w:t>
      </w:r>
    </w:p>
    <w:p w:rsidR="008D1B93" w:rsidRPr="00B16670" w:rsidRDefault="008D1B93" w:rsidP="008D1B93">
      <w:pPr>
        <w:pStyle w:val="HTMLPreformatted"/>
        <w:rPr>
          <w:rFonts w:ascii="Arial" w:hAnsi="Arial" w:cs="Arial"/>
          <w:b/>
          <w:lang w:val="en-US"/>
        </w:rPr>
      </w:pPr>
      <w:r w:rsidRPr="00B16670">
        <w:rPr>
          <w:rFonts w:ascii="Arial" w:hAnsi="Arial" w:cs="Arial"/>
          <w:b/>
          <w:lang w:val="en-US"/>
        </w:rPr>
        <w:t>Participant</w:t>
      </w:r>
      <w:r w:rsidR="00F636FF">
        <w:rPr>
          <w:rFonts w:ascii="Arial" w:hAnsi="Arial" w:cs="Arial"/>
          <w:b/>
          <w:lang w:val="en-US"/>
        </w:rPr>
        <w:t>: Yes</w:t>
      </w:r>
    </w:p>
    <w:p w:rsidR="00B16670" w:rsidRPr="00B16670" w:rsidRDefault="00B16670" w:rsidP="00880696">
      <w:pPr>
        <w:pStyle w:val="HTMLPreformatted"/>
        <w:rPr>
          <w:rFonts w:ascii="Arial" w:hAnsi="Arial" w:cs="Arial"/>
          <w:b/>
          <w:lang w:val="en-US"/>
        </w:rPr>
      </w:pPr>
    </w:p>
    <w:p w:rsidR="00B16670" w:rsidRPr="00DD5D3D" w:rsidRDefault="00B16670" w:rsidP="00880696">
      <w:pPr>
        <w:pStyle w:val="HTMLPreformatted"/>
        <w:rPr>
          <w:rFonts w:ascii="Arial" w:hAnsi="Arial" w:cs="Arial"/>
          <w:b/>
          <w:color w:val="FF0000"/>
          <w:sz w:val="24"/>
          <w:szCs w:val="24"/>
          <w:lang w:val="en-US"/>
        </w:rPr>
      </w:pPr>
    </w:p>
    <w:p w:rsidR="00F707D9" w:rsidRPr="00DD5D3D" w:rsidRDefault="00880696" w:rsidP="00880696">
      <w:pPr>
        <w:pStyle w:val="HTMLPreformatted"/>
        <w:ind w:left="284"/>
        <w:rPr>
          <w:rFonts w:ascii="Arial" w:hAnsi="Arial" w:cs="Arial"/>
          <w:b/>
          <w:i/>
          <w:sz w:val="22"/>
          <w:szCs w:val="24"/>
          <w:lang w:val="en-US"/>
        </w:rPr>
      </w:pPr>
      <w:bookmarkStart w:id="0" w:name="_GoBack"/>
      <w:bookmarkEnd w:id="0"/>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Pr="00DD5D3D">
        <w:rPr>
          <w:rFonts w:ascii="Arial" w:hAnsi="Arial" w:cs="Arial"/>
          <w:b/>
          <w:sz w:val="24"/>
          <w:szCs w:val="24"/>
          <w:lang w:val="en-US"/>
        </w:rPr>
        <w:t>characters</w:t>
      </w:r>
      <w:r w:rsidR="00F707D9" w:rsidRPr="00DD5D3D">
        <w:rPr>
          <w:rFonts w:ascii="Arial" w:hAnsi="Arial" w:cs="Arial"/>
          <w:b/>
          <w:sz w:val="24"/>
          <w:szCs w:val="24"/>
          <w:lang w:val="en-US"/>
        </w:rPr>
        <w:t>)</w:t>
      </w:r>
      <w:r w:rsidRPr="00DD5D3D">
        <w:rPr>
          <w:rFonts w:ascii="Arial" w:hAnsi="Arial" w:cs="Arial"/>
          <w:b/>
          <w:sz w:val="24"/>
          <w:szCs w:val="24"/>
          <w:lang w:val="en-US"/>
        </w:rPr>
        <w:t xml:space="preserve"> - </w:t>
      </w:r>
      <w:r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1D5826" w:rsidRPr="00E5291A" w:rsidRDefault="001D5826" w:rsidP="001D5826">
            <w:pPr>
              <w:rPr>
                <w:rFonts w:ascii="Arial" w:hAnsi="Arial" w:cs="Arial"/>
                <w:b/>
                <w:sz w:val="20"/>
                <w:szCs w:val="20"/>
                <w:lang w:val="en-IE"/>
              </w:rPr>
            </w:pPr>
            <w:proofErr w:type="spellStart"/>
            <w:r w:rsidRPr="00F636FF">
              <w:rPr>
                <w:rFonts w:ascii="Arial" w:hAnsi="Arial" w:cs="Arial"/>
                <w:b/>
                <w:sz w:val="20"/>
                <w:szCs w:val="20"/>
              </w:rPr>
              <w:t>BioSystems</w:t>
            </w:r>
            <w:proofErr w:type="spellEnd"/>
            <w:r w:rsidRPr="00F636FF">
              <w:rPr>
                <w:rFonts w:ascii="Arial" w:hAnsi="Arial" w:cs="Arial"/>
                <w:b/>
                <w:sz w:val="20"/>
                <w:szCs w:val="20"/>
              </w:rPr>
              <w:t xml:space="preserve"> and Bioprocessing engineering</w:t>
            </w:r>
            <w:r>
              <w:rPr>
                <w:rFonts w:ascii="Arial" w:hAnsi="Arial" w:cs="Arial"/>
                <w:b/>
                <w:sz w:val="20"/>
                <w:szCs w:val="20"/>
              </w:rPr>
              <w:t xml:space="preserve"> group of the Luxembourg Institute of Science and Technology has a long experience in the optimisation of bioenergy production (methane or hydrogen), bioprocess monitoring and control, end of use biomass valorisation and w</w:t>
            </w:r>
            <w:r w:rsidRPr="00E5291A">
              <w:rPr>
                <w:rFonts w:ascii="Arial" w:hAnsi="Arial" w:cs="Arial"/>
                <w:b/>
                <w:sz w:val="20"/>
                <w:szCs w:val="20"/>
              </w:rPr>
              <w:t>aste recycling for circular agriculture</w:t>
            </w:r>
            <w:r>
              <w:rPr>
                <w:rFonts w:ascii="Arial" w:hAnsi="Arial" w:cs="Arial"/>
                <w:b/>
                <w:sz w:val="20"/>
                <w:szCs w:val="20"/>
              </w:rPr>
              <w:t xml:space="preserve">. We can provide a wide range of services such as feedstock and </w:t>
            </w:r>
            <w:proofErr w:type="spellStart"/>
            <w:r>
              <w:rPr>
                <w:rFonts w:ascii="Arial" w:hAnsi="Arial" w:cs="Arial"/>
                <w:b/>
                <w:sz w:val="20"/>
                <w:szCs w:val="20"/>
              </w:rPr>
              <w:t>digestate</w:t>
            </w:r>
            <w:proofErr w:type="spellEnd"/>
            <w:r>
              <w:rPr>
                <w:rFonts w:ascii="Arial" w:hAnsi="Arial" w:cs="Arial"/>
                <w:b/>
                <w:sz w:val="20"/>
                <w:szCs w:val="20"/>
              </w:rPr>
              <w:t xml:space="preserve"> composition, microbial population determination, </w:t>
            </w:r>
            <w:proofErr w:type="gramStart"/>
            <w:r>
              <w:rPr>
                <w:rFonts w:ascii="Arial" w:hAnsi="Arial" w:cs="Arial"/>
                <w:b/>
                <w:sz w:val="20"/>
                <w:szCs w:val="20"/>
              </w:rPr>
              <w:t>evaluation</w:t>
            </w:r>
            <w:proofErr w:type="gramEnd"/>
            <w:r>
              <w:rPr>
                <w:rFonts w:ascii="Arial" w:hAnsi="Arial" w:cs="Arial"/>
                <w:b/>
                <w:sz w:val="20"/>
                <w:szCs w:val="20"/>
              </w:rPr>
              <w:t xml:space="preserve"> of the methane potential, pilot-scale test and anaerobic bioreactor design.</w:t>
            </w:r>
          </w:p>
          <w:p w:rsidR="001D5826" w:rsidRPr="00E5291A" w:rsidRDefault="001D5826" w:rsidP="001D5826">
            <w:pPr>
              <w:rPr>
                <w:rFonts w:ascii="Arial" w:hAnsi="Arial" w:cs="Arial"/>
                <w:b/>
                <w:sz w:val="20"/>
                <w:szCs w:val="20"/>
                <w:lang w:val="en-IE"/>
              </w:rPr>
            </w:pPr>
          </w:p>
          <w:p w:rsidR="00880696" w:rsidRPr="001D5826" w:rsidRDefault="001D5826" w:rsidP="001D5826">
            <w:pPr>
              <w:pStyle w:val="Default"/>
              <w:rPr>
                <w:rFonts w:eastAsia="Calibri"/>
                <w:b/>
                <w:sz w:val="20"/>
                <w:szCs w:val="20"/>
                <w:lang w:val="en-IE"/>
              </w:rPr>
            </w:pPr>
            <w:r w:rsidRPr="001D5826">
              <w:rPr>
                <w:b/>
                <w:sz w:val="20"/>
                <w:szCs w:val="20"/>
                <w:lang w:val="en-IE"/>
              </w:rPr>
              <w:t xml:space="preserve">+ key words : Anaerobic digestion, feedstock analysis, bioprocess monitoring, </w:t>
            </w:r>
            <w:proofErr w:type="spellStart"/>
            <w:r w:rsidRPr="001D5826">
              <w:rPr>
                <w:b/>
                <w:sz w:val="20"/>
                <w:szCs w:val="20"/>
                <w:lang w:val="en-IE"/>
              </w:rPr>
              <w:t>biomethane</w:t>
            </w:r>
            <w:proofErr w:type="spellEnd"/>
            <w:r w:rsidRPr="001D5826">
              <w:rPr>
                <w:b/>
                <w:sz w:val="20"/>
                <w:szCs w:val="20"/>
                <w:lang w:val="en-IE"/>
              </w:rPr>
              <w:t xml:space="preserve"> production, end of use biomass valorisation, circular agriculture, chemical analysis</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E5291A">
              <w:rPr>
                <w:rFonts w:ascii="Arial" w:hAnsi="Arial" w:cs="Arial"/>
                <w:b/>
                <w:sz w:val="20"/>
                <w:szCs w:val="20"/>
              </w:rPr>
              <w:t xml:space="preserve"> </w:t>
            </w:r>
            <w:r w:rsidR="00E5291A" w:rsidRPr="00E5291A">
              <w:rPr>
                <w:rFonts w:ascii="Arial" w:hAnsi="Arial" w:cs="Arial"/>
                <w:b/>
                <w:sz w:val="20"/>
                <w:szCs w:val="20"/>
              </w:rPr>
              <w:t>Luxembourg Institute of Science and Technology</w:t>
            </w:r>
            <w:r w:rsidR="00E5291A">
              <w:rPr>
                <w:rFonts w:ascii="Arial" w:hAnsi="Arial" w:cs="Arial"/>
                <w:b/>
                <w:sz w:val="20"/>
                <w:szCs w:val="20"/>
              </w:rPr>
              <w:t>, Luxembourg</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E5291A">
            <w:pPr>
              <w:rPr>
                <w:rFonts w:ascii="Arial" w:hAnsi="Arial" w:cs="Arial"/>
                <w:b/>
                <w:sz w:val="20"/>
                <w:szCs w:val="20"/>
                <w:highlight w:val="yellow"/>
              </w:rPr>
            </w:pPr>
            <w:r w:rsidRPr="00AB0435">
              <w:rPr>
                <w:rFonts w:ascii="Arial" w:hAnsi="Arial" w:cs="Arial"/>
                <w:b/>
                <w:sz w:val="20"/>
                <w:szCs w:val="20"/>
              </w:rPr>
              <w:t>Research institute</w:t>
            </w:r>
            <w:r w:rsidRPr="00AB0435">
              <w:rPr>
                <w:rFonts w:ascii="Arial" w:hAnsi="Arial" w:cs="Arial"/>
                <w:b/>
                <w:sz w:val="28"/>
                <w:szCs w:val="28"/>
              </w:rPr>
              <w:t xml:space="preserv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r w:rsidR="00E5291A">
              <w:rPr>
                <w:rFonts w:ascii="Arial" w:hAnsi="Arial" w:cs="Arial"/>
                <w:b/>
                <w:sz w:val="20"/>
                <w:szCs w:val="20"/>
              </w:rPr>
              <w:t xml:space="preserve"> </w:t>
            </w:r>
            <w:r w:rsidR="00E5291A" w:rsidRPr="00E5291A">
              <w:rPr>
                <w:rFonts w:ascii="Arial" w:hAnsi="Arial" w:cs="Arial"/>
                <w:b/>
                <w:sz w:val="20"/>
                <w:szCs w:val="20"/>
              </w:rPr>
              <w:t>https://www.list.lu/en/research/erin/environmental-and-industrial-biotechnologies/group/biosystems-and-bioprocessing-engineering-group/</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r w:rsidR="00E5291A">
              <w:t xml:space="preserve"> </w:t>
            </w:r>
            <w:r w:rsidR="00E5291A" w:rsidRPr="00E5291A">
              <w:rPr>
                <w:rFonts w:ascii="Arial" w:hAnsi="Arial" w:cs="Arial"/>
                <w:b/>
                <w:sz w:val="20"/>
                <w:szCs w:val="20"/>
              </w:rPr>
              <w:t>LIST develops competitive and market-oriented product/service prototypes for public and private stakeholders, and works across the entire innovation chain: fundamental and applied research, incubation, transfer of technologies. By transforming scientific knowledge into technologies, smart data and tools, LIST empowers citizens in their choices, public authorities in their decisions and businesses in their strategies.</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E5291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Dr Jimmy </w:t>
            </w:r>
            <w:proofErr w:type="spellStart"/>
            <w:r>
              <w:rPr>
                <w:rFonts w:ascii="Arial" w:hAnsi="Arial" w:cs="Arial"/>
                <w:b/>
                <w:snapToGrid w:val="0"/>
                <w:color w:val="000000"/>
                <w:sz w:val="20"/>
                <w:szCs w:val="20"/>
                <w:lang w:eastAsia="de-DE"/>
              </w:rPr>
              <w:t>Roussel</w:t>
            </w:r>
            <w:proofErr w:type="spellEnd"/>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E5291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+352 275 888 5038</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9345AC" w:rsidP="00F33004">
            <w:pPr>
              <w:rPr>
                <w:rFonts w:ascii="Arial" w:hAnsi="Arial" w:cs="Arial"/>
                <w:b/>
                <w:snapToGrid w:val="0"/>
                <w:color w:val="000000"/>
                <w:sz w:val="20"/>
                <w:szCs w:val="20"/>
                <w:lang w:eastAsia="de-DE"/>
              </w:rPr>
            </w:pPr>
            <w:hyperlink r:id="rId7" w:history="1">
              <w:r w:rsidR="00E5291A" w:rsidRPr="00597FF3">
                <w:rPr>
                  <w:rStyle w:val="Hyperlink"/>
                  <w:rFonts w:ascii="Arial" w:hAnsi="Arial" w:cs="Arial"/>
                  <w:b/>
                  <w:snapToGrid w:val="0"/>
                  <w:sz w:val="20"/>
                  <w:szCs w:val="20"/>
                  <w:lang w:eastAsia="de-DE"/>
                </w:rPr>
                <w:t>Jimmy.roussel@list.lu</w:t>
              </w:r>
            </w:hyperlink>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E5291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Luxembourg</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AC" w:rsidRDefault="009345AC" w:rsidP="00895596">
      <w:r>
        <w:separator/>
      </w:r>
    </w:p>
  </w:endnote>
  <w:endnote w:type="continuationSeparator" w:id="0">
    <w:p w:rsidR="009345AC" w:rsidRDefault="009345AC"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AC" w:rsidRDefault="009345AC" w:rsidP="00895596">
      <w:r>
        <w:separator/>
      </w:r>
    </w:p>
  </w:footnote>
  <w:footnote w:type="continuationSeparator" w:id="0">
    <w:p w:rsidR="009345AC" w:rsidRDefault="009345AC"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Header"/>
      <w:tabs>
        <w:tab w:val="left" w:pos="2208"/>
      </w:tabs>
      <w:jc w:val="both"/>
      <w:rPr>
        <w:lang w:val="fr-FR"/>
      </w:rPr>
    </w:pPr>
    <w:r>
      <w:rPr>
        <w:noProof/>
        <w:lang w:val="en-IE" w:eastAsia="en-IE"/>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en-IE" w:eastAsia="en-IE"/>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F23C4"/>
    <w:multiLevelType w:val="hybridMultilevel"/>
    <w:tmpl w:val="6CBCF23E"/>
    <w:lvl w:ilvl="0" w:tplc="44F4B6D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2E88"/>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D5826"/>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7F427D"/>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45AC"/>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291A"/>
    <w:rsid w:val="00E55949"/>
    <w:rsid w:val="00E5628A"/>
    <w:rsid w:val="00E617C4"/>
    <w:rsid w:val="00E61F96"/>
    <w:rsid w:val="00E70769"/>
    <w:rsid w:val="00E707CB"/>
    <w:rsid w:val="00E77267"/>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36FF"/>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39C6B"/>
  <w15:docId w15:val="{CE658D5D-6712-4F32-B574-F0E118D9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5D1"/>
    <w:rPr>
      <w:rFonts w:ascii="Tahoma" w:hAnsi="Tahoma" w:cs="Tahoma"/>
      <w:sz w:val="16"/>
      <w:szCs w:val="16"/>
    </w:rPr>
  </w:style>
  <w:style w:type="character" w:styleId="Hyperlink">
    <w:name w:val="Hyperlink"/>
    <w:basedOn w:val="DefaultParagraphFont"/>
    <w:uiPriority w:val="99"/>
    <w:rsid w:val="008D45C1"/>
    <w:rPr>
      <w:color w:val="0000FF" w:themeColor="hyperlink"/>
      <w:u w:val="single"/>
    </w:rPr>
  </w:style>
  <w:style w:type="character" w:styleId="CommentReference">
    <w:name w:val="annotation reference"/>
    <w:basedOn w:val="DefaultParagraphFont"/>
    <w:rsid w:val="004D75F2"/>
    <w:rPr>
      <w:sz w:val="16"/>
      <w:szCs w:val="16"/>
    </w:rPr>
  </w:style>
  <w:style w:type="paragraph" w:styleId="CommentText">
    <w:name w:val="annotation text"/>
    <w:basedOn w:val="Normal"/>
    <w:link w:val="CommentTextChar"/>
    <w:rsid w:val="004D75F2"/>
    <w:rPr>
      <w:sz w:val="20"/>
      <w:szCs w:val="20"/>
    </w:rPr>
  </w:style>
  <w:style w:type="character" w:customStyle="1" w:styleId="CommentTextChar">
    <w:name w:val="Comment Text Char"/>
    <w:basedOn w:val="DefaultParagraphFont"/>
    <w:link w:val="CommentText"/>
    <w:rsid w:val="004D75F2"/>
    <w:rPr>
      <w:rFonts w:ascii="Amerigo BT" w:hAnsi="Amerigo BT"/>
      <w:lang w:val="en-GB" w:eastAsia="fr-FR"/>
    </w:rPr>
  </w:style>
  <w:style w:type="paragraph" w:styleId="CommentSubject">
    <w:name w:val="annotation subject"/>
    <w:basedOn w:val="CommentText"/>
    <w:next w:val="CommentText"/>
    <w:link w:val="CommentSubjectChar"/>
    <w:rsid w:val="004D75F2"/>
    <w:rPr>
      <w:b/>
      <w:bCs/>
    </w:rPr>
  </w:style>
  <w:style w:type="character" w:customStyle="1" w:styleId="CommentSubjectChar">
    <w:name w:val="Comment Subject Char"/>
    <w:basedOn w:val="CommentTextChar"/>
    <w:link w:val="CommentSubject"/>
    <w:rsid w:val="004D75F2"/>
    <w:rPr>
      <w:rFonts w:ascii="Amerigo BT" w:hAnsi="Amerigo BT"/>
      <w:b/>
      <w:bCs/>
      <w:lang w:val="en-GB" w:eastAsia="fr-FR"/>
    </w:rPr>
  </w:style>
  <w:style w:type="character" w:customStyle="1" w:styleId="apple-converted-space">
    <w:name w:val="apple-converted-space"/>
    <w:basedOn w:val="DefaultParagraphFont"/>
    <w:rsid w:val="00B90E32"/>
  </w:style>
  <w:style w:type="character" w:styleId="FollowedHyperlink">
    <w:name w:val="FollowedHyperlink"/>
    <w:basedOn w:val="DefaultParagraphFon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F707D9"/>
    <w:pPr>
      <w:ind w:left="720"/>
      <w:contextualSpacing/>
    </w:pPr>
  </w:style>
  <w:style w:type="paragraph" w:styleId="Header">
    <w:name w:val="header"/>
    <w:basedOn w:val="Normal"/>
    <w:link w:val="HeaderChar"/>
    <w:rsid w:val="00895596"/>
    <w:pPr>
      <w:tabs>
        <w:tab w:val="center" w:pos="4536"/>
        <w:tab w:val="right" w:pos="9072"/>
      </w:tabs>
    </w:pPr>
  </w:style>
  <w:style w:type="character" w:customStyle="1" w:styleId="HeaderChar">
    <w:name w:val="Header Char"/>
    <w:basedOn w:val="DefaultParagraphFont"/>
    <w:link w:val="Header"/>
    <w:rsid w:val="00895596"/>
    <w:rPr>
      <w:rFonts w:ascii="Amerigo BT" w:hAnsi="Amerigo BT"/>
      <w:sz w:val="22"/>
      <w:szCs w:val="22"/>
      <w:lang w:val="en-GB" w:eastAsia="fr-FR"/>
    </w:rPr>
  </w:style>
  <w:style w:type="paragraph" w:styleId="Footer">
    <w:name w:val="footer"/>
    <w:basedOn w:val="Normal"/>
    <w:link w:val="FooterChar"/>
    <w:rsid w:val="00895596"/>
    <w:pPr>
      <w:tabs>
        <w:tab w:val="center" w:pos="4536"/>
        <w:tab w:val="right" w:pos="9072"/>
      </w:tabs>
    </w:pPr>
  </w:style>
  <w:style w:type="character" w:customStyle="1" w:styleId="FooterChar">
    <w:name w:val="Footer Char"/>
    <w:basedOn w:val="DefaultParagraphFont"/>
    <w:link w:val="Footer"/>
    <w:rsid w:val="00895596"/>
    <w:rPr>
      <w:rFonts w:ascii="Amerigo BT" w:hAnsi="Amerigo BT"/>
      <w:sz w:val="22"/>
      <w:szCs w:val="22"/>
      <w:lang w:val="en-GB" w:eastAsia="fr-FR"/>
    </w:rPr>
  </w:style>
  <w:style w:type="paragraph" w:styleId="HTMLPreformatted">
    <w:name w:val="HTML Preformatted"/>
    <w:basedOn w:val="Normal"/>
    <w:link w:val="HTMLPreformatted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HTMLPreformattedChar">
    <w:name w:val="HTML Preformatted Char"/>
    <w:basedOn w:val="DefaultParagraphFont"/>
    <w:link w:val="HTMLPreformatted"/>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801">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47849995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mmy.roussel@list.l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2618</Characters>
  <Application>Microsoft Office Word</Application>
  <DocSecurity>0</DocSecurity>
  <Lines>21</Lines>
  <Paragraphs>6</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Jimmy ROUSSEL</cp:lastModifiedBy>
  <cp:revision>4</cp:revision>
  <cp:lastPrinted>2009-07-23T09:36:00Z</cp:lastPrinted>
  <dcterms:created xsi:type="dcterms:W3CDTF">2020-08-25T13:58:00Z</dcterms:created>
  <dcterms:modified xsi:type="dcterms:W3CDTF">2020-08-25T14:12:00Z</dcterms:modified>
</cp:coreProperties>
</file>