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0B69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9C63" wp14:editId="6F3C6CCF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EAC86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4DFD51F1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9C63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000EAC86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4DFD51F1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AE364A7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00994CA3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141DC755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B669E29" w14:textId="77777777" w:rsidTr="00F33004">
        <w:tc>
          <w:tcPr>
            <w:tcW w:w="9576" w:type="dxa"/>
          </w:tcPr>
          <w:p w14:paraId="5574D19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A28D2" w14:textId="77777777" w:rsidR="00A0406A" w:rsidRPr="00094BBA" w:rsidRDefault="00A0406A" w:rsidP="00A0406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LC-GD-1.1</w:t>
            </w:r>
          </w:p>
          <w:p w14:paraId="1E1CEC0A" w14:textId="77777777" w:rsidR="006D2C50" w:rsidRPr="00094BBA" w:rsidRDefault="006D2C50" w:rsidP="006D2C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LC-GD-1.2</w:t>
            </w:r>
          </w:p>
          <w:p w14:paraId="5697F6E6" w14:textId="77777777" w:rsidR="00F707D9" w:rsidRPr="00094BBA" w:rsidRDefault="00880696" w:rsidP="0088069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</w:t>
            </w:r>
            <w:r w:rsidR="002A1A0C" w:rsidRPr="00094BBA">
              <w:rPr>
                <w:rFonts w:ascii="Arial" w:hAnsi="Arial" w:cs="Arial"/>
                <w:sz w:val="20"/>
                <w:szCs w:val="20"/>
              </w:rPr>
              <w:t>2</w:t>
            </w:r>
            <w:r w:rsidR="00285711" w:rsidRPr="00094BBA">
              <w:rPr>
                <w:rFonts w:ascii="Arial" w:hAnsi="Arial" w:cs="Arial"/>
                <w:sz w:val="20"/>
                <w:szCs w:val="20"/>
              </w:rPr>
              <w:t>.</w:t>
            </w:r>
            <w:r w:rsidR="002A1A0C" w:rsidRPr="00094BB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EE7C965" w14:textId="77777777" w:rsidR="00190993" w:rsidRPr="00094BBA" w:rsidRDefault="00190993" w:rsidP="0088069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LC-GD-2.2</w:t>
            </w:r>
          </w:p>
          <w:p w14:paraId="3D25FA7D" w14:textId="77777777" w:rsidR="006733BC" w:rsidRPr="00094BBA" w:rsidRDefault="006733BC" w:rsidP="006733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LC-GD-3.1</w:t>
            </w:r>
          </w:p>
          <w:p w14:paraId="75075C3B" w14:textId="77777777" w:rsidR="006733BC" w:rsidRPr="00094BBA" w:rsidRDefault="006733BC" w:rsidP="006733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LC-GD-4.1</w:t>
            </w:r>
          </w:p>
          <w:p w14:paraId="366A46EF" w14:textId="77777777" w:rsidR="006733BC" w:rsidRPr="00094BBA" w:rsidRDefault="006733BC" w:rsidP="006733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LC-GD-8.1</w:t>
            </w:r>
          </w:p>
          <w:p w14:paraId="26301046" w14:textId="77777777" w:rsidR="006733BC" w:rsidRPr="00094BBA" w:rsidRDefault="000F19B9" w:rsidP="006733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LC-GD-9.1</w:t>
            </w:r>
          </w:p>
          <w:p w14:paraId="1CED11EB" w14:textId="77777777" w:rsidR="00A0406A" w:rsidRPr="00094BBA" w:rsidRDefault="00A0406A" w:rsidP="00A0406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LC-GD-9.3</w:t>
            </w:r>
          </w:p>
          <w:p w14:paraId="4DD51898" w14:textId="77777777" w:rsidR="00A0406A" w:rsidRPr="00094BBA" w:rsidRDefault="00A0406A" w:rsidP="00A0406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LC-GD-11.1</w:t>
            </w:r>
          </w:p>
          <w:p w14:paraId="031D7037" w14:textId="77777777" w:rsidR="00190993" w:rsidRPr="00AB0435" w:rsidRDefault="00190993" w:rsidP="0088069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CE5CDE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9CD968C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7868F751" w14:textId="77777777" w:rsidTr="00F33004">
        <w:tc>
          <w:tcPr>
            <w:tcW w:w="9576" w:type="dxa"/>
          </w:tcPr>
          <w:p w14:paraId="0F157A4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02A6A" w14:textId="14A1A11C" w:rsidR="005121AE" w:rsidRPr="00094BBA" w:rsidRDefault="00162141" w:rsidP="00F330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4BBA">
              <w:rPr>
                <w:rFonts w:ascii="Arial" w:hAnsi="Arial" w:cs="Arial"/>
                <w:sz w:val="20"/>
                <w:szCs w:val="20"/>
                <w:lang w:val="en-US"/>
              </w:rPr>
              <w:t>The i3N-UA is interested in projects involving</w:t>
            </w:r>
            <w:r w:rsidR="00992674" w:rsidRPr="00094BB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F6808B1" w14:textId="1B55E2D2" w:rsidR="00F707D9" w:rsidRPr="00094BBA" w:rsidRDefault="00A01D9A" w:rsidP="001621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4BBA">
              <w:rPr>
                <w:rFonts w:ascii="Arial" w:hAnsi="Arial" w:cs="Arial"/>
                <w:sz w:val="20"/>
                <w:szCs w:val="20"/>
                <w:lang w:val="en-US"/>
              </w:rPr>
              <w:t>Development of innovative technolog</w:t>
            </w:r>
            <w:r w:rsidR="00162141" w:rsidRPr="00094BBA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r w:rsidRPr="00094BBA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r w:rsidR="00697483" w:rsidRPr="00094BBA">
              <w:rPr>
                <w:rFonts w:ascii="Arial" w:hAnsi="Arial" w:cs="Arial"/>
                <w:sz w:val="20"/>
                <w:szCs w:val="20"/>
                <w:lang w:val="en-US"/>
              </w:rPr>
              <w:t>energy storage</w:t>
            </w:r>
            <w:r w:rsidR="00A66BA0" w:rsidRPr="00094BBA">
              <w:rPr>
                <w:rFonts w:ascii="Arial" w:hAnsi="Arial" w:cs="Arial"/>
                <w:sz w:val="20"/>
                <w:szCs w:val="20"/>
                <w:lang w:val="en-US"/>
              </w:rPr>
              <w:t>, conversion and</w:t>
            </w:r>
            <w:r w:rsidR="00CF67AD" w:rsidRPr="00094BBA">
              <w:rPr>
                <w:rFonts w:ascii="Arial" w:hAnsi="Arial" w:cs="Arial"/>
                <w:sz w:val="20"/>
                <w:szCs w:val="20"/>
                <w:lang w:val="en-US"/>
              </w:rPr>
              <w:t xml:space="preserve"> harvesting</w:t>
            </w:r>
            <w:r w:rsidR="004E5EB8" w:rsidRPr="00094BB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B442B6" w:rsidRPr="00094BBA">
              <w:rPr>
                <w:rFonts w:ascii="Arial" w:hAnsi="Arial" w:cs="Arial"/>
                <w:sz w:val="20"/>
                <w:szCs w:val="20"/>
                <w:lang w:val="en-US"/>
              </w:rPr>
              <w:t>including</w:t>
            </w:r>
            <w:r w:rsidR="004E5EB8" w:rsidRPr="00094BBA">
              <w:rPr>
                <w:rFonts w:ascii="Arial" w:hAnsi="Arial" w:cs="Arial"/>
                <w:sz w:val="20"/>
                <w:szCs w:val="20"/>
                <w:lang w:val="en-US"/>
              </w:rPr>
              <w:t xml:space="preserve"> photovoltaics</w:t>
            </w:r>
            <w:r w:rsidR="00B442B6" w:rsidRPr="00094BBA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="004E5EB8" w:rsidRPr="00094BBA">
              <w:rPr>
                <w:rFonts w:ascii="Arial" w:hAnsi="Arial" w:cs="Arial"/>
                <w:sz w:val="20"/>
                <w:szCs w:val="20"/>
                <w:lang w:val="en-US"/>
              </w:rPr>
              <w:t xml:space="preserve"> (photo)catalysis)</w:t>
            </w:r>
            <w:r w:rsidR="00CF67AD" w:rsidRPr="00094BBA">
              <w:rPr>
                <w:rFonts w:ascii="Arial" w:hAnsi="Arial" w:cs="Arial"/>
                <w:sz w:val="20"/>
                <w:szCs w:val="20"/>
                <w:lang w:val="en-US"/>
              </w:rPr>
              <w:t xml:space="preserve">, resistive switching, </w:t>
            </w:r>
            <w:r w:rsidR="00162141" w:rsidRPr="00094BBA">
              <w:rPr>
                <w:rFonts w:ascii="Arial" w:hAnsi="Arial" w:cs="Arial"/>
                <w:sz w:val="20"/>
                <w:szCs w:val="20"/>
                <w:lang w:val="en-US"/>
              </w:rPr>
              <w:t>sens</w:t>
            </w:r>
            <w:r w:rsidR="00697483" w:rsidRPr="00094BBA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334107" w:rsidRPr="00094BB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4A7B2B" w:rsidRPr="00094BBA">
              <w:rPr>
                <w:rFonts w:ascii="Arial" w:hAnsi="Arial" w:cs="Arial"/>
                <w:sz w:val="20"/>
                <w:szCs w:val="20"/>
                <w:lang w:val="en-US"/>
              </w:rPr>
              <w:t xml:space="preserve"> and water remediation</w:t>
            </w:r>
            <w:r w:rsidR="004059BB" w:rsidRPr="00094BBA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25221C29" w14:textId="77777777" w:rsidR="00162141" w:rsidRPr="00094BBA" w:rsidRDefault="00162141" w:rsidP="0016214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4BBA">
              <w:rPr>
                <w:rFonts w:ascii="Arial" w:hAnsi="Arial" w:cs="Arial"/>
                <w:sz w:val="20"/>
                <w:szCs w:val="20"/>
                <w:lang w:val="en-US"/>
              </w:rPr>
              <w:t>Complex systems and networks, big data, and artificial intelligence technologies.</w:t>
            </w:r>
          </w:p>
          <w:p w14:paraId="289F0AAA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DE4DD47" w14:textId="77777777" w:rsidR="00B16670" w:rsidRPr="00DD5D3D" w:rsidRDefault="00B16670" w:rsidP="00880696">
      <w:pPr>
        <w:pStyle w:val="HTMLPreformatted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009DA91" w14:textId="77777777" w:rsidR="00B16670" w:rsidRPr="00DD5D3D" w:rsidRDefault="00B16670" w:rsidP="00B16670">
      <w:pPr>
        <w:pStyle w:val="HTMLPreformatted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1512A433" w14:textId="77777777" w:rsidR="008D1B93" w:rsidRDefault="008D1B93" w:rsidP="008D1B93">
      <w:pPr>
        <w:pStyle w:val="HTMLPreformatted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073202DD" w14:textId="77777777" w:rsidR="008D1B93" w:rsidRPr="00B16670" w:rsidRDefault="008D1B93" w:rsidP="008D1B93">
      <w:pPr>
        <w:pStyle w:val="HTMLPreformatted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</w:t>
      </w:r>
      <w:r w:rsidR="004E5EB8">
        <w:rPr>
          <w:rFonts w:ascii="Arial" w:hAnsi="Arial" w:cs="Arial"/>
          <w:b/>
          <w:lang w:val="en-US"/>
        </w:rPr>
        <w:t>s</w:t>
      </w:r>
    </w:p>
    <w:p w14:paraId="24A47A40" w14:textId="77777777" w:rsidR="00B16670" w:rsidRPr="00B16670" w:rsidRDefault="00B16670" w:rsidP="00880696">
      <w:pPr>
        <w:pStyle w:val="HTMLPreformatted"/>
        <w:rPr>
          <w:rFonts w:ascii="Arial" w:hAnsi="Arial" w:cs="Arial"/>
          <w:b/>
          <w:lang w:val="en-US"/>
        </w:rPr>
      </w:pPr>
    </w:p>
    <w:p w14:paraId="54F29FBE" w14:textId="77777777" w:rsidR="00B16670" w:rsidRPr="00DD5D3D" w:rsidRDefault="00B16670" w:rsidP="00880696">
      <w:pPr>
        <w:pStyle w:val="HTMLPreformatted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7AE71004" w14:textId="77777777" w:rsidR="00880696" w:rsidRPr="00DD5D3D" w:rsidRDefault="00F707D9" w:rsidP="00880696">
      <w:pPr>
        <w:pStyle w:val="HTMLPreformatted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DE7747E" w14:textId="77777777" w:rsidTr="00F33004">
        <w:tc>
          <w:tcPr>
            <w:tcW w:w="9576" w:type="dxa"/>
          </w:tcPr>
          <w:p w14:paraId="0D5E5B0C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77D79CEB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BE11A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436CDBA4" w14:textId="77777777" w:rsidR="00880696" w:rsidRDefault="00880696" w:rsidP="00880696">
      <w:pPr>
        <w:pStyle w:val="HTMLPreformatted"/>
        <w:rPr>
          <w:rFonts w:ascii="Arial" w:hAnsi="Arial" w:cs="Arial"/>
          <w:b/>
          <w:sz w:val="24"/>
          <w:szCs w:val="24"/>
        </w:rPr>
      </w:pPr>
    </w:p>
    <w:p w14:paraId="42330290" w14:textId="77777777" w:rsidR="00F707D9" w:rsidRPr="00DD5D3D" w:rsidRDefault="008E17A2" w:rsidP="00880696">
      <w:pPr>
        <w:pStyle w:val="HTMLPreformatted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6918F47" w14:textId="77777777" w:rsidTr="00F33004">
        <w:trPr>
          <w:trHeight w:val="788"/>
        </w:trPr>
        <w:tc>
          <w:tcPr>
            <w:tcW w:w="9576" w:type="dxa"/>
          </w:tcPr>
          <w:p w14:paraId="39F61BF0" w14:textId="4D2955BC" w:rsidR="005D73C5" w:rsidRPr="00094BBA" w:rsidRDefault="00697483" w:rsidP="005D73C5">
            <w:p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 xml:space="preserve">i3N-UA </w:t>
            </w:r>
            <w:r w:rsidR="005D73C5" w:rsidRPr="00094BBA">
              <w:rPr>
                <w:rFonts w:ascii="Arial" w:hAnsi="Arial" w:cs="Arial"/>
                <w:sz w:val="20"/>
                <w:szCs w:val="20"/>
              </w:rPr>
              <w:t xml:space="preserve">has extensive expertise in </w:t>
            </w:r>
            <w:r w:rsidR="008C61F8" w:rsidRPr="00094BBA">
              <w:rPr>
                <w:rFonts w:ascii="Arial" w:hAnsi="Arial" w:cs="Arial"/>
                <w:sz w:val="20"/>
                <w:szCs w:val="20"/>
              </w:rPr>
              <w:t>the</w:t>
            </w:r>
            <w:r w:rsidR="003517DE" w:rsidRPr="00094BBA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  <w:r w:rsidR="005D73C5" w:rsidRPr="00094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F8" w:rsidRPr="00094BBA">
              <w:rPr>
                <w:rFonts w:ascii="Arial" w:hAnsi="Arial" w:cs="Arial"/>
                <w:sz w:val="20"/>
                <w:szCs w:val="20"/>
              </w:rPr>
              <w:t xml:space="preserve">of materials </w:t>
            </w:r>
            <w:r w:rsidR="003517DE" w:rsidRPr="00094BBA">
              <w:rPr>
                <w:rFonts w:ascii="Arial" w:hAnsi="Arial" w:cs="Arial"/>
                <w:sz w:val="20"/>
                <w:szCs w:val="20"/>
              </w:rPr>
              <w:t>(bulk, thin-</w:t>
            </w:r>
            <w:r w:rsidR="005D73C5" w:rsidRPr="00094BBA">
              <w:rPr>
                <w:rFonts w:ascii="Arial" w:hAnsi="Arial" w:cs="Arial"/>
                <w:sz w:val="20"/>
                <w:szCs w:val="20"/>
              </w:rPr>
              <w:t>films, and nanostructures)</w:t>
            </w:r>
            <w:r w:rsidR="006D432C" w:rsidRPr="00094BBA">
              <w:rPr>
                <w:rFonts w:ascii="Arial" w:hAnsi="Arial" w:cs="Arial"/>
                <w:sz w:val="20"/>
                <w:szCs w:val="20"/>
              </w:rPr>
              <w:t xml:space="preserve"> relevant</w:t>
            </w:r>
            <w:r w:rsidR="005D73C5" w:rsidRPr="00094BBA">
              <w:rPr>
                <w:rFonts w:ascii="Arial" w:hAnsi="Arial" w:cs="Arial"/>
                <w:sz w:val="20"/>
                <w:szCs w:val="20"/>
              </w:rPr>
              <w:t xml:space="preserve"> for the Call</w:t>
            </w:r>
            <w:r w:rsidR="003403EC" w:rsidRPr="00094BB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9AA6EC" w14:textId="77777777" w:rsidR="005D73C5" w:rsidRPr="00094BBA" w:rsidRDefault="00480431" w:rsidP="005D73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M</w:t>
            </w:r>
            <w:r w:rsidR="003517DE" w:rsidRPr="00094BBA">
              <w:rPr>
                <w:rFonts w:ascii="Arial" w:hAnsi="Arial" w:cs="Arial"/>
                <w:sz w:val="20"/>
                <w:szCs w:val="20"/>
              </w:rPr>
              <w:t>aterials for l</w:t>
            </w:r>
            <w:r w:rsidR="002124B5" w:rsidRPr="00094BBA">
              <w:rPr>
                <w:rFonts w:ascii="Arial" w:hAnsi="Arial" w:cs="Arial"/>
                <w:sz w:val="20"/>
                <w:szCs w:val="20"/>
              </w:rPr>
              <w:t>ow-cost and high-efficiency photovoltaics</w:t>
            </w:r>
            <w:r w:rsidR="003403EC" w:rsidRPr="00094BBA">
              <w:rPr>
                <w:rFonts w:ascii="Arial" w:hAnsi="Arial" w:cs="Arial"/>
                <w:sz w:val="20"/>
                <w:szCs w:val="20"/>
              </w:rPr>
              <w:t>, energy harvesting, and</w:t>
            </w:r>
            <w:r w:rsidR="002124B5" w:rsidRPr="00094BBA">
              <w:rPr>
                <w:rFonts w:ascii="Arial" w:hAnsi="Arial" w:cs="Arial"/>
                <w:sz w:val="20"/>
                <w:szCs w:val="20"/>
              </w:rPr>
              <w:t xml:space="preserve"> (photo)catalysts;</w:t>
            </w:r>
          </w:p>
          <w:p w14:paraId="15027252" w14:textId="77777777" w:rsidR="002124B5" w:rsidRPr="00094BBA" w:rsidRDefault="004A7B2B" w:rsidP="005D73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 xml:space="preserve">Gas/chemical, nanoparticle, </w:t>
            </w:r>
            <w:r w:rsidR="00AF149D" w:rsidRPr="00094BBA">
              <w:rPr>
                <w:rFonts w:ascii="Arial" w:hAnsi="Arial" w:cs="Arial"/>
                <w:sz w:val="20"/>
                <w:szCs w:val="20"/>
              </w:rPr>
              <w:t xml:space="preserve">environmental, </w:t>
            </w:r>
            <w:r w:rsidRPr="00094BBA">
              <w:rPr>
                <w:rFonts w:ascii="Arial" w:hAnsi="Arial" w:cs="Arial"/>
                <w:sz w:val="20"/>
                <w:szCs w:val="20"/>
              </w:rPr>
              <w:t>physiological</w:t>
            </w:r>
            <w:r w:rsidR="00AF149D" w:rsidRPr="00094BBA">
              <w:rPr>
                <w:rFonts w:ascii="Arial" w:hAnsi="Arial" w:cs="Arial"/>
                <w:sz w:val="20"/>
                <w:szCs w:val="20"/>
              </w:rPr>
              <w:t xml:space="preserve">, and light </w:t>
            </w:r>
            <w:r w:rsidRPr="00094BBA">
              <w:rPr>
                <w:rFonts w:ascii="Arial" w:hAnsi="Arial" w:cs="Arial"/>
                <w:sz w:val="20"/>
                <w:szCs w:val="20"/>
              </w:rPr>
              <w:t>sensing;</w:t>
            </w:r>
          </w:p>
          <w:p w14:paraId="19E86B50" w14:textId="77777777" w:rsidR="00334107" w:rsidRPr="00094BBA" w:rsidRDefault="004E5EB8" w:rsidP="005D73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334107" w:rsidRPr="00094BBA">
              <w:rPr>
                <w:rFonts w:ascii="Arial" w:hAnsi="Arial" w:cs="Arial"/>
                <w:sz w:val="20"/>
                <w:szCs w:val="20"/>
                <w:lang w:val="en-US"/>
              </w:rPr>
              <w:t>ibration and magnetic field sensing</w:t>
            </w:r>
            <w:r w:rsidRPr="00094BBA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0469A665" w14:textId="77777777" w:rsidR="004A7B2B" w:rsidRPr="00094BBA" w:rsidRDefault="004A7B2B" w:rsidP="005D73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High</w:t>
            </w:r>
            <w:r w:rsidR="003517DE" w:rsidRPr="00094BBA">
              <w:rPr>
                <w:rFonts w:ascii="Arial" w:hAnsi="Arial" w:cs="Arial"/>
                <w:sz w:val="20"/>
                <w:szCs w:val="20"/>
              </w:rPr>
              <w:t>-</w:t>
            </w:r>
            <w:r w:rsidRPr="00094BBA">
              <w:rPr>
                <w:rFonts w:ascii="Arial" w:hAnsi="Arial" w:cs="Arial"/>
                <w:sz w:val="20"/>
                <w:szCs w:val="20"/>
              </w:rPr>
              <w:t>performance Li</w:t>
            </w:r>
            <w:r w:rsidR="003517DE" w:rsidRPr="00094BBA">
              <w:rPr>
                <w:rFonts w:ascii="Arial" w:hAnsi="Arial" w:cs="Arial"/>
                <w:sz w:val="20"/>
                <w:szCs w:val="20"/>
              </w:rPr>
              <w:t>-</w:t>
            </w:r>
            <w:r w:rsidRPr="00094BBA">
              <w:rPr>
                <w:rFonts w:ascii="Arial" w:hAnsi="Arial" w:cs="Arial"/>
                <w:sz w:val="20"/>
                <w:szCs w:val="20"/>
              </w:rPr>
              <w:t>battery and super capacitor energy storage applications;</w:t>
            </w:r>
          </w:p>
          <w:p w14:paraId="64212B5C" w14:textId="77777777" w:rsidR="00334107" w:rsidRPr="00094BBA" w:rsidRDefault="004A7B2B" w:rsidP="003341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Highly porous nanomaterials for removal of persistent, mobile and harmful chemicals from water.</w:t>
            </w:r>
          </w:p>
          <w:p w14:paraId="67894AE0" w14:textId="229A7ADC" w:rsidR="005D73C5" w:rsidRPr="00094BBA" w:rsidRDefault="004059BB" w:rsidP="005D73C5">
            <w:p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 xml:space="preserve">The facilities include </w:t>
            </w:r>
            <w:r w:rsidR="00480431" w:rsidRPr="00094BBA">
              <w:rPr>
                <w:rFonts w:ascii="Arial" w:hAnsi="Arial" w:cs="Arial"/>
                <w:sz w:val="20"/>
                <w:szCs w:val="20"/>
              </w:rPr>
              <w:t xml:space="preserve">device fabrication and testing, advanced material </w:t>
            </w:r>
            <w:r w:rsidR="005D73C5" w:rsidRPr="00094BBA">
              <w:rPr>
                <w:rFonts w:ascii="Arial" w:hAnsi="Arial" w:cs="Arial"/>
                <w:sz w:val="20"/>
                <w:szCs w:val="20"/>
              </w:rPr>
              <w:t>synthesis/growth</w:t>
            </w:r>
            <w:r w:rsidR="00480431" w:rsidRPr="00094BBA">
              <w:rPr>
                <w:rFonts w:ascii="Arial" w:hAnsi="Arial" w:cs="Arial"/>
                <w:sz w:val="20"/>
                <w:szCs w:val="20"/>
              </w:rPr>
              <w:t xml:space="preserve"> (e.g. </w:t>
            </w:r>
            <w:r w:rsidR="006D432C" w:rsidRPr="00094BBA">
              <w:rPr>
                <w:rFonts w:ascii="Arial" w:hAnsi="Arial" w:cs="Arial"/>
                <w:sz w:val="20"/>
                <w:szCs w:val="20"/>
              </w:rPr>
              <w:t>CVD</w:t>
            </w:r>
            <w:r w:rsidR="00480431" w:rsidRPr="00094BBA">
              <w:rPr>
                <w:rFonts w:ascii="Arial" w:hAnsi="Arial" w:cs="Arial"/>
                <w:sz w:val="20"/>
                <w:szCs w:val="20"/>
              </w:rPr>
              <w:t xml:space="preserve">, thermal </w:t>
            </w:r>
            <w:r w:rsidR="00303243" w:rsidRPr="00094BBA">
              <w:rPr>
                <w:rFonts w:ascii="Arial" w:hAnsi="Arial" w:cs="Arial"/>
                <w:sz w:val="20"/>
                <w:szCs w:val="20"/>
              </w:rPr>
              <w:t>evaporation, e-beam deposition</w:t>
            </w:r>
            <w:r w:rsidR="00992674" w:rsidRPr="00094BBA">
              <w:rPr>
                <w:rFonts w:ascii="Arial" w:hAnsi="Arial" w:cs="Arial"/>
                <w:sz w:val="20"/>
                <w:szCs w:val="20"/>
              </w:rPr>
              <w:t>,</w:t>
            </w:r>
            <w:r w:rsidR="00480431" w:rsidRPr="00094BBA">
              <w:rPr>
                <w:rFonts w:ascii="Arial" w:hAnsi="Arial" w:cs="Arial"/>
                <w:sz w:val="20"/>
                <w:szCs w:val="20"/>
              </w:rPr>
              <w:t xml:space="preserve"> laser assisted flow deposition</w:t>
            </w:r>
            <w:r w:rsidRPr="00094BBA">
              <w:rPr>
                <w:rFonts w:ascii="Arial" w:hAnsi="Arial" w:cs="Arial"/>
                <w:sz w:val="20"/>
                <w:szCs w:val="20"/>
              </w:rPr>
              <w:t>,</w:t>
            </w:r>
            <w:r w:rsidR="00480431" w:rsidRPr="00094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BBA">
              <w:rPr>
                <w:rFonts w:ascii="Arial" w:hAnsi="Arial" w:cs="Arial"/>
                <w:sz w:val="20"/>
                <w:szCs w:val="20"/>
              </w:rPr>
              <w:t>PLD</w:t>
            </w:r>
            <w:r w:rsidR="00480431" w:rsidRPr="00094BBA">
              <w:rPr>
                <w:rFonts w:ascii="Arial" w:hAnsi="Arial" w:cs="Arial"/>
                <w:sz w:val="20"/>
                <w:szCs w:val="20"/>
              </w:rPr>
              <w:t>)</w:t>
            </w:r>
            <w:r w:rsidR="00167FB6" w:rsidRPr="00094BBA">
              <w:rPr>
                <w:rFonts w:ascii="Arial" w:hAnsi="Arial" w:cs="Arial"/>
                <w:sz w:val="20"/>
                <w:szCs w:val="20"/>
              </w:rPr>
              <w:t>,</w:t>
            </w:r>
            <w:r w:rsidR="00480431" w:rsidRPr="00094B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D73C5" w:rsidRPr="00094BBA">
              <w:rPr>
                <w:rFonts w:ascii="Arial" w:hAnsi="Arial" w:cs="Arial"/>
                <w:sz w:val="20"/>
                <w:szCs w:val="20"/>
              </w:rPr>
              <w:t>characterization</w:t>
            </w:r>
            <w:r w:rsidR="00480431" w:rsidRPr="00094BB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92674" w:rsidRPr="00094BBA">
              <w:rPr>
                <w:rFonts w:ascii="Arial" w:hAnsi="Arial" w:cs="Arial"/>
                <w:sz w:val="20"/>
                <w:szCs w:val="20"/>
              </w:rPr>
              <w:t xml:space="preserve">structural, </w:t>
            </w:r>
            <w:r w:rsidR="00480431" w:rsidRPr="00094BBA">
              <w:rPr>
                <w:rFonts w:ascii="Arial" w:hAnsi="Arial" w:cs="Arial"/>
                <w:sz w:val="20"/>
                <w:szCs w:val="20"/>
              </w:rPr>
              <w:t>optical, electrical, magnetic, magnetoelectric).</w:t>
            </w:r>
          </w:p>
          <w:p w14:paraId="190A6724" w14:textId="77777777" w:rsidR="00480431" w:rsidRPr="00094BBA" w:rsidRDefault="00480431" w:rsidP="005D73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D86B1" w14:textId="299F4482" w:rsidR="004E58AF" w:rsidRPr="00094BBA" w:rsidRDefault="004E58AF" w:rsidP="004E58AF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lastRenderedPageBreak/>
              <w:t>We have also access to high performance computing facilities t</w:t>
            </w:r>
            <w:r w:rsidR="00167FB6"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o</w:t>
            </w:r>
            <w:r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allow the prediction of material/device </w:t>
            </w:r>
            <w:proofErr w:type="spellStart"/>
            <w:r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behavior</w:t>
            </w:r>
            <w:proofErr w:type="spellEnd"/>
            <w:r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through modelling</w:t>
            </w:r>
            <w:r w:rsidR="00167FB6"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/</w:t>
            </w:r>
            <w:r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simulation a</w:t>
            </w:r>
            <w:r w:rsidR="004059BB"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nd</w:t>
            </w:r>
            <w:r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the understanding of complex systems that have multiple interacting simple components</w:t>
            </w:r>
            <w:r w:rsidR="00167FB6"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and</w:t>
            </w:r>
            <w:r w:rsidRPr="00094BB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in-house developed new artificial intelligence methods for data mining applications and for anomaly detection tasks.</w:t>
            </w:r>
          </w:p>
          <w:p w14:paraId="5420E63A" w14:textId="77777777" w:rsidR="00F707D9" w:rsidRPr="00812357" w:rsidRDefault="00F707D9" w:rsidP="00880696">
            <w:pPr>
              <w:pStyle w:val="Default"/>
              <w:ind w:left="720"/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</w:pPr>
          </w:p>
          <w:p w14:paraId="0D2D1BD6" w14:textId="77777777" w:rsidR="00880696" w:rsidRPr="004E5EB8" w:rsidRDefault="00880696" w:rsidP="0046004F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</w:pPr>
            <w:r w:rsidRPr="004E5EB8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 xml:space="preserve">+key words: </w:t>
            </w:r>
            <w:r w:rsidR="00480431" w:rsidRPr="004E5EB8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>photovoltaics; (photo)catalys</w:t>
            </w:r>
            <w:r w:rsidR="0046004F" w:rsidRPr="004E5EB8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>ts</w:t>
            </w:r>
            <w:r w:rsidR="00480431" w:rsidRPr="004E5EB8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>; energy storage</w:t>
            </w:r>
            <w:r w:rsidR="006D7919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 xml:space="preserve"> and conversion</w:t>
            </w:r>
            <w:r w:rsidR="00480431" w:rsidRPr="004E5EB8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 xml:space="preserve">; sensing; water remediation; </w:t>
            </w:r>
            <w:r w:rsidR="00480431" w:rsidRPr="00AF6FAE">
              <w:rPr>
                <w:rFonts w:eastAsia="Calibri"/>
                <w:b/>
                <w:color w:val="auto"/>
                <w:sz w:val="20"/>
                <w:szCs w:val="20"/>
                <w:lang w:val="en-US"/>
              </w:rPr>
              <w:t>complex systems and networks; big data; artificial intelligence</w:t>
            </w:r>
          </w:p>
        </w:tc>
      </w:tr>
    </w:tbl>
    <w:p w14:paraId="6932428D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82FF80F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E395765" w14:textId="77777777" w:rsidTr="00F33004">
        <w:trPr>
          <w:trHeight w:val="555"/>
        </w:trPr>
        <w:tc>
          <w:tcPr>
            <w:tcW w:w="9576" w:type="dxa"/>
          </w:tcPr>
          <w:p w14:paraId="734C334F" w14:textId="77777777" w:rsidR="008B0037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AD4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AE0D18" w14:textId="543EF1C6" w:rsidR="00F707D9" w:rsidRPr="00094BBA" w:rsidRDefault="00AD4CEC" w:rsidP="00094BB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 xml:space="preserve">Institute for Nanostructures, </w:t>
            </w:r>
            <w:proofErr w:type="spellStart"/>
            <w:r w:rsidRPr="00094BBA">
              <w:rPr>
                <w:rFonts w:ascii="Arial" w:hAnsi="Arial" w:cs="Arial"/>
                <w:sz w:val="20"/>
                <w:szCs w:val="20"/>
              </w:rPr>
              <w:t>Nanomodelling</w:t>
            </w:r>
            <w:proofErr w:type="spellEnd"/>
            <w:r w:rsidRPr="00094BBA">
              <w:rPr>
                <w:rFonts w:ascii="Arial" w:hAnsi="Arial" w:cs="Arial"/>
                <w:sz w:val="20"/>
                <w:szCs w:val="20"/>
              </w:rPr>
              <w:t xml:space="preserve"> and Nanofabrication</w:t>
            </w:r>
            <w:r w:rsidR="008B0037" w:rsidRPr="00094BBA">
              <w:rPr>
                <w:rFonts w:ascii="Arial" w:hAnsi="Arial" w:cs="Arial"/>
                <w:sz w:val="20"/>
                <w:szCs w:val="20"/>
              </w:rPr>
              <w:t xml:space="preserve"> (i3N)</w:t>
            </w:r>
            <w:r w:rsidR="00186654" w:rsidRPr="00094BBA">
              <w:rPr>
                <w:rFonts w:ascii="Arial" w:hAnsi="Arial" w:cs="Arial"/>
                <w:sz w:val="20"/>
                <w:szCs w:val="20"/>
              </w:rPr>
              <w:t>,</w:t>
            </w:r>
            <w:r w:rsidR="008B0037" w:rsidRPr="00094BBA">
              <w:rPr>
                <w:rFonts w:ascii="Arial" w:hAnsi="Arial" w:cs="Arial"/>
                <w:sz w:val="20"/>
                <w:szCs w:val="20"/>
              </w:rPr>
              <w:t xml:space="preserve"> University of</w:t>
            </w:r>
            <w:r w:rsidRPr="00094BBA">
              <w:rPr>
                <w:rFonts w:ascii="Arial" w:hAnsi="Arial" w:cs="Arial"/>
                <w:sz w:val="20"/>
                <w:szCs w:val="20"/>
              </w:rPr>
              <w:t xml:space="preserve"> Aveiro</w:t>
            </w:r>
            <w:r w:rsidR="00697483" w:rsidRPr="00094BBA">
              <w:rPr>
                <w:rFonts w:ascii="Arial" w:hAnsi="Arial" w:cs="Arial"/>
                <w:sz w:val="20"/>
                <w:szCs w:val="20"/>
              </w:rPr>
              <w:t xml:space="preserve"> (UA)</w:t>
            </w:r>
            <w:r w:rsidR="00094BBA" w:rsidRPr="00094B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4BBA"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</w:tr>
      <w:tr w:rsidR="00F707D9" w:rsidRPr="00AB0435" w14:paraId="6B931402" w14:textId="77777777" w:rsidTr="00F33004">
        <w:trPr>
          <w:trHeight w:val="555"/>
        </w:trPr>
        <w:tc>
          <w:tcPr>
            <w:tcW w:w="9576" w:type="dxa"/>
          </w:tcPr>
          <w:p w14:paraId="48DA72F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7F794D30" w14:textId="3A3FEB21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094BBA" w:rsidRPr="00094BBA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09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4BBA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094BBA" w:rsidRPr="00094BBA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5121AE" w:rsidRPr="0009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4BBA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09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48CBDD54" w14:textId="77777777" w:rsidTr="00F33004">
        <w:trPr>
          <w:trHeight w:val="555"/>
        </w:trPr>
        <w:tc>
          <w:tcPr>
            <w:tcW w:w="9576" w:type="dxa"/>
          </w:tcPr>
          <w:p w14:paraId="04738E6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602A109A" w14:textId="4AFE908B" w:rsidR="00F707D9" w:rsidRPr="00AB0435" w:rsidRDefault="00094BBA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94BBA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094BBA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3397DDE4" w14:textId="77777777" w:rsidTr="00F33004">
        <w:trPr>
          <w:trHeight w:val="555"/>
        </w:trPr>
        <w:tc>
          <w:tcPr>
            <w:tcW w:w="9576" w:type="dxa"/>
          </w:tcPr>
          <w:p w14:paraId="4FF6C33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48AD18A9" w14:textId="29F3F027" w:rsidR="00F707D9" w:rsidRPr="00094BBA" w:rsidRDefault="00094BBA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7" w:history="1">
              <w:r w:rsidR="00AA1A08" w:rsidRPr="00094BB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https://www.i3n.org/</w:t>
              </w:r>
            </w:hyperlink>
          </w:p>
        </w:tc>
      </w:tr>
      <w:tr w:rsidR="00F707D9" w:rsidRPr="00AB0435" w14:paraId="1758441B" w14:textId="77777777" w:rsidTr="00F33004">
        <w:trPr>
          <w:trHeight w:val="555"/>
        </w:trPr>
        <w:tc>
          <w:tcPr>
            <w:tcW w:w="9576" w:type="dxa"/>
          </w:tcPr>
          <w:p w14:paraId="64284D24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79244BB2" w14:textId="77777777" w:rsidR="0046004F" w:rsidRPr="0046004F" w:rsidRDefault="0046004F" w:rsidP="0046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8E1E8" w14:textId="42FA59A0" w:rsidR="0046004F" w:rsidRPr="00094BBA" w:rsidRDefault="008C61F8" w:rsidP="0046004F">
            <w:p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The i</w:t>
            </w:r>
            <w:r w:rsidR="0046004F" w:rsidRPr="00094BBA">
              <w:rPr>
                <w:rFonts w:ascii="Arial" w:hAnsi="Arial" w:cs="Arial"/>
                <w:sz w:val="20"/>
                <w:szCs w:val="20"/>
              </w:rPr>
              <w:t xml:space="preserve">3N-Institute for Nanostructures, </w:t>
            </w:r>
            <w:proofErr w:type="spellStart"/>
            <w:r w:rsidR="0046004F" w:rsidRPr="00094BBA">
              <w:rPr>
                <w:rFonts w:ascii="Arial" w:hAnsi="Arial" w:cs="Arial"/>
                <w:sz w:val="20"/>
                <w:szCs w:val="20"/>
              </w:rPr>
              <w:t>Nanomodelling</w:t>
            </w:r>
            <w:proofErr w:type="spellEnd"/>
            <w:r w:rsidR="0046004F" w:rsidRPr="00094BBA">
              <w:rPr>
                <w:rFonts w:ascii="Arial" w:hAnsi="Arial" w:cs="Arial"/>
                <w:sz w:val="20"/>
                <w:szCs w:val="20"/>
              </w:rPr>
              <w:t xml:space="preserve"> and Nanofabrication is an Associated Laboratory with two branches located at the Universit</w:t>
            </w:r>
            <w:r w:rsidRPr="00094BBA">
              <w:rPr>
                <w:rFonts w:ascii="Arial" w:hAnsi="Arial" w:cs="Arial"/>
                <w:sz w:val="20"/>
                <w:szCs w:val="20"/>
              </w:rPr>
              <w:t>y</w:t>
            </w:r>
            <w:r w:rsidR="0046004F" w:rsidRPr="00094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BB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46004F" w:rsidRPr="00094BBA">
              <w:rPr>
                <w:rFonts w:ascii="Arial" w:hAnsi="Arial" w:cs="Arial"/>
                <w:sz w:val="20"/>
                <w:szCs w:val="20"/>
              </w:rPr>
              <w:t>Aveiro</w:t>
            </w:r>
            <w:r w:rsidR="00743374" w:rsidRPr="00094BBA">
              <w:rPr>
                <w:rFonts w:ascii="Arial" w:hAnsi="Arial" w:cs="Arial"/>
                <w:sz w:val="20"/>
                <w:szCs w:val="20"/>
              </w:rPr>
              <w:t xml:space="preserve"> (UA)</w:t>
            </w:r>
            <w:r w:rsidR="0046004F" w:rsidRPr="00094B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94BBA">
              <w:rPr>
                <w:rFonts w:ascii="Arial" w:hAnsi="Arial" w:cs="Arial"/>
                <w:sz w:val="20"/>
                <w:szCs w:val="20"/>
              </w:rPr>
              <w:t>New University of Lisbon</w:t>
            </w:r>
            <w:r w:rsidR="0046004F" w:rsidRPr="00094BBA">
              <w:rPr>
                <w:rFonts w:ascii="Arial" w:hAnsi="Arial" w:cs="Arial"/>
                <w:sz w:val="20"/>
                <w:szCs w:val="20"/>
              </w:rPr>
              <w:t>. The main objective</w:t>
            </w:r>
            <w:r w:rsidRPr="00094BBA">
              <w:rPr>
                <w:rFonts w:ascii="Arial" w:hAnsi="Arial" w:cs="Arial"/>
                <w:sz w:val="20"/>
                <w:szCs w:val="20"/>
              </w:rPr>
              <w:t>s</w:t>
            </w:r>
            <w:r w:rsidR="0046004F" w:rsidRPr="00094BB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94BBA">
              <w:rPr>
                <w:rFonts w:ascii="Arial" w:hAnsi="Arial" w:cs="Arial"/>
                <w:sz w:val="20"/>
                <w:szCs w:val="20"/>
              </w:rPr>
              <w:t>i</w:t>
            </w:r>
            <w:r w:rsidR="0046004F" w:rsidRPr="00094BBA">
              <w:rPr>
                <w:rFonts w:ascii="Arial" w:hAnsi="Arial" w:cs="Arial"/>
                <w:sz w:val="20"/>
                <w:szCs w:val="20"/>
              </w:rPr>
              <w:t>3N are to advance the discovery, innovation, development and deployment in the multidisciplinary area of nanotechnologies and advanced functional materials, for a broad range of crosscutting fields, to enhance the quality of life and to achieve sustained economic benefits, in line with Horizon 2020 and Horizon Europe programs.</w:t>
            </w:r>
          </w:p>
          <w:p w14:paraId="387F26AC" w14:textId="77777777" w:rsidR="0046004F" w:rsidRPr="00094BBA" w:rsidRDefault="0046004F" w:rsidP="00460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B6078" w14:textId="77777777" w:rsidR="0046004F" w:rsidRPr="00094BBA" w:rsidRDefault="0046004F" w:rsidP="0046004F">
            <w:p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 xml:space="preserve">To accelerate progress, a multidisciplinary approach is fostered, involving materials engineering sciences, chemistry, physics, electronics engineering, theoretical and computational modelling and biological sciences. The </w:t>
            </w:r>
            <w:r w:rsidR="008C61F8" w:rsidRPr="00094BBA">
              <w:rPr>
                <w:rFonts w:ascii="Arial" w:hAnsi="Arial" w:cs="Arial"/>
                <w:sz w:val="20"/>
                <w:szCs w:val="20"/>
              </w:rPr>
              <w:t>i</w:t>
            </w:r>
            <w:r w:rsidRPr="00094BBA">
              <w:rPr>
                <w:rFonts w:ascii="Arial" w:hAnsi="Arial" w:cs="Arial"/>
                <w:sz w:val="20"/>
                <w:szCs w:val="20"/>
              </w:rPr>
              <w:t xml:space="preserve">3N experience and multidisciplinary knowledge covers vast scientific areas namely, electronic and opto-electronic materials, microelectronics, devices, </w:t>
            </w:r>
            <w:proofErr w:type="spellStart"/>
            <w:r w:rsidRPr="00094BBA">
              <w:rPr>
                <w:rFonts w:ascii="Arial" w:hAnsi="Arial" w:cs="Arial"/>
                <w:sz w:val="20"/>
                <w:szCs w:val="20"/>
              </w:rPr>
              <w:t>nanosystems</w:t>
            </w:r>
            <w:proofErr w:type="spellEnd"/>
            <w:r w:rsidRPr="00094B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4BBA">
              <w:rPr>
                <w:rFonts w:ascii="Arial" w:hAnsi="Arial" w:cs="Arial"/>
                <w:sz w:val="20"/>
                <w:szCs w:val="20"/>
              </w:rPr>
              <w:t>nanosensores</w:t>
            </w:r>
            <w:proofErr w:type="spellEnd"/>
            <w:r w:rsidRPr="00094BBA">
              <w:rPr>
                <w:rFonts w:ascii="Arial" w:hAnsi="Arial" w:cs="Arial"/>
                <w:sz w:val="20"/>
                <w:szCs w:val="20"/>
              </w:rPr>
              <w:t xml:space="preserve"> and actuators, composites and multi-scale model</w:t>
            </w:r>
            <w:r w:rsidR="008C61F8" w:rsidRPr="00094BBA">
              <w:rPr>
                <w:rFonts w:ascii="Arial" w:hAnsi="Arial" w:cs="Arial"/>
                <w:sz w:val="20"/>
                <w:szCs w:val="20"/>
              </w:rPr>
              <w:t>l</w:t>
            </w:r>
            <w:r w:rsidRPr="00094BBA">
              <w:rPr>
                <w:rFonts w:ascii="Arial" w:hAnsi="Arial" w:cs="Arial"/>
                <w:sz w:val="20"/>
                <w:szCs w:val="20"/>
              </w:rPr>
              <w:t>ing, with direct application in the fields of ICT, energy, automotive, aeronau</w:t>
            </w:r>
            <w:r w:rsidR="008C61F8" w:rsidRPr="00094BBA">
              <w:rPr>
                <w:rFonts w:ascii="Arial" w:hAnsi="Arial" w:cs="Arial"/>
                <w:sz w:val="20"/>
                <w:szCs w:val="20"/>
              </w:rPr>
              <w:t>tical, health, environment etc.</w:t>
            </w:r>
          </w:p>
          <w:p w14:paraId="46B07B37" w14:textId="77777777" w:rsidR="0046004F" w:rsidRPr="00094BBA" w:rsidRDefault="0046004F" w:rsidP="00460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3B97B" w14:textId="77777777" w:rsidR="0046004F" w:rsidRPr="00094BBA" w:rsidRDefault="008C61F8" w:rsidP="0046004F">
            <w:p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i</w:t>
            </w:r>
            <w:r w:rsidR="0046004F" w:rsidRPr="00094BBA">
              <w:rPr>
                <w:rFonts w:ascii="Arial" w:hAnsi="Arial" w:cs="Arial"/>
                <w:sz w:val="20"/>
                <w:szCs w:val="20"/>
              </w:rPr>
              <w:t xml:space="preserve">3N integrates over 200 researchers of various nationalities. The high quality of the team and of its R&amp;D + </w:t>
            </w:r>
            <w:proofErr w:type="spellStart"/>
            <w:r w:rsidR="0046004F" w:rsidRPr="00094BB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6004F" w:rsidRPr="00094BBA">
              <w:rPr>
                <w:rFonts w:ascii="Arial" w:hAnsi="Arial" w:cs="Arial"/>
                <w:sz w:val="20"/>
                <w:szCs w:val="20"/>
              </w:rPr>
              <w:t xml:space="preserve"> work was recognized in the recent FCT (Nacional Science Foundation) research assessment that ranked </w:t>
            </w:r>
            <w:r w:rsidRPr="00094BBA">
              <w:rPr>
                <w:rFonts w:ascii="Arial" w:hAnsi="Arial" w:cs="Arial"/>
                <w:sz w:val="20"/>
                <w:szCs w:val="20"/>
              </w:rPr>
              <w:t>i</w:t>
            </w:r>
            <w:r w:rsidR="0046004F" w:rsidRPr="00094BBA">
              <w:rPr>
                <w:rFonts w:ascii="Arial" w:hAnsi="Arial" w:cs="Arial"/>
                <w:sz w:val="20"/>
                <w:szCs w:val="20"/>
              </w:rPr>
              <w:t>3N within the top Portuguese Institutes evaluated as Excellent</w:t>
            </w:r>
            <w:r w:rsidRPr="00094B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9F9A72" w14:textId="77777777" w:rsidR="0046004F" w:rsidRPr="00094BBA" w:rsidRDefault="0046004F" w:rsidP="00BA2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4DD83" w14:textId="77777777" w:rsidR="008C61F8" w:rsidRPr="00094BBA" w:rsidRDefault="008C61F8" w:rsidP="00BA2C0C">
            <w:pPr>
              <w:rPr>
                <w:rFonts w:ascii="Arial" w:hAnsi="Arial" w:cs="Arial"/>
                <w:sz w:val="20"/>
                <w:szCs w:val="20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>The i3N-UA has consolidated experience of innovative work in various areas of experimental and theoretical physics, such as the preparation and characterization of advanced materials of different dimensionality, micro- and nano-structured, and in the development of novel devices for applications in the areas of electronics and optoelectronics</w:t>
            </w:r>
            <w:r w:rsidR="009A3CD9" w:rsidRPr="00094BBA">
              <w:rPr>
                <w:rFonts w:ascii="Arial" w:hAnsi="Arial" w:cs="Arial"/>
                <w:sz w:val="20"/>
                <w:szCs w:val="20"/>
              </w:rPr>
              <w:t xml:space="preserve"> (e.g. photovoltaics, light-emitting diodes and photo-sensors)</w:t>
            </w:r>
            <w:r w:rsidRPr="00094BBA">
              <w:rPr>
                <w:rFonts w:ascii="Arial" w:hAnsi="Arial" w:cs="Arial"/>
                <w:sz w:val="20"/>
                <w:szCs w:val="20"/>
              </w:rPr>
              <w:t>, photonics, sustainable energy</w:t>
            </w:r>
            <w:r w:rsidR="009A3CD9" w:rsidRPr="00094BBA">
              <w:rPr>
                <w:rFonts w:ascii="Arial" w:hAnsi="Arial" w:cs="Arial"/>
                <w:sz w:val="20"/>
                <w:szCs w:val="20"/>
              </w:rPr>
              <w:t xml:space="preserve"> applications</w:t>
            </w:r>
            <w:r w:rsidRPr="00094BBA">
              <w:rPr>
                <w:rFonts w:ascii="Arial" w:hAnsi="Arial" w:cs="Arial"/>
                <w:sz w:val="20"/>
                <w:szCs w:val="20"/>
              </w:rPr>
              <w:t xml:space="preserve"> and bio-medical. </w:t>
            </w:r>
            <w:r w:rsidR="009A3CD9" w:rsidRPr="00094BBA">
              <w:rPr>
                <w:rFonts w:ascii="Arial" w:hAnsi="Arial" w:cs="Arial"/>
                <w:sz w:val="20"/>
                <w:szCs w:val="20"/>
              </w:rPr>
              <w:t xml:space="preserve">We aim to achieve a deep understanding of the physical properties (optical, electric, magnetic) relevant to the behaviour of the materials and their intended applications and develop new devices. i3N-UA has also very strong expertise in the </w:t>
            </w:r>
            <w:r w:rsidRPr="00094BBA">
              <w:rPr>
                <w:rFonts w:ascii="Arial" w:hAnsi="Arial" w:cs="Arial"/>
                <w:sz w:val="20"/>
                <w:szCs w:val="20"/>
              </w:rPr>
              <w:t>dynamics of complex systems and networks; optics and sensors; radiation detectors and imaging.</w:t>
            </w:r>
          </w:p>
          <w:p w14:paraId="06E292C1" w14:textId="77777777" w:rsidR="00621BA4" w:rsidRPr="00094BBA" w:rsidRDefault="00621BA4" w:rsidP="00BA2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9679A" w14:textId="6A50F90A" w:rsidR="00F707D9" w:rsidRPr="00D218AE" w:rsidRDefault="00B442B6" w:rsidP="00AF6FAE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094B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21BA4" w:rsidRPr="00094BBA">
              <w:rPr>
                <w:rFonts w:ascii="Arial" w:hAnsi="Arial" w:cs="Arial"/>
                <w:sz w:val="20"/>
                <w:szCs w:val="20"/>
              </w:rPr>
              <w:t>i3N-</w:t>
            </w:r>
            <w:r w:rsidR="00743374" w:rsidRPr="00094BBA">
              <w:rPr>
                <w:rFonts w:ascii="Arial" w:hAnsi="Arial" w:cs="Arial"/>
                <w:sz w:val="20"/>
                <w:szCs w:val="20"/>
              </w:rPr>
              <w:t>U</w:t>
            </w:r>
            <w:r w:rsidR="00621BA4" w:rsidRPr="00094BBA">
              <w:rPr>
                <w:rFonts w:ascii="Arial" w:hAnsi="Arial" w:cs="Arial"/>
                <w:sz w:val="20"/>
                <w:szCs w:val="20"/>
              </w:rPr>
              <w:t>A is also a frequent participant in international projects</w:t>
            </w:r>
            <w:r w:rsidR="00334107" w:rsidRPr="00094BBA">
              <w:rPr>
                <w:rFonts w:ascii="Arial" w:hAnsi="Arial" w:cs="Arial"/>
                <w:sz w:val="20"/>
                <w:szCs w:val="20"/>
              </w:rPr>
              <w:t>;</w:t>
            </w:r>
            <w:r w:rsidR="00621BA4" w:rsidRPr="00094BBA">
              <w:rPr>
                <w:rFonts w:ascii="Arial" w:hAnsi="Arial" w:cs="Arial"/>
                <w:sz w:val="20"/>
                <w:szCs w:val="20"/>
              </w:rPr>
              <w:t xml:space="preserve"> recent and ongoing </w:t>
            </w:r>
            <w:r w:rsidR="00334107" w:rsidRPr="00094BBA">
              <w:rPr>
                <w:rFonts w:ascii="Arial" w:hAnsi="Arial" w:cs="Arial"/>
                <w:sz w:val="20"/>
                <w:szCs w:val="20"/>
              </w:rPr>
              <w:t xml:space="preserve">(selected) examples </w:t>
            </w:r>
            <w:r w:rsidR="00621BA4" w:rsidRPr="00094BBA">
              <w:rPr>
                <w:rFonts w:ascii="Arial" w:hAnsi="Arial" w:cs="Arial"/>
                <w:sz w:val="20"/>
                <w:szCs w:val="20"/>
              </w:rPr>
              <w:t xml:space="preserve">are H2020 SPINMULTIFILM (magnetic sensors and MRAMs), </w:t>
            </w:r>
            <w:r w:rsidR="002417D3" w:rsidRPr="00094BBA">
              <w:rPr>
                <w:rFonts w:ascii="Arial" w:hAnsi="Arial" w:cs="Arial"/>
                <w:sz w:val="20"/>
                <w:szCs w:val="20"/>
              </w:rPr>
              <w:t xml:space="preserve">NATO </w:t>
            </w:r>
            <w:r w:rsidR="00621BA4" w:rsidRPr="00094BBA">
              <w:rPr>
                <w:rFonts w:ascii="Arial" w:hAnsi="Arial" w:cs="Arial"/>
                <w:sz w:val="20"/>
                <w:szCs w:val="20"/>
              </w:rPr>
              <w:t xml:space="preserve">SPS 985215 </w:t>
            </w:r>
            <w:proofErr w:type="spellStart"/>
            <w:r w:rsidR="00621BA4" w:rsidRPr="00094BBA">
              <w:rPr>
                <w:rFonts w:ascii="Arial" w:hAnsi="Arial" w:cs="Arial"/>
                <w:sz w:val="20"/>
                <w:szCs w:val="20"/>
              </w:rPr>
              <w:t>ESicure</w:t>
            </w:r>
            <w:proofErr w:type="spellEnd"/>
            <w:r w:rsidR="00621BA4" w:rsidRPr="00094BBA">
              <w:rPr>
                <w:rFonts w:ascii="Arial" w:hAnsi="Arial" w:cs="Arial"/>
                <w:sz w:val="20"/>
                <w:szCs w:val="20"/>
              </w:rPr>
              <w:t xml:space="preserve"> (borders and ports security engineering), </w:t>
            </w:r>
            <w:r w:rsidR="002417D3" w:rsidRPr="00094BBA">
              <w:rPr>
                <w:rFonts w:ascii="Arial" w:hAnsi="Arial" w:cs="Arial"/>
                <w:sz w:val="20"/>
                <w:szCs w:val="20"/>
              </w:rPr>
              <w:t>POCI 2020 FIBR3D</w:t>
            </w:r>
            <w:r w:rsidR="00621BA4" w:rsidRPr="00094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7D3" w:rsidRPr="00094BBA">
              <w:rPr>
                <w:rFonts w:ascii="Arial" w:hAnsi="Arial" w:cs="Arial"/>
                <w:sz w:val="20"/>
                <w:szCs w:val="20"/>
              </w:rPr>
              <w:t xml:space="preserve">(thermoplastic processes), POCI 2020 ORAIDEA (multifunctional dental implants), PO Centro 2020 </w:t>
            </w:r>
            <w:proofErr w:type="spellStart"/>
            <w:r w:rsidR="002417D3" w:rsidRPr="00094BBA">
              <w:rPr>
                <w:rFonts w:ascii="Arial" w:hAnsi="Arial" w:cs="Arial"/>
                <w:sz w:val="20"/>
                <w:szCs w:val="20"/>
              </w:rPr>
              <w:t>iPET</w:t>
            </w:r>
            <w:proofErr w:type="spellEnd"/>
            <w:r w:rsidR="002417D3" w:rsidRPr="00094BBA">
              <w:rPr>
                <w:rFonts w:ascii="Arial" w:hAnsi="Arial" w:cs="Arial"/>
                <w:sz w:val="20"/>
                <w:szCs w:val="20"/>
              </w:rPr>
              <w:t xml:space="preserve"> (preclinical imaging), POCI 2020 GNESIS (functional graphene), </w:t>
            </w:r>
            <w:r w:rsidR="00334107" w:rsidRPr="00094BBA">
              <w:rPr>
                <w:rFonts w:ascii="Arial" w:hAnsi="Arial" w:cs="Arial"/>
                <w:sz w:val="20"/>
                <w:szCs w:val="20"/>
              </w:rPr>
              <w:t>POCI 2020 NASIB (wide-gap semiconductors), POCI 2020 NANOBIOSENSE</w:t>
            </w:r>
            <w:r w:rsidR="002417D3" w:rsidRPr="00094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107" w:rsidRPr="00094BBA">
              <w:rPr>
                <w:rFonts w:ascii="Arial" w:hAnsi="Arial" w:cs="Arial"/>
                <w:sz w:val="20"/>
                <w:szCs w:val="20"/>
              </w:rPr>
              <w:t>(biosensors), PO Centro AROMA (fibre optic sensors), POCI 2020 DRIM-PET (tomography), QUANTDYN (quantum technology).</w:t>
            </w:r>
          </w:p>
        </w:tc>
      </w:tr>
    </w:tbl>
    <w:p w14:paraId="30398C63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2ACB7DDE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292"/>
      </w:tblGrid>
      <w:tr w:rsidR="00F707D9" w:rsidRPr="00AB0435" w14:paraId="2EB7A0E9" w14:textId="77777777" w:rsidTr="00F33004">
        <w:tc>
          <w:tcPr>
            <w:tcW w:w="2088" w:type="dxa"/>
          </w:tcPr>
          <w:p w14:paraId="5BA8879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6B6577F3" w14:textId="77777777" w:rsidR="00F707D9" w:rsidRPr="00094BBA" w:rsidRDefault="00AD4CEC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094BB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João Veloso</w:t>
            </w:r>
          </w:p>
        </w:tc>
      </w:tr>
      <w:tr w:rsidR="00F707D9" w:rsidRPr="00AB0435" w14:paraId="0EFC3404" w14:textId="77777777" w:rsidTr="00F33004">
        <w:tc>
          <w:tcPr>
            <w:tcW w:w="2088" w:type="dxa"/>
          </w:tcPr>
          <w:p w14:paraId="55A4D96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034CDD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4CA466A" w14:textId="77777777" w:rsidR="00F707D9" w:rsidRPr="00094BBA" w:rsidRDefault="00F40FE6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094BBA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+ 351 234 370 277 / +351 234 247 038</w:t>
            </w:r>
          </w:p>
        </w:tc>
      </w:tr>
      <w:tr w:rsidR="00F707D9" w:rsidRPr="00AB0435" w14:paraId="77EEF6B2" w14:textId="77777777" w:rsidTr="00F33004">
        <w:tc>
          <w:tcPr>
            <w:tcW w:w="2088" w:type="dxa"/>
          </w:tcPr>
          <w:p w14:paraId="7C64395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BF7DDA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EFF01A5" w14:textId="77777777" w:rsidR="00F707D9" w:rsidRPr="00094BBA" w:rsidRDefault="00797400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="00B442B6" w:rsidRPr="00094BBA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eastAsia="de-DE"/>
                </w:rPr>
                <w:t>joao.veloso@ua.pt</w:t>
              </w:r>
            </w:hyperlink>
          </w:p>
        </w:tc>
      </w:tr>
      <w:tr w:rsidR="00F707D9" w:rsidRPr="00AB0435" w14:paraId="64303A05" w14:textId="77777777" w:rsidTr="00F33004">
        <w:tc>
          <w:tcPr>
            <w:tcW w:w="2088" w:type="dxa"/>
          </w:tcPr>
          <w:p w14:paraId="257B101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7D25EF5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35BCF66" w14:textId="77777777" w:rsidR="00F707D9" w:rsidRPr="00094BBA" w:rsidRDefault="00AD4CEC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094BB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Portugal</w:t>
            </w:r>
          </w:p>
        </w:tc>
      </w:tr>
    </w:tbl>
    <w:p w14:paraId="292EB3F9" w14:textId="77777777" w:rsidR="00F707D9" w:rsidRPr="00810FE5" w:rsidRDefault="00F707D9" w:rsidP="00F707D9">
      <w:pPr>
        <w:rPr>
          <w:rFonts w:ascii="Arial" w:hAnsi="Arial" w:cs="Arial"/>
        </w:rPr>
      </w:pPr>
    </w:p>
    <w:p w14:paraId="7FBB2F58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  <w:bookmarkStart w:id="0" w:name="_GoBack"/>
      <w:bookmarkEnd w:id="0"/>
    </w:p>
    <w:p w14:paraId="4B1445A5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8199" w14:textId="77777777" w:rsidR="00797400" w:rsidRDefault="00797400" w:rsidP="00895596">
      <w:r>
        <w:separator/>
      </w:r>
    </w:p>
  </w:endnote>
  <w:endnote w:type="continuationSeparator" w:id="0">
    <w:p w14:paraId="133F58AD" w14:textId="77777777" w:rsidR="00797400" w:rsidRDefault="00797400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648E" w14:textId="77777777" w:rsidR="00605247" w:rsidRDefault="00605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95DA" w14:textId="77777777" w:rsidR="00605247" w:rsidRDefault="00605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9613" w14:textId="77777777" w:rsidR="00605247" w:rsidRDefault="00605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7153" w14:textId="77777777" w:rsidR="00797400" w:rsidRDefault="00797400" w:rsidP="00895596">
      <w:r>
        <w:separator/>
      </w:r>
    </w:p>
  </w:footnote>
  <w:footnote w:type="continuationSeparator" w:id="0">
    <w:p w14:paraId="60E9616D" w14:textId="77777777" w:rsidR="00797400" w:rsidRDefault="00797400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3543" w14:textId="77777777" w:rsidR="00605247" w:rsidRDefault="00605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0F6B" w14:textId="77777777" w:rsidR="00895596" w:rsidRPr="00895596" w:rsidRDefault="00605247" w:rsidP="0018464B">
    <w:pPr>
      <w:pStyle w:val="Header"/>
      <w:tabs>
        <w:tab w:val="left" w:pos="2208"/>
      </w:tabs>
      <w:jc w:val="both"/>
      <w:rPr>
        <w:lang w:val="fr-FR"/>
      </w:rPr>
    </w:pPr>
    <w:r>
      <w:rPr>
        <w:noProof/>
        <w:lang w:val="en-US" w:eastAsia="en-US"/>
      </w:rPr>
      <w:drawing>
        <wp:inline distT="0" distB="0" distL="0" distR="0" wp14:anchorId="7350EAC5" wp14:editId="024B7C62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24EF75F9" wp14:editId="118D980C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01CC" w14:textId="77777777" w:rsidR="00605247" w:rsidRDefault="00605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A7A"/>
    <w:multiLevelType w:val="hybridMultilevel"/>
    <w:tmpl w:val="27264A38"/>
    <w:lvl w:ilvl="0" w:tplc="054ECF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41BEB"/>
    <w:multiLevelType w:val="hybridMultilevel"/>
    <w:tmpl w:val="17F097A4"/>
    <w:lvl w:ilvl="0" w:tplc="A906D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4096" w:nlCheck="1" w:checkStyle="0"/>
  <w:activeWritingStyle w:appName="MSWord" w:lang="pt-P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62AA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4BBA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19B9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2141"/>
    <w:rsid w:val="001665F8"/>
    <w:rsid w:val="00167FB6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6654"/>
    <w:rsid w:val="001879D6"/>
    <w:rsid w:val="00190993"/>
    <w:rsid w:val="001931DE"/>
    <w:rsid w:val="001942B9"/>
    <w:rsid w:val="00194ACD"/>
    <w:rsid w:val="00195FA3"/>
    <w:rsid w:val="001973E9"/>
    <w:rsid w:val="001A3EB1"/>
    <w:rsid w:val="001A43A3"/>
    <w:rsid w:val="001B00D4"/>
    <w:rsid w:val="001B24E7"/>
    <w:rsid w:val="001B5CC2"/>
    <w:rsid w:val="001B6627"/>
    <w:rsid w:val="001C1767"/>
    <w:rsid w:val="001C435E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24B5"/>
    <w:rsid w:val="00214091"/>
    <w:rsid w:val="002145DF"/>
    <w:rsid w:val="00214D03"/>
    <w:rsid w:val="002175CE"/>
    <w:rsid w:val="00220544"/>
    <w:rsid w:val="00225E4B"/>
    <w:rsid w:val="0022621D"/>
    <w:rsid w:val="00226742"/>
    <w:rsid w:val="00227B97"/>
    <w:rsid w:val="00237EDB"/>
    <w:rsid w:val="00240E8C"/>
    <w:rsid w:val="002417D3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1A0C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03243"/>
    <w:rsid w:val="0031390D"/>
    <w:rsid w:val="003150EE"/>
    <w:rsid w:val="003162D7"/>
    <w:rsid w:val="00320F41"/>
    <w:rsid w:val="00322A7F"/>
    <w:rsid w:val="0032606D"/>
    <w:rsid w:val="003261E8"/>
    <w:rsid w:val="00332313"/>
    <w:rsid w:val="00334107"/>
    <w:rsid w:val="003403EC"/>
    <w:rsid w:val="00342D3D"/>
    <w:rsid w:val="0034322F"/>
    <w:rsid w:val="003469D4"/>
    <w:rsid w:val="00346B60"/>
    <w:rsid w:val="00346CA1"/>
    <w:rsid w:val="003517DE"/>
    <w:rsid w:val="003556C6"/>
    <w:rsid w:val="00361DF7"/>
    <w:rsid w:val="00363034"/>
    <w:rsid w:val="00363223"/>
    <w:rsid w:val="003635FF"/>
    <w:rsid w:val="0036388D"/>
    <w:rsid w:val="00363E7F"/>
    <w:rsid w:val="00364FB3"/>
    <w:rsid w:val="0037073C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59BB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04F"/>
    <w:rsid w:val="00460E8D"/>
    <w:rsid w:val="00461425"/>
    <w:rsid w:val="00461C97"/>
    <w:rsid w:val="00462393"/>
    <w:rsid w:val="004650C5"/>
    <w:rsid w:val="00466C11"/>
    <w:rsid w:val="00480431"/>
    <w:rsid w:val="0048219B"/>
    <w:rsid w:val="004822E9"/>
    <w:rsid w:val="00491E03"/>
    <w:rsid w:val="004924D9"/>
    <w:rsid w:val="004A53C1"/>
    <w:rsid w:val="004A7B2B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8AF"/>
    <w:rsid w:val="004E5AC5"/>
    <w:rsid w:val="004E5EB8"/>
    <w:rsid w:val="004E5FF3"/>
    <w:rsid w:val="004F098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1AE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D73C5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1BA4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4A56"/>
    <w:rsid w:val="00666435"/>
    <w:rsid w:val="006667B0"/>
    <w:rsid w:val="0066701B"/>
    <w:rsid w:val="0067213B"/>
    <w:rsid w:val="006733BC"/>
    <w:rsid w:val="006805EA"/>
    <w:rsid w:val="00681C61"/>
    <w:rsid w:val="00683EC1"/>
    <w:rsid w:val="00683ED5"/>
    <w:rsid w:val="0068753A"/>
    <w:rsid w:val="0069014F"/>
    <w:rsid w:val="0069104C"/>
    <w:rsid w:val="00692CA2"/>
    <w:rsid w:val="00697483"/>
    <w:rsid w:val="006A0F69"/>
    <w:rsid w:val="006A1D24"/>
    <w:rsid w:val="006A5420"/>
    <w:rsid w:val="006B04C6"/>
    <w:rsid w:val="006B5ECD"/>
    <w:rsid w:val="006B6B30"/>
    <w:rsid w:val="006D1796"/>
    <w:rsid w:val="006D2C50"/>
    <w:rsid w:val="006D432C"/>
    <w:rsid w:val="006D444F"/>
    <w:rsid w:val="006D4C1E"/>
    <w:rsid w:val="006D5802"/>
    <w:rsid w:val="006D6FD6"/>
    <w:rsid w:val="006D7919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374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97400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2357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037"/>
    <w:rsid w:val="008B0606"/>
    <w:rsid w:val="008B1333"/>
    <w:rsid w:val="008B4CC6"/>
    <w:rsid w:val="008B5BC2"/>
    <w:rsid w:val="008B674B"/>
    <w:rsid w:val="008C57F2"/>
    <w:rsid w:val="008C61F8"/>
    <w:rsid w:val="008C6C1E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3394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2443"/>
    <w:rsid w:val="00985295"/>
    <w:rsid w:val="00992674"/>
    <w:rsid w:val="009943B2"/>
    <w:rsid w:val="009A0F63"/>
    <w:rsid w:val="009A20F4"/>
    <w:rsid w:val="009A3CD9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1D9A"/>
    <w:rsid w:val="00A02770"/>
    <w:rsid w:val="00A03C96"/>
    <w:rsid w:val="00A03F83"/>
    <w:rsid w:val="00A0406A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5230"/>
    <w:rsid w:val="00A56CDA"/>
    <w:rsid w:val="00A64007"/>
    <w:rsid w:val="00A661B7"/>
    <w:rsid w:val="00A66BA0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1A08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4CEC"/>
    <w:rsid w:val="00AD711D"/>
    <w:rsid w:val="00AE402D"/>
    <w:rsid w:val="00AE7DF2"/>
    <w:rsid w:val="00AF1161"/>
    <w:rsid w:val="00AF149D"/>
    <w:rsid w:val="00AF4BFE"/>
    <w:rsid w:val="00AF54DE"/>
    <w:rsid w:val="00AF6FA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42B6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0C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10AF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1A05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67AD"/>
    <w:rsid w:val="00CF7EBC"/>
    <w:rsid w:val="00D00E62"/>
    <w:rsid w:val="00D02949"/>
    <w:rsid w:val="00D260B7"/>
    <w:rsid w:val="00D26FFC"/>
    <w:rsid w:val="00D304E8"/>
    <w:rsid w:val="00D3774A"/>
    <w:rsid w:val="00D40D9C"/>
    <w:rsid w:val="00D40E1F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2430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5ED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0A2A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275C8"/>
    <w:rsid w:val="00F31F38"/>
    <w:rsid w:val="00F34917"/>
    <w:rsid w:val="00F406C7"/>
    <w:rsid w:val="00F40FE6"/>
    <w:rsid w:val="00F45955"/>
    <w:rsid w:val="00F50C9D"/>
    <w:rsid w:val="00F52828"/>
    <w:rsid w:val="00F53CED"/>
    <w:rsid w:val="00F568E5"/>
    <w:rsid w:val="00F601A0"/>
    <w:rsid w:val="00F61168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3EA9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2F1F80"/>
  <w15:docId w15:val="{076F9FFC-9F12-459D-840A-B818C9B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45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D75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5F2"/>
    <w:rPr>
      <w:rFonts w:ascii="Amerigo BT" w:hAnsi="Amerigo BT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4D7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DefaultParagraphFont"/>
    <w:rsid w:val="00B90E32"/>
  </w:style>
  <w:style w:type="character" w:styleId="FollowedHyperlink">
    <w:name w:val="FollowedHyperlink"/>
    <w:basedOn w:val="DefaultParagraphFon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Header">
    <w:name w:val="header"/>
    <w:basedOn w:val="Normal"/>
    <w:link w:val="HeaderChar"/>
    <w:rsid w:val="008955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95596"/>
    <w:rPr>
      <w:rFonts w:ascii="Amerigo BT" w:hAnsi="Amerigo BT"/>
      <w:sz w:val="22"/>
      <w:szCs w:val="22"/>
      <w:lang w:val="en-GB" w:eastAsia="fr-FR"/>
    </w:rPr>
  </w:style>
  <w:style w:type="paragraph" w:styleId="Footer">
    <w:name w:val="footer"/>
    <w:basedOn w:val="Normal"/>
    <w:link w:val="FooterChar"/>
    <w:rsid w:val="008955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5596"/>
    <w:rPr>
      <w:rFonts w:ascii="Amerigo BT" w:hAnsi="Amerigo BT"/>
      <w:sz w:val="22"/>
      <w:szCs w:val="22"/>
      <w:lang w:val="en-GB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696"/>
    <w:rPr>
      <w:rFonts w:ascii="Courier New" w:hAnsi="Courier New" w:cs="Courier New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9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veloso@ua.p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3n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4779</Characters>
  <Application>Microsoft Office Word</Application>
  <DocSecurity>0</DocSecurity>
  <Lines>39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Joaquim Leitão</cp:lastModifiedBy>
  <cp:revision>6</cp:revision>
  <cp:lastPrinted>2009-07-23T09:36:00Z</cp:lastPrinted>
  <dcterms:created xsi:type="dcterms:W3CDTF">2020-09-05T14:11:00Z</dcterms:created>
  <dcterms:modified xsi:type="dcterms:W3CDTF">2020-09-08T12:29:00Z</dcterms:modified>
</cp:coreProperties>
</file>