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5A2228D7" w:rsidR="00F707D9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52746C">
              <w:rPr>
                <w:rFonts w:ascii="Arial" w:hAnsi="Arial" w:cs="Arial"/>
                <w:b/>
                <w:sz w:val="20"/>
                <w:szCs w:val="20"/>
              </w:rPr>
              <w:t>2.1 2020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592598E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38820769" w14:textId="60070029" w:rsidR="00F707D9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vant contacts with EPC contractor for Off shore wind farm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(EDF)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the Dunkirk State Port (GPMD), RTE electricity transport company, GRTgaz ga</w:t>
            </w:r>
            <w:r w:rsidR="006672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transport company and also High Scale Hydrogen production project in Dunkirk (H2V)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and a lot of suppliers (energy efficiency, methanation, hydrogen production, PV production and PV projects development,</w:t>
            </w:r>
            <w:r w:rsidR="001B1319">
              <w:rPr>
                <w:rFonts w:ascii="Arial" w:hAnsi="Arial" w:cs="Arial"/>
                <w:b/>
                <w:sz w:val="20"/>
                <w:szCs w:val="20"/>
              </w:rPr>
              <w:t xml:space="preserve"> Marine renewable energy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...)</w:t>
            </w:r>
          </w:p>
          <w:p w14:paraId="1810CCC1" w14:textId="2CABFAFA" w:rsid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Hauts-de-France is a very relevant region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purpose of integration of renewable energy by storage and Power to X.</w:t>
            </w:r>
          </w:p>
          <w:p w14:paraId="52986BC3" w14:textId="5BA08AF7" w:rsidR="000D4C6A" w:rsidRDefault="006751BD" w:rsidP="000D4C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can bring our networking and the ability to implement pilot projects on GPMD</w:t>
            </w:r>
            <w:r w:rsidR="000D4C6A">
              <w:rPr>
                <w:rFonts w:ascii="Arial" w:hAnsi="Arial" w:cs="Arial"/>
                <w:b/>
                <w:sz w:val="20"/>
                <w:szCs w:val="20"/>
              </w:rPr>
              <w:t xml:space="preserve">, or </w:t>
            </w:r>
            <w:r w:rsidR="000D4C6A">
              <w:rPr>
                <w:rFonts w:ascii="Arial" w:hAnsi="Arial" w:cs="Arial"/>
                <w:b/>
                <w:sz w:val="20"/>
                <w:szCs w:val="20"/>
              </w:rPr>
              <w:t>we can realize studies or investigations in our network.</w:t>
            </w:r>
          </w:p>
          <w:p w14:paraId="5CC81C70" w14:textId="3C6AF43A" w:rsidR="006751BD" w:rsidRP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7E994" w14:textId="47EB65C4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6751BD">
              <w:rPr>
                <w:rFonts w:eastAsia="Calibri"/>
                <w:b/>
                <w:sz w:val="20"/>
                <w:szCs w:val="20"/>
                <w:lang w:val="en-US"/>
              </w:rPr>
              <w:t>power to x, enegy networks, electricity storage, networking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58974F7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www.pôlenergie.org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672F" w14:textId="77777777" w:rsidR="00714F14" w:rsidRDefault="00714F14" w:rsidP="00895596">
      <w:r>
        <w:separator/>
      </w:r>
    </w:p>
  </w:endnote>
  <w:endnote w:type="continuationSeparator" w:id="0">
    <w:p w14:paraId="76055C9B" w14:textId="77777777" w:rsidR="00714F14" w:rsidRDefault="00714F14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A2B58" w14:textId="77777777" w:rsidR="00714F14" w:rsidRDefault="00714F14" w:rsidP="00895596">
      <w:r>
        <w:separator/>
      </w:r>
    </w:p>
  </w:footnote>
  <w:footnote w:type="continuationSeparator" w:id="0">
    <w:p w14:paraId="55B355E8" w14:textId="77777777" w:rsidR="00714F14" w:rsidRDefault="00714F14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D4C6A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1319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C7622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672CD"/>
    <w:rsid w:val="0067213B"/>
    <w:rsid w:val="006751BD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4F14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9F0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8</cp:revision>
  <cp:lastPrinted>2009-07-23T09:36:00Z</cp:lastPrinted>
  <dcterms:created xsi:type="dcterms:W3CDTF">2020-09-11T14:44:00Z</dcterms:created>
  <dcterms:modified xsi:type="dcterms:W3CDTF">2020-09-12T15:45:00Z</dcterms:modified>
</cp:coreProperties>
</file>