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5445ED">
        <w:tc>
          <w:tcPr>
            <w:tcW w:w="9576" w:type="dxa"/>
          </w:tcPr>
          <w:p w:rsidR="00F707D9" w:rsidRPr="00AB0435" w:rsidRDefault="00F707D9" w:rsidP="005445ED">
            <w:pPr>
              <w:rPr>
                <w:rFonts w:ascii="Arial" w:hAnsi="Arial" w:cs="Arial"/>
                <w:b/>
                <w:sz w:val="20"/>
                <w:szCs w:val="20"/>
              </w:rPr>
            </w:pPr>
          </w:p>
          <w:p w:rsidR="00F707D9" w:rsidRDefault="001D19B1" w:rsidP="00880696">
            <w:pPr>
              <w:pStyle w:val="Paragraphedeliste"/>
              <w:rPr>
                <w:rFonts w:ascii="Arial" w:hAnsi="Arial" w:cs="Arial"/>
                <w:b/>
                <w:sz w:val="20"/>
                <w:szCs w:val="20"/>
              </w:rPr>
            </w:pPr>
            <w:r w:rsidRPr="001D19B1">
              <w:rPr>
                <w:rFonts w:ascii="Arial" w:hAnsi="Arial" w:cs="Arial"/>
                <w:b/>
                <w:sz w:val="20"/>
                <w:szCs w:val="20"/>
              </w:rPr>
              <w:t>LC-GD-9-1-2020 : European Research Infrastructures capacities and services to address European Green Deal challenges</w:t>
            </w:r>
          </w:p>
          <w:p w:rsidR="00260713" w:rsidRDefault="00260713" w:rsidP="00880696">
            <w:pPr>
              <w:pStyle w:val="Paragraphedeliste"/>
              <w:rPr>
                <w:rFonts w:ascii="Arial" w:hAnsi="Arial" w:cs="Arial"/>
                <w:b/>
                <w:sz w:val="20"/>
                <w:szCs w:val="20"/>
              </w:rPr>
            </w:pPr>
          </w:p>
          <w:p w:rsidR="00260713" w:rsidRDefault="00260713" w:rsidP="00880696">
            <w:pPr>
              <w:pStyle w:val="Paragraphedeliste"/>
              <w:rPr>
                <w:rFonts w:ascii="Arial" w:hAnsi="Arial" w:cs="Arial"/>
                <w:b/>
                <w:sz w:val="20"/>
                <w:szCs w:val="20"/>
              </w:rPr>
            </w:pPr>
            <w:r>
              <w:rPr>
                <w:rFonts w:ascii="Arial" w:hAnsi="Arial" w:cs="Arial"/>
                <w:b/>
                <w:sz w:val="20"/>
                <w:szCs w:val="20"/>
              </w:rPr>
              <w:t>Also</w:t>
            </w:r>
          </w:p>
          <w:p w:rsidR="00BA1589" w:rsidRDefault="00BA1589" w:rsidP="00880696">
            <w:pPr>
              <w:pStyle w:val="Paragraphedeliste"/>
              <w:rPr>
                <w:rFonts w:ascii="Arial" w:hAnsi="Arial" w:cs="Arial"/>
                <w:b/>
                <w:sz w:val="20"/>
                <w:szCs w:val="20"/>
              </w:rPr>
            </w:pPr>
            <w:r w:rsidRPr="00BA1589">
              <w:rPr>
                <w:rFonts w:ascii="Arial" w:hAnsi="Arial" w:cs="Arial"/>
                <w:b/>
                <w:sz w:val="20"/>
                <w:szCs w:val="20"/>
              </w:rPr>
              <w:t>LC-GD-1-2-2020: Towards Climate Neutral &amp; socially innovative cities</w:t>
            </w:r>
          </w:p>
          <w:p w:rsidR="00260713" w:rsidRDefault="00260713" w:rsidP="00880696">
            <w:pPr>
              <w:pStyle w:val="Paragraphedeliste"/>
              <w:rPr>
                <w:rFonts w:ascii="Arial" w:hAnsi="Arial" w:cs="Arial"/>
                <w:b/>
                <w:sz w:val="20"/>
                <w:szCs w:val="20"/>
              </w:rPr>
            </w:pPr>
            <w:r w:rsidRPr="00260713">
              <w:rPr>
                <w:rFonts w:ascii="Arial" w:hAnsi="Arial" w:cs="Arial"/>
                <w:b/>
                <w:sz w:val="20"/>
                <w:szCs w:val="20"/>
              </w:rPr>
              <w:t>LC-GD-4-1-2020 : Building and renovating in an energy and resource efficient way</w:t>
            </w:r>
          </w:p>
          <w:p w:rsidR="000E73E9" w:rsidRPr="00AB0435" w:rsidRDefault="000E73E9" w:rsidP="00880696">
            <w:pPr>
              <w:pStyle w:val="Paragraphedeliste"/>
              <w:rPr>
                <w:rFonts w:ascii="Arial" w:hAnsi="Arial" w:cs="Arial"/>
                <w:b/>
                <w:sz w:val="20"/>
                <w:szCs w:val="20"/>
              </w:rPr>
            </w:pP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5445ED">
        <w:tc>
          <w:tcPr>
            <w:tcW w:w="9576" w:type="dxa"/>
          </w:tcPr>
          <w:p w:rsidR="00F707D9" w:rsidRPr="00AB0435" w:rsidRDefault="00F707D9" w:rsidP="005445ED">
            <w:pPr>
              <w:rPr>
                <w:rFonts w:ascii="Arial" w:hAnsi="Arial" w:cs="Arial"/>
                <w:b/>
                <w:sz w:val="20"/>
                <w:szCs w:val="20"/>
              </w:rPr>
            </w:pPr>
          </w:p>
          <w:p w:rsidR="00F707D9" w:rsidRDefault="00F707D9" w:rsidP="005445ED">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5445ED">
            <w:pPr>
              <w:rPr>
                <w:rFonts w:ascii="Arial" w:hAnsi="Arial" w:cs="Arial"/>
                <w:b/>
                <w:sz w:val="20"/>
                <w:szCs w:val="20"/>
                <w:lang w:val="en-US"/>
              </w:rPr>
            </w:pPr>
          </w:p>
          <w:p w:rsidR="00F707D9" w:rsidRPr="00F86E41" w:rsidRDefault="00F707D9" w:rsidP="005445ED">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1D19B1">
        <w:rPr>
          <w:rFonts w:ascii="Arial" w:hAnsi="Arial" w:cs="Arial"/>
          <w:b/>
          <w:lang w:val="en-US"/>
        </w:rPr>
        <w:t xml:space="preserve"> </w:t>
      </w:r>
      <w:r w:rsidR="00B16670">
        <w:rPr>
          <w:rFonts w:ascii="Arial" w:hAnsi="Arial" w:cs="Arial"/>
          <w:b/>
          <w:lang w:val="en-US"/>
        </w:rPr>
        <w:t>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1D19B1">
        <w:rPr>
          <w:rFonts w:ascii="Arial" w:hAnsi="Arial" w:cs="Arial"/>
          <w:b/>
          <w:lang w:val="en-US"/>
        </w:rPr>
        <w:t xml:space="preserve">: </w:t>
      </w:r>
      <w:r w:rsidR="001D19B1" w:rsidRPr="00047A76">
        <w:rPr>
          <w:rFonts w:ascii="Arial" w:hAnsi="Arial" w:cs="Arial"/>
          <w:b/>
          <w:highlight w:val="yellow"/>
          <w:lang w:val="en-US"/>
        </w:rPr>
        <w:t>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5445ED">
        <w:tc>
          <w:tcPr>
            <w:tcW w:w="9576" w:type="dxa"/>
          </w:tcPr>
          <w:p w:rsidR="00F707D9" w:rsidRPr="00AB0435" w:rsidRDefault="00880696" w:rsidP="005445ED">
            <w:pPr>
              <w:rPr>
                <w:rFonts w:ascii="Arial" w:hAnsi="Arial" w:cs="Arial"/>
                <w:b/>
                <w:sz w:val="20"/>
                <w:szCs w:val="20"/>
              </w:rPr>
            </w:pPr>
            <w:r>
              <w:rPr>
                <w:rFonts w:ascii="Arial" w:hAnsi="Arial" w:cs="Arial"/>
                <w:b/>
                <w:sz w:val="20"/>
                <w:szCs w:val="20"/>
              </w:rPr>
              <w:t xml:space="preserve"> </w:t>
            </w:r>
          </w:p>
        </w:tc>
      </w:tr>
    </w:tbl>
    <w:p w:rsidR="00880696" w:rsidRPr="006B7375" w:rsidRDefault="00880696" w:rsidP="00880696">
      <w:pPr>
        <w:pStyle w:val="PrformatHTML"/>
        <w:rPr>
          <w:rFonts w:ascii="Arial" w:hAnsi="Arial" w:cs="Arial"/>
          <w:b/>
          <w:sz w:val="24"/>
          <w:szCs w:val="24"/>
          <w:lang w:val="en-US"/>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5445ED">
        <w:trPr>
          <w:trHeight w:val="788"/>
        </w:trPr>
        <w:tc>
          <w:tcPr>
            <w:tcW w:w="9576" w:type="dxa"/>
          </w:tcPr>
          <w:p w:rsidR="00A90920" w:rsidRPr="00260713" w:rsidRDefault="00A90920" w:rsidP="005445ED">
            <w:pPr>
              <w:rPr>
                <w:rFonts w:ascii="Arial" w:hAnsi="Arial" w:cs="Arial"/>
                <w:b/>
                <w:sz w:val="20"/>
                <w:szCs w:val="20"/>
              </w:rPr>
            </w:pPr>
            <w:r w:rsidRPr="00260713">
              <w:rPr>
                <w:rFonts w:ascii="Arial" w:hAnsi="Arial" w:cs="Arial"/>
                <w:b/>
                <w:sz w:val="20"/>
                <w:szCs w:val="20"/>
              </w:rPr>
              <w:t>Expertise:</w:t>
            </w:r>
          </w:p>
          <w:p w:rsidR="00260713" w:rsidRDefault="00A90920" w:rsidP="005445ED">
            <w:pPr>
              <w:rPr>
                <w:rFonts w:ascii="Arial" w:hAnsi="Arial" w:cs="Arial"/>
                <w:b/>
                <w:sz w:val="20"/>
                <w:szCs w:val="20"/>
              </w:rPr>
            </w:pPr>
            <w:r w:rsidRPr="00260713">
              <w:rPr>
                <w:rFonts w:ascii="Arial" w:hAnsi="Arial" w:cs="Arial"/>
                <w:b/>
                <w:sz w:val="20"/>
                <w:szCs w:val="20"/>
              </w:rPr>
              <w:t xml:space="preserve">ELI Beamlines </w:t>
            </w:r>
            <w:r w:rsidR="00260713" w:rsidRPr="00260713">
              <w:rPr>
                <w:rFonts w:ascii="Arial" w:hAnsi="Arial" w:cs="Arial"/>
                <w:b/>
                <w:sz w:val="20"/>
                <w:szCs w:val="20"/>
              </w:rPr>
              <w:t>as</w:t>
            </w:r>
            <w:r w:rsidR="00260713">
              <w:rPr>
                <w:rFonts w:ascii="Arial" w:hAnsi="Arial" w:cs="Arial"/>
                <w:b/>
                <w:sz w:val="20"/>
                <w:szCs w:val="20"/>
              </w:rPr>
              <w:t xml:space="preserve"> a large laser infrastructure can offer expertise in laser physics. In addition their expertise covers the areas of big data management, f</w:t>
            </w:r>
            <w:r w:rsidR="00260713" w:rsidRPr="00260713">
              <w:rPr>
                <w:rFonts w:ascii="Arial" w:hAnsi="Arial" w:cs="Arial"/>
                <w:b/>
                <w:sz w:val="20"/>
                <w:szCs w:val="20"/>
              </w:rPr>
              <w:t xml:space="preserve">uel cell </w:t>
            </w:r>
            <w:r w:rsidR="00260713">
              <w:rPr>
                <w:rFonts w:ascii="Arial" w:hAnsi="Arial" w:cs="Arial"/>
                <w:b/>
                <w:sz w:val="20"/>
                <w:szCs w:val="20"/>
              </w:rPr>
              <w:t>development, p</w:t>
            </w:r>
            <w:r w:rsidR="000147A2">
              <w:rPr>
                <w:rFonts w:ascii="Arial" w:hAnsi="Arial" w:cs="Arial"/>
                <w:b/>
                <w:sz w:val="20"/>
                <w:szCs w:val="20"/>
              </w:rPr>
              <w:t>hotovoltaics,</w:t>
            </w:r>
            <w:r w:rsidR="00260713">
              <w:rPr>
                <w:rFonts w:ascii="Arial" w:hAnsi="Arial" w:cs="Arial"/>
                <w:b/>
                <w:sz w:val="20"/>
                <w:szCs w:val="20"/>
              </w:rPr>
              <w:t xml:space="preserve"> </w:t>
            </w:r>
            <w:r w:rsidR="000147A2">
              <w:rPr>
                <w:rFonts w:ascii="Arial" w:hAnsi="Arial" w:cs="Arial"/>
                <w:b/>
                <w:sz w:val="20"/>
                <w:szCs w:val="20"/>
              </w:rPr>
              <w:t xml:space="preserve">and </w:t>
            </w:r>
            <w:r w:rsidR="00260713">
              <w:rPr>
                <w:rFonts w:ascii="Arial" w:hAnsi="Arial" w:cs="Arial"/>
                <w:b/>
                <w:sz w:val="20"/>
                <w:szCs w:val="20"/>
              </w:rPr>
              <w:t>aerosol science.</w:t>
            </w:r>
          </w:p>
          <w:p w:rsidR="00260713" w:rsidRDefault="00260713" w:rsidP="005445ED">
            <w:pPr>
              <w:rPr>
                <w:rFonts w:ascii="Arial" w:hAnsi="Arial" w:cs="Arial"/>
                <w:b/>
                <w:sz w:val="20"/>
                <w:szCs w:val="20"/>
              </w:rPr>
            </w:pPr>
          </w:p>
          <w:p w:rsidR="00CC1587" w:rsidRDefault="00CC1587" w:rsidP="005445ED">
            <w:pPr>
              <w:rPr>
                <w:rFonts w:ascii="Arial" w:hAnsi="Arial" w:cs="Arial"/>
                <w:b/>
                <w:sz w:val="20"/>
                <w:szCs w:val="20"/>
              </w:rPr>
            </w:pPr>
          </w:p>
          <w:p w:rsidR="00A90920" w:rsidRDefault="00A90920" w:rsidP="005445ED">
            <w:pPr>
              <w:rPr>
                <w:rFonts w:ascii="Arial" w:hAnsi="Arial" w:cs="Arial"/>
                <w:b/>
                <w:sz w:val="20"/>
                <w:szCs w:val="20"/>
              </w:rPr>
            </w:pPr>
            <w:r>
              <w:rPr>
                <w:rFonts w:ascii="Arial" w:hAnsi="Arial" w:cs="Arial"/>
                <w:b/>
                <w:sz w:val="20"/>
                <w:szCs w:val="20"/>
              </w:rPr>
              <w:t>Expected Impact:</w:t>
            </w:r>
          </w:p>
          <w:p w:rsidR="00260713" w:rsidRDefault="00260713" w:rsidP="005445ED">
            <w:pPr>
              <w:rPr>
                <w:rFonts w:ascii="Arial" w:hAnsi="Arial" w:cs="Arial"/>
                <w:b/>
                <w:sz w:val="20"/>
                <w:szCs w:val="20"/>
              </w:rPr>
            </w:pPr>
            <w:r>
              <w:rPr>
                <w:rFonts w:ascii="Arial" w:hAnsi="Arial" w:cs="Arial"/>
                <w:b/>
                <w:sz w:val="20"/>
                <w:szCs w:val="20"/>
              </w:rPr>
              <w:t xml:space="preserve">For Climate neutral cities </w:t>
            </w:r>
          </w:p>
          <w:p w:rsidR="00260713" w:rsidRPr="00260713" w:rsidRDefault="00260713" w:rsidP="00260713">
            <w:pPr>
              <w:pStyle w:val="Paragraphedeliste"/>
              <w:numPr>
                <w:ilvl w:val="0"/>
                <w:numId w:val="10"/>
              </w:numPr>
              <w:rPr>
                <w:rFonts w:ascii="Arial" w:hAnsi="Arial" w:cs="Arial"/>
                <w:b/>
                <w:sz w:val="20"/>
                <w:szCs w:val="20"/>
              </w:rPr>
            </w:pPr>
            <w:r w:rsidRPr="00260713">
              <w:rPr>
                <w:rFonts w:ascii="Arial" w:hAnsi="Arial" w:cs="Arial"/>
                <w:b/>
                <w:sz w:val="20"/>
                <w:szCs w:val="20"/>
              </w:rPr>
              <w:t xml:space="preserve">We could use expertise in the handling of big data to reduce “the negative externalities of urban and </w:t>
            </w:r>
            <w:proofErr w:type="spellStart"/>
            <w:r w:rsidRPr="00260713">
              <w:rPr>
                <w:rFonts w:ascii="Arial" w:hAnsi="Arial" w:cs="Arial"/>
                <w:b/>
                <w:sz w:val="20"/>
                <w:szCs w:val="20"/>
              </w:rPr>
              <w:t>peri</w:t>
            </w:r>
            <w:proofErr w:type="spellEnd"/>
            <w:r w:rsidRPr="00260713">
              <w:rPr>
                <w:rFonts w:ascii="Arial" w:hAnsi="Arial" w:cs="Arial"/>
                <w:b/>
                <w:sz w:val="20"/>
                <w:szCs w:val="20"/>
              </w:rPr>
              <w:t>-urban transportation: congestion, pollution and road collisions”</w:t>
            </w:r>
          </w:p>
          <w:p w:rsidR="00501699" w:rsidRDefault="00501699" w:rsidP="005445ED">
            <w:pPr>
              <w:rPr>
                <w:rFonts w:ascii="Arial" w:hAnsi="Arial" w:cs="Arial"/>
                <w:b/>
                <w:sz w:val="20"/>
                <w:szCs w:val="20"/>
              </w:rPr>
            </w:pPr>
          </w:p>
          <w:p w:rsidR="00260713" w:rsidRDefault="00260713" w:rsidP="005445ED">
            <w:pPr>
              <w:rPr>
                <w:rFonts w:ascii="Arial" w:hAnsi="Arial" w:cs="Arial"/>
                <w:b/>
                <w:sz w:val="20"/>
                <w:szCs w:val="20"/>
              </w:rPr>
            </w:pPr>
            <w:r>
              <w:rPr>
                <w:rFonts w:ascii="Arial" w:hAnsi="Arial" w:cs="Arial"/>
                <w:b/>
                <w:sz w:val="20"/>
                <w:szCs w:val="20"/>
              </w:rPr>
              <w:t xml:space="preserve">For </w:t>
            </w:r>
            <w:r w:rsidRPr="00260713">
              <w:rPr>
                <w:rFonts w:ascii="Arial" w:hAnsi="Arial" w:cs="Arial"/>
                <w:b/>
                <w:sz w:val="20"/>
                <w:szCs w:val="20"/>
              </w:rPr>
              <w:t>Building and renovating in an energy and resource efficient way</w:t>
            </w:r>
          </w:p>
          <w:p w:rsidR="00260713" w:rsidRPr="00260713" w:rsidRDefault="00260713" w:rsidP="00260713">
            <w:pPr>
              <w:rPr>
                <w:rFonts w:ascii="Arial" w:hAnsi="Arial" w:cs="Arial"/>
                <w:b/>
                <w:sz w:val="20"/>
                <w:szCs w:val="20"/>
              </w:rPr>
            </w:pPr>
            <w:r w:rsidRPr="00260713">
              <w:rPr>
                <w:rFonts w:ascii="Arial" w:hAnsi="Arial" w:cs="Arial"/>
                <w:b/>
                <w:sz w:val="20"/>
                <w:szCs w:val="20"/>
              </w:rPr>
              <w:t>We could contribute to</w:t>
            </w:r>
          </w:p>
          <w:p w:rsidR="00260713" w:rsidRDefault="00260713" w:rsidP="00260713">
            <w:pPr>
              <w:pStyle w:val="Paragraphedeliste"/>
              <w:numPr>
                <w:ilvl w:val="0"/>
                <w:numId w:val="10"/>
              </w:numPr>
              <w:rPr>
                <w:rFonts w:ascii="Arial" w:hAnsi="Arial" w:cs="Arial"/>
                <w:b/>
                <w:sz w:val="20"/>
                <w:szCs w:val="20"/>
              </w:rPr>
            </w:pPr>
            <w:r w:rsidRPr="00260713">
              <w:rPr>
                <w:rFonts w:ascii="Arial" w:hAnsi="Arial" w:cs="Arial"/>
                <w:b/>
                <w:sz w:val="20"/>
                <w:szCs w:val="20"/>
              </w:rPr>
              <w:t>Reduction of greenhouse gas emissions</w:t>
            </w:r>
          </w:p>
          <w:p w:rsidR="00260713" w:rsidRPr="00260713" w:rsidRDefault="00260713" w:rsidP="00260713">
            <w:pPr>
              <w:pStyle w:val="Paragraphedeliste"/>
              <w:numPr>
                <w:ilvl w:val="0"/>
                <w:numId w:val="10"/>
              </w:numPr>
              <w:rPr>
                <w:rFonts w:ascii="Arial" w:hAnsi="Arial" w:cs="Arial"/>
                <w:b/>
                <w:sz w:val="20"/>
                <w:szCs w:val="20"/>
              </w:rPr>
            </w:pPr>
            <w:r w:rsidRPr="00260713">
              <w:rPr>
                <w:rFonts w:ascii="Arial" w:hAnsi="Arial" w:cs="Arial"/>
                <w:b/>
                <w:sz w:val="20"/>
                <w:szCs w:val="20"/>
              </w:rPr>
              <w:t>Reduction of air pollutants</w:t>
            </w:r>
          </w:p>
          <w:p w:rsidR="00260713" w:rsidRDefault="00260713" w:rsidP="005445ED">
            <w:pPr>
              <w:rPr>
                <w:rFonts w:ascii="Arial" w:hAnsi="Arial" w:cs="Arial"/>
                <w:b/>
                <w:sz w:val="20"/>
                <w:szCs w:val="20"/>
              </w:rPr>
            </w:pPr>
          </w:p>
          <w:p w:rsidR="00260713" w:rsidRDefault="00260713" w:rsidP="005445ED">
            <w:pPr>
              <w:rPr>
                <w:rFonts w:ascii="Arial" w:hAnsi="Arial" w:cs="Arial"/>
                <w:b/>
                <w:sz w:val="20"/>
                <w:szCs w:val="20"/>
              </w:rPr>
            </w:pPr>
            <w:r>
              <w:rPr>
                <w:rFonts w:ascii="Arial" w:hAnsi="Arial" w:cs="Arial"/>
                <w:b/>
                <w:sz w:val="20"/>
                <w:szCs w:val="20"/>
              </w:rPr>
              <w:t xml:space="preserve">For  European Research Infrastructures in particular to support </w:t>
            </w:r>
            <w:r w:rsidRPr="00260713">
              <w:rPr>
                <w:rFonts w:ascii="Arial" w:hAnsi="Arial" w:cs="Arial"/>
                <w:b/>
                <w:sz w:val="20"/>
                <w:szCs w:val="20"/>
              </w:rPr>
              <w:t>clean energy storage technologies</w:t>
            </w:r>
            <w:r>
              <w:rPr>
                <w:rFonts w:ascii="Arial" w:hAnsi="Arial" w:cs="Arial"/>
                <w:b/>
                <w:sz w:val="20"/>
                <w:szCs w:val="20"/>
              </w:rPr>
              <w:t xml:space="preserve"> and </w:t>
            </w:r>
          </w:p>
          <w:p w:rsidR="00CC1587" w:rsidRDefault="00CC1587" w:rsidP="005445ED">
            <w:pPr>
              <w:rPr>
                <w:rFonts w:ascii="Arial" w:hAnsi="Arial" w:cs="Arial"/>
                <w:b/>
                <w:sz w:val="20"/>
                <w:szCs w:val="20"/>
              </w:rPr>
            </w:pPr>
            <w:r>
              <w:rPr>
                <w:rFonts w:ascii="Arial" w:hAnsi="Arial" w:cs="Arial"/>
                <w:b/>
                <w:sz w:val="20"/>
                <w:szCs w:val="20"/>
              </w:rPr>
              <w:t>We would aim to provide “</w:t>
            </w:r>
            <w:r w:rsidRPr="00CC1587">
              <w:rPr>
                <w:rFonts w:ascii="Arial" w:hAnsi="Arial" w:cs="Arial"/>
                <w:b/>
                <w:sz w:val="20"/>
                <w:szCs w:val="20"/>
              </w:rPr>
              <w:t>easy and seamless access to the most advanced scientific infrastructure available in Europe</w:t>
            </w:r>
            <w:r>
              <w:rPr>
                <w:rFonts w:ascii="Arial" w:hAnsi="Arial" w:cs="Arial"/>
                <w:b/>
                <w:sz w:val="20"/>
                <w:szCs w:val="20"/>
              </w:rPr>
              <w:t>…</w:t>
            </w:r>
            <w:r>
              <w:t xml:space="preserve"> </w:t>
            </w:r>
            <w:r w:rsidRPr="00CC1587">
              <w:rPr>
                <w:rFonts w:ascii="Arial" w:hAnsi="Arial" w:cs="Arial"/>
                <w:b/>
                <w:sz w:val="20"/>
                <w:szCs w:val="20"/>
              </w:rPr>
              <w:t>enabling breakthrough research and innovation in energy storage systems and related materials</w:t>
            </w:r>
            <w:r>
              <w:rPr>
                <w:rFonts w:ascii="Arial" w:hAnsi="Arial" w:cs="Arial"/>
                <w:b/>
                <w:sz w:val="20"/>
                <w:szCs w:val="20"/>
              </w:rPr>
              <w:t xml:space="preserve">” We would aim to generate “impact” through </w:t>
            </w:r>
          </w:p>
          <w:p w:rsidR="00CC1587" w:rsidRDefault="00CC1587" w:rsidP="005445ED">
            <w:pPr>
              <w:rPr>
                <w:rFonts w:ascii="Arial" w:hAnsi="Arial" w:cs="Arial"/>
                <w:b/>
                <w:sz w:val="20"/>
                <w:szCs w:val="20"/>
              </w:rPr>
            </w:pPr>
          </w:p>
          <w:p w:rsidR="00CC1587" w:rsidRPr="00047A76" w:rsidRDefault="00CC1587" w:rsidP="00047A76">
            <w:pPr>
              <w:pStyle w:val="Paragraphedeliste"/>
              <w:numPr>
                <w:ilvl w:val="0"/>
                <w:numId w:val="8"/>
              </w:numPr>
              <w:rPr>
                <w:rFonts w:ascii="Arial" w:hAnsi="Arial" w:cs="Arial"/>
                <w:b/>
                <w:sz w:val="20"/>
                <w:szCs w:val="20"/>
              </w:rPr>
            </w:pPr>
            <w:r w:rsidRPr="00047A76">
              <w:rPr>
                <w:rFonts w:ascii="Arial" w:hAnsi="Arial" w:cs="Arial"/>
                <w:b/>
                <w:sz w:val="20"/>
                <w:szCs w:val="20"/>
              </w:rPr>
              <w:lastRenderedPageBreak/>
              <w:t xml:space="preserve">The development of synergies among research infrastructures in different disciplinary areas. </w:t>
            </w:r>
          </w:p>
          <w:p w:rsidR="00CC1587" w:rsidRPr="00047A76" w:rsidRDefault="00CC1587" w:rsidP="00047A76">
            <w:pPr>
              <w:pStyle w:val="Paragraphedeliste"/>
              <w:numPr>
                <w:ilvl w:val="0"/>
                <w:numId w:val="8"/>
              </w:numPr>
              <w:rPr>
                <w:rFonts w:ascii="Arial" w:hAnsi="Arial" w:cs="Arial"/>
                <w:b/>
                <w:sz w:val="20"/>
                <w:szCs w:val="20"/>
              </w:rPr>
            </w:pPr>
            <w:r w:rsidRPr="00047A76">
              <w:rPr>
                <w:rFonts w:ascii="Arial" w:hAnsi="Arial" w:cs="Arial"/>
                <w:b/>
                <w:sz w:val="20"/>
                <w:szCs w:val="20"/>
              </w:rPr>
              <w:t>Provision of integrated and efficient access to a world leading research infrastructure.</w:t>
            </w:r>
          </w:p>
          <w:p w:rsidR="00CC1587" w:rsidRPr="00047A76" w:rsidRDefault="00CC1587" w:rsidP="005445ED">
            <w:pPr>
              <w:pStyle w:val="Paragraphedeliste"/>
              <w:numPr>
                <w:ilvl w:val="0"/>
                <w:numId w:val="8"/>
              </w:numPr>
              <w:rPr>
                <w:rFonts w:ascii="Arial" w:hAnsi="Arial" w:cs="Arial"/>
                <w:b/>
                <w:sz w:val="20"/>
                <w:szCs w:val="20"/>
              </w:rPr>
            </w:pPr>
            <w:r w:rsidRPr="00047A76">
              <w:rPr>
                <w:rFonts w:ascii="Arial" w:hAnsi="Arial" w:cs="Arial"/>
                <w:b/>
                <w:sz w:val="20"/>
                <w:szCs w:val="20"/>
              </w:rPr>
              <w:t xml:space="preserve">The development of new skills and a new generation of researchers ready to optimally exploit the most advanced and essential instruments and resources for research and innovation addressing Green Deal challenges. </w:t>
            </w:r>
          </w:p>
          <w:p w:rsidR="00F707D9" w:rsidRDefault="00F707D9" w:rsidP="00880696">
            <w:pPr>
              <w:pStyle w:val="Default"/>
              <w:ind w:left="720"/>
              <w:rPr>
                <w:rFonts w:eastAsia="Calibri"/>
                <w:b/>
                <w:sz w:val="20"/>
                <w:szCs w:val="20"/>
                <w:lang w:val="en-US"/>
              </w:rPr>
            </w:pP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047A76">
              <w:rPr>
                <w:rFonts w:eastAsia="Calibri"/>
                <w:b/>
                <w:sz w:val="20"/>
                <w:szCs w:val="20"/>
                <w:lang w:val="en-US"/>
              </w:rPr>
              <w:t>Laser, Materials</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5445ED">
        <w:trPr>
          <w:trHeight w:val="555"/>
        </w:trPr>
        <w:tc>
          <w:tcPr>
            <w:tcW w:w="9576" w:type="dxa"/>
          </w:tcPr>
          <w:p w:rsidR="00F707D9" w:rsidRPr="00AB0435" w:rsidRDefault="00F707D9" w:rsidP="005445ED">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947E4C" w:rsidP="005445ED">
            <w:pPr>
              <w:rPr>
                <w:rFonts w:ascii="Arial" w:hAnsi="Arial" w:cs="Arial"/>
                <w:b/>
                <w:sz w:val="20"/>
                <w:szCs w:val="20"/>
                <w:highlight w:val="yellow"/>
              </w:rPr>
            </w:pPr>
            <w:r w:rsidRPr="00047A76">
              <w:rPr>
                <w:rFonts w:ascii="Arial" w:hAnsi="Arial" w:cs="Arial"/>
                <w:b/>
                <w:sz w:val="20"/>
                <w:szCs w:val="20"/>
              </w:rPr>
              <w:t>ELI-Beamlines</w:t>
            </w:r>
            <w:r w:rsidR="00047A76">
              <w:rPr>
                <w:rFonts w:ascii="Arial" w:hAnsi="Arial" w:cs="Arial"/>
                <w:b/>
                <w:sz w:val="20"/>
                <w:szCs w:val="20"/>
              </w:rPr>
              <w:t>,</w:t>
            </w:r>
            <w:r w:rsidRPr="00047A76">
              <w:rPr>
                <w:rFonts w:ascii="Arial" w:hAnsi="Arial" w:cs="Arial"/>
                <w:b/>
                <w:sz w:val="20"/>
                <w:szCs w:val="20"/>
              </w:rPr>
              <w:t xml:space="preserve"> </w:t>
            </w:r>
            <w:r w:rsidR="00047A76" w:rsidRPr="00047A76">
              <w:rPr>
                <w:rFonts w:ascii="Arial" w:hAnsi="Arial" w:cs="Arial"/>
                <w:b/>
                <w:sz w:val="20"/>
                <w:szCs w:val="20"/>
              </w:rPr>
              <w:t>Institute</w:t>
            </w:r>
            <w:r w:rsidRPr="00047A76">
              <w:rPr>
                <w:rFonts w:ascii="Arial" w:hAnsi="Arial" w:cs="Arial"/>
                <w:b/>
                <w:sz w:val="20"/>
                <w:szCs w:val="20"/>
              </w:rPr>
              <w:t xml:space="preserve"> of Physics – Czech Republic</w:t>
            </w:r>
          </w:p>
        </w:tc>
      </w:tr>
      <w:tr w:rsidR="00F707D9" w:rsidRPr="00AB0435" w:rsidTr="005445ED">
        <w:trPr>
          <w:trHeight w:val="555"/>
        </w:trPr>
        <w:tc>
          <w:tcPr>
            <w:tcW w:w="9576" w:type="dxa"/>
          </w:tcPr>
          <w:p w:rsidR="00F707D9" w:rsidRPr="00AB0435" w:rsidRDefault="00F707D9" w:rsidP="005445ED">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947E4C">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00947E4C">
              <w:rPr>
                <w:rFonts w:ascii="Arial" w:hAnsi="Arial" w:cs="Arial"/>
                <w:b/>
                <w:sz w:val="28"/>
                <w:szCs w:val="28"/>
              </w:rPr>
              <w:t xml:space="preserve">x </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5445ED">
        <w:trPr>
          <w:trHeight w:val="555"/>
        </w:trPr>
        <w:tc>
          <w:tcPr>
            <w:tcW w:w="9576" w:type="dxa"/>
          </w:tcPr>
          <w:p w:rsidR="00F707D9" w:rsidRPr="00AB0435" w:rsidRDefault="00F707D9" w:rsidP="005445ED">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947E4C" w:rsidP="005445ED">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5445ED">
        <w:trPr>
          <w:trHeight w:val="555"/>
        </w:trPr>
        <w:tc>
          <w:tcPr>
            <w:tcW w:w="9576" w:type="dxa"/>
          </w:tcPr>
          <w:p w:rsidR="00F707D9" w:rsidRPr="00AB0435" w:rsidRDefault="00F707D9" w:rsidP="005445ED">
            <w:pPr>
              <w:rPr>
                <w:rFonts w:ascii="Arial" w:hAnsi="Arial" w:cs="Arial"/>
                <w:b/>
                <w:sz w:val="20"/>
                <w:szCs w:val="20"/>
              </w:rPr>
            </w:pPr>
            <w:r w:rsidRPr="00AB0435">
              <w:rPr>
                <w:rFonts w:ascii="Arial" w:hAnsi="Arial" w:cs="Arial"/>
                <w:b/>
                <w:sz w:val="20"/>
                <w:szCs w:val="20"/>
              </w:rPr>
              <w:t>Web address:</w:t>
            </w:r>
          </w:p>
          <w:p w:rsidR="00F707D9" w:rsidRPr="00AB0435" w:rsidRDefault="006B7375" w:rsidP="005445ED">
            <w:pPr>
              <w:rPr>
                <w:rFonts w:ascii="Arial" w:hAnsi="Arial" w:cs="Arial"/>
                <w:b/>
                <w:sz w:val="20"/>
                <w:szCs w:val="20"/>
                <w:highlight w:val="yellow"/>
              </w:rPr>
            </w:pPr>
            <w:hyperlink r:id="rId7" w:history="1">
              <w:r w:rsidR="00947E4C">
                <w:rPr>
                  <w:rStyle w:val="Lienhypertexte"/>
                </w:rPr>
                <w:t>https://www.eli-beams.eu/</w:t>
              </w:r>
            </w:hyperlink>
          </w:p>
        </w:tc>
      </w:tr>
      <w:tr w:rsidR="00F707D9" w:rsidRPr="00AB0435" w:rsidTr="005445ED">
        <w:trPr>
          <w:trHeight w:val="555"/>
        </w:trPr>
        <w:tc>
          <w:tcPr>
            <w:tcW w:w="9576" w:type="dxa"/>
          </w:tcPr>
          <w:p w:rsidR="00F707D9" w:rsidRPr="00AB0435" w:rsidRDefault="00F707D9" w:rsidP="005445ED">
            <w:pPr>
              <w:rPr>
                <w:rFonts w:ascii="Arial" w:hAnsi="Arial" w:cs="Arial"/>
                <w:b/>
                <w:sz w:val="20"/>
                <w:szCs w:val="20"/>
              </w:rPr>
            </w:pPr>
            <w:r w:rsidRPr="00AB0435">
              <w:rPr>
                <w:rFonts w:ascii="Arial" w:hAnsi="Arial" w:cs="Arial"/>
                <w:b/>
                <w:sz w:val="20"/>
                <w:szCs w:val="20"/>
              </w:rPr>
              <w:t>Description of the organisation:</w:t>
            </w:r>
          </w:p>
          <w:p w:rsidR="00A9353C" w:rsidRDefault="00A9353C" w:rsidP="00A9353C">
            <w:pPr>
              <w:pStyle w:val="Teamingbody"/>
            </w:pPr>
            <w:r>
              <w:t>The Institute of Physics (</w:t>
            </w:r>
            <w:proofErr w:type="spellStart"/>
            <w:r>
              <w:t>IoP</w:t>
            </w:r>
            <w:proofErr w:type="spellEnd"/>
            <w:r>
              <w:t xml:space="preserve">) is the largest research institute of the Academy of Sciences of the Czech Republic. The main mission of the </w:t>
            </w:r>
            <w:proofErr w:type="spellStart"/>
            <w:r>
              <w:t>IoP</w:t>
            </w:r>
            <w:proofErr w:type="spellEnd"/>
            <w:r>
              <w:t xml:space="preserve"> is to carry out scientific research in physics and to further develop the arising research results to enable their applications. The present research programme of the Institute encompasses physics of elementary particles, condensed systems, solid state, plasma physics, classical and quantum optics, laser and laser-plasma physics. Institute of Physics ASCR, v. v. i., has thirty years of experience in the development, operation and applications of high‐power lasers and laser driven X-ray sources.  The IOP runs the Czech pillar of the ESFRI ELI-Beamlines project, the</w:t>
            </w:r>
            <w:r w:rsidRPr="00A9353C">
              <w:t xml:space="preserve"> ELI Beamlines centre</w:t>
            </w:r>
            <w:r>
              <w:t>,</w:t>
            </w:r>
            <w:r w:rsidRPr="00A9353C">
              <w:t xml:space="preserve"> </w:t>
            </w:r>
            <w:r>
              <w:t xml:space="preserve">which </w:t>
            </w:r>
            <w:r w:rsidRPr="00A9353C">
              <w:t>focused on providing users sources of energetic particles (photons, electrons and ions) and extreme density and temperature matte</w:t>
            </w:r>
            <w:r>
              <w:t>r conditions for basic research. These are</w:t>
            </w:r>
            <w:r w:rsidRPr="00A9353C">
              <w:t xml:space="preserve"> all driven by three state of the art laser systems: L1 system with 1 kHz and 100 </w:t>
            </w:r>
            <w:proofErr w:type="spellStart"/>
            <w:r w:rsidRPr="00A9353C">
              <w:t>mJ</w:t>
            </w:r>
            <w:proofErr w:type="spellEnd"/>
            <w:r w:rsidRPr="00A9353C">
              <w:t xml:space="preserve"> pulses, L3 system providing 1 PW peak power at 10 Hz repetition rate, and the L4 system providing 10 PW pulses with up to 1 Hz repetition rate.</w:t>
            </w:r>
          </w:p>
          <w:p w:rsidR="00A9353C" w:rsidRDefault="00A9353C" w:rsidP="00A9353C">
            <w:pPr>
              <w:pStyle w:val="Teamingbody"/>
            </w:pPr>
            <w:r>
              <w:t xml:space="preserve">The IOP also runs the Centre for Innovation and Technology Transfer (CITT) provides an effective system of technology transfer of ELI Beamlines’ research applicable outcomes. These activities include IP management, its protection by the industrial law at the national, regional and global level and implementation of the proof-of-concept techniques, i.e. offering commercially exploitable solutions to industrial partners by providing a license for use the created IP. The principal fields are proton and ion cancer treatment techniques, material research, </w:t>
            </w:r>
            <w:proofErr w:type="spellStart"/>
            <w:r>
              <w:t>femtochemistry</w:t>
            </w:r>
            <w:proofErr w:type="spellEnd"/>
            <w:r>
              <w:t xml:space="preserve"> and pharmacy. They manage contract research with industry for ELI Beamlines </w:t>
            </w:r>
          </w:p>
          <w:p w:rsidR="00F707D9" w:rsidRPr="00D218AE" w:rsidRDefault="00F707D9" w:rsidP="005445ED">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293"/>
      </w:tblGrid>
      <w:tr w:rsidR="00F707D9" w:rsidRPr="00AB0435" w:rsidTr="005445ED">
        <w:tc>
          <w:tcPr>
            <w:tcW w:w="2088" w:type="dxa"/>
          </w:tcPr>
          <w:p w:rsidR="00F707D9" w:rsidRPr="00AB0435" w:rsidRDefault="00F707D9" w:rsidP="005445ED">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CC1587" w:rsidP="005445ED">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Rachael Jack</w:t>
            </w:r>
          </w:p>
        </w:tc>
      </w:tr>
      <w:tr w:rsidR="00F707D9" w:rsidRPr="00AB0435" w:rsidTr="005445ED">
        <w:tc>
          <w:tcPr>
            <w:tcW w:w="2088" w:type="dxa"/>
          </w:tcPr>
          <w:p w:rsidR="00F707D9" w:rsidRPr="00AB0435" w:rsidRDefault="00F707D9" w:rsidP="005445ED">
            <w:pPr>
              <w:rPr>
                <w:rFonts w:ascii="Arial" w:hAnsi="Arial" w:cs="Arial"/>
                <w:b/>
                <w:sz w:val="20"/>
                <w:szCs w:val="20"/>
              </w:rPr>
            </w:pPr>
            <w:r w:rsidRPr="00AB0435">
              <w:rPr>
                <w:rFonts w:ascii="Arial" w:hAnsi="Arial" w:cs="Arial"/>
                <w:b/>
                <w:sz w:val="20"/>
                <w:szCs w:val="20"/>
              </w:rPr>
              <w:t>Telephone</w:t>
            </w:r>
          </w:p>
          <w:p w:rsidR="00F707D9" w:rsidRPr="00AB0435" w:rsidRDefault="00F707D9" w:rsidP="005445ED">
            <w:pPr>
              <w:rPr>
                <w:rFonts w:ascii="Arial" w:hAnsi="Arial" w:cs="Arial"/>
                <w:b/>
                <w:snapToGrid w:val="0"/>
                <w:color w:val="000000"/>
                <w:sz w:val="20"/>
                <w:szCs w:val="20"/>
                <w:lang w:eastAsia="de-DE"/>
              </w:rPr>
            </w:pPr>
          </w:p>
        </w:tc>
        <w:tc>
          <w:tcPr>
            <w:tcW w:w="7488" w:type="dxa"/>
          </w:tcPr>
          <w:p w:rsidR="00F707D9" w:rsidRPr="00AB0435" w:rsidRDefault="00CC1587" w:rsidP="005445ED">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+420 601560327</w:t>
            </w:r>
          </w:p>
        </w:tc>
      </w:tr>
      <w:tr w:rsidR="00F707D9" w:rsidRPr="00AB0435" w:rsidTr="005445ED">
        <w:tc>
          <w:tcPr>
            <w:tcW w:w="2088" w:type="dxa"/>
          </w:tcPr>
          <w:p w:rsidR="00F707D9" w:rsidRPr="00AB0435" w:rsidRDefault="00F707D9" w:rsidP="005445ED">
            <w:pPr>
              <w:rPr>
                <w:rFonts w:ascii="Arial" w:hAnsi="Arial" w:cs="Arial"/>
                <w:b/>
                <w:sz w:val="20"/>
                <w:szCs w:val="20"/>
              </w:rPr>
            </w:pPr>
            <w:r w:rsidRPr="00AB0435">
              <w:rPr>
                <w:rFonts w:ascii="Arial" w:hAnsi="Arial" w:cs="Arial"/>
                <w:b/>
                <w:sz w:val="20"/>
                <w:szCs w:val="20"/>
              </w:rPr>
              <w:t>E-mail</w:t>
            </w:r>
          </w:p>
          <w:p w:rsidR="00F707D9" w:rsidRPr="00AB0435" w:rsidRDefault="00F707D9" w:rsidP="005445ED">
            <w:pPr>
              <w:rPr>
                <w:rFonts w:ascii="Arial" w:hAnsi="Arial" w:cs="Arial"/>
                <w:b/>
                <w:snapToGrid w:val="0"/>
                <w:color w:val="000000"/>
                <w:sz w:val="20"/>
                <w:szCs w:val="20"/>
                <w:lang w:eastAsia="de-DE"/>
              </w:rPr>
            </w:pPr>
          </w:p>
        </w:tc>
        <w:tc>
          <w:tcPr>
            <w:tcW w:w="7488" w:type="dxa"/>
          </w:tcPr>
          <w:p w:rsidR="00F707D9" w:rsidRPr="00AB0435" w:rsidRDefault="006B7375" w:rsidP="005445ED">
            <w:pPr>
              <w:rPr>
                <w:rFonts w:ascii="Arial" w:hAnsi="Arial" w:cs="Arial"/>
                <w:b/>
                <w:snapToGrid w:val="0"/>
                <w:color w:val="000000"/>
                <w:sz w:val="20"/>
                <w:szCs w:val="20"/>
                <w:lang w:eastAsia="de-DE"/>
              </w:rPr>
            </w:pPr>
            <w:hyperlink r:id="rId8" w:history="1">
              <w:r w:rsidR="00CC1587" w:rsidRPr="00A83E9B">
                <w:rPr>
                  <w:rStyle w:val="Lienhypertexte"/>
                  <w:rFonts w:ascii="Arial" w:hAnsi="Arial" w:cs="Arial"/>
                  <w:b/>
                  <w:snapToGrid w:val="0"/>
                  <w:sz w:val="20"/>
                  <w:szCs w:val="20"/>
                  <w:lang w:eastAsia="de-DE"/>
                </w:rPr>
                <w:t>Rachael.jack@eli-beams.eu</w:t>
              </w:r>
            </w:hyperlink>
            <w:r w:rsidR="00CC1587">
              <w:rPr>
                <w:rFonts w:ascii="Arial" w:hAnsi="Arial" w:cs="Arial"/>
                <w:b/>
                <w:snapToGrid w:val="0"/>
                <w:color w:val="000000"/>
                <w:sz w:val="20"/>
                <w:szCs w:val="20"/>
                <w:lang w:eastAsia="de-DE"/>
              </w:rPr>
              <w:t xml:space="preserve"> </w:t>
            </w:r>
          </w:p>
        </w:tc>
      </w:tr>
      <w:tr w:rsidR="00F707D9" w:rsidRPr="00AB0435" w:rsidTr="005445ED">
        <w:tc>
          <w:tcPr>
            <w:tcW w:w="2088" w:type="dxa"/>
          </w:tcPr>
          <w:p w:rsidR="00F707D9" w:rsidRPr="00AB0435" w:rsidRDefault="00F707D9" w:rsidP="005445ED">
            <w:pPr>
              <w:rPr>
                <w:rFonts w:ascii="Arial" w:hAnsi="Arial" w:cs="Arial"/>
                <w:b/>
                <w:sz w:val="20"/>
                <w:szCs w:val="20"/>
              </w:rPr>
            </w:pPr>
            <w:r w:rsidRPr="00AB0435">
              <w:rPr>
                <w:rFonts w:ascii="Arial" w:hAnsi="Arial" w:cs="Arial"/>
                <w:b/>
                <w:sz w:val="20"/>
                <w:szCs w:val="20"/>
              </w:rPr>
              <w:t>Country</w:t>
            </w:r>
          </w:p>
          <w:p w:rsidR="00F707D9" w:rsidRPr="00AB0435" w:rsidRDefault="00F707D9" w:rsidP="005445ED">
            <w:pPr>
              <w:rPr>
                <w:rFonts w:ascii="Arial" w:hAnsi="Arial" w:cs="Arial"/>
                <w:b/>
                <w:snapToGrid w:val="0"/>
                <w:color w:val="000000"/>
                <w:sz w:val="20"/>
                <w:szCs w:val="20"/>
                <w:lang w:eastAsia="de-DE"/>
              </w:rPr>
            </w:pPr>
          </w:p>
        </w:tc>
        <w:tc>
          <w:tcPr>
            <w:tcW w:w="7488" w:type="dxa"/>
          </w:tcPr>
          <w:p w:rsidR="00F707D9" w:rsidRPr="00AB0435" w:rsidRDefault="00CC1587" w:rsidP="005445ED">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Czech Republic</w:t>
            </w:r>
          </w:p>
        </w:tc>
      </w:tr>
    </w:tbl>
    <w:p w:rsidR="00F707D9" w:rsidRPr="00810FE5" w:rsidRDefault="00F707D9" w:rsidP="00F707D9">
      <w:pPr>
        <w:rPr>
          <w:rFonts w:ascii="Arial" w:hAnsi="Arial" w:cs="Arial"/>
        </w:rPr>
      </w:pPr>
    </w:p>
    <w:p w:rsidR="00F707D9" w:rsidRPr="006B7375" w:rsidRDefault="00F707D9" w:rsidP="006B7375">
      <w:pPr>
        <w:rPr>
          <w:rFonts w:ascii="Arial" w:hAnsi="Arial" w:cs="Arial"/>
          <w:b/>
          <w:bCs/>
          <w:color w:val="FF0000"/>
        </w:rPr>
      </w:pPr>
      <w:r>
        <w:rPr>
          <w:rFonts w:ascii="Arial" w:hAnsi="Arial" w:cs="Arial"/>
          <w:b/>
          <w:bCs/>
          <w:color w:val="FF0000"/>
        </w:rPr>
        <w:t>(*) –Mandatory</w:t>
      </w:r>
      <w:bookmarkStart w:id="0" w:name="_GoBack"/>
      <w:bookmarkEnd w:id="0"/>
    </w:p>
    <w:sectPr w:rsidR="00F707D9" w:rsidRPr="006B7375" w:rsidSect="008D45C1">
      <w:headerReference w:type="default" r:id="rId9"/>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222" w:rsidRDefault="00F72222" w:rsidP="00895596">
      <w:r>
        <w:separator/>
      </w:r>
    </w:p>
  </w:endnote>
  <w:endnote w:type="continuationSeparator" w:id="0">
    <w:p w:rsidR="00F72222" w:rsidRDefault="00F72222"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222" w:rsidRDefault="00F72222" w:rsidP="00895596">
      <w:r>
        <w:separator/>
      </w:r>
    </w:p>
  </w:footnote>
  <w:footnote w:type="continuationSeparator" w:id="0">
    <w:p w:rsidR="00F72222" w:rsidRDefault="00F72222"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537"/>
    <w:multiLevelType w:val="hybridMultilevel"/>
    <w:tmpl w:val="F81E3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090652"/>
    <w:multiLevelType w:val="hybridMultilevel"/>
    <w:tmpl w:val="715E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7"/>
  </w:num>
  <w:num w:numId="6">
    <w:abstractNumId w:val="6"/>
  </w:num>
  <w:num w:numId="7">
    <w:abstractNumId w:val="9"/>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147A2"/>
    <w:rsid w:val="000209B9"/>
    <w:rsid w:val="00022B94"/>
    <w:rsid w:val="00023601"/>
    <w:rsid w:val="00024195"/>
    <w:rsid w:val="00027A86"/>
    <w:rsid w:val="0003142A"/>
    <w:rsid w:val="000353F9"/>
    <w:rsid w:val="00040D89"/>
    <w:rsid w:val="00041274"/>
    <w:rsid w:val="00041B17"/>
    <w:rsid w:val="000421C0"/>
    <w:rsid w:val="00045595"/>
    <w:rsid w:val="00047A76"/>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E73E9"/>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19B1"/>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0713"/>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1699"/>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45ED"/>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B7375"/>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47E4C"/>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0920"/>
    <w:rsid w:val="00A9353C"/>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158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158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2D715"/>
  <w15:docId w15:val="{41E9AE24-4955-4B1D-BF45-19A8F860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customStyle="1" w:styleId="Teamingbody">
    <w:name w:val="Teaming body"/>
    <w:basedOn w:val="NormalWeb"/>
    <w:uiPriority w:val="99"/>
    <w:semiHidden/>
    <w:qFormat/>
    <w:rsid w:val="00A9353C"/>
    <w:pPr>
      <w:spacing w:after="120"/>
      <w:jc w:val="both"/>
    </w:pPr>
    <w:rPr>
      <w:rFonts w:ascii="Calibri" w:hAnsi="Calibri" w:cs="Calibri"/>
      <w:color w:val="000000"/>
      <w:sz w:val="22"/>
      <w:szCs w:val="22"/>
      <w:lang w:eastAsia="en-US"/>
    </w:rPr>
  </w:style>
  <w:style w:type="paragraph" w:styleId="NormalWeb">
    <w:name w:val="Normal (Web)"/>
    <w:basedOn w:val="Normal"/>
    <w:semiHidden/>
    <w:unhideWhenUsed/>
    <w:rsid w:val="00A9353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166362324">
      <w:bodyDiv w:val="1"/>
      <w:marLeft w:val="0"/>
      <w:marRight w:val="0"/>
      <w:marTop w:val="0"/>
      <w:marBottom w:val="0"/>
      <w:divBdr>
        <w:top w:val="none" w:sz="0" w:space="0" w:color="auto"/>
        <w:left w:val="none" w:sz="0" w:space="0" w:color="auto"/>
        <w:bottom w:val="none" w:sz="0" w:space="0" w:color="auto"/>
        <w:right w:val="none" w:sz="0" w:space="0" w:color="auto"/>
      </w:divBdr>
    </w:div>
    <w:div w:id="499081121">
      <w:bodyDiv w:val="1"/>
      <w:marLeft w:val="0"/>
      <w:marRight w:val="0"/>
      <w:marTop w:val="0"/>
      <w:marBottom w:val="0"/>
      <w:divBdr>
        <w:top w:val="none" w:sz="0" w:space="0" w:color="auto"/>
        <w:left w:val="none" w:sz="0" w:space="0" w:color="auto"/>
        <w:bottom w:val="none" w:sz="0" w:space="0" w:color="auto"/>
        <w:right w:val="none" w:sz="0" w:space="0" w:color="auto"/>
      </w:divBdr>
    </w:div>
    <w:div w:id="528881319">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4771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ael.jack@eli-beams.eu" TargetMode="External"/><Relationship Id="rId3" Type="http://schemas.openxmlformats.org/officeDocument/2006/relationships/settings" Target="settings.xml"/><Relationship Id="rId7" Type="http://schemas.openxmlformats.org/officeDocument/2006/relationships/hyperlink" Target="https://www.eli-beam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1863</TotalTime>
  <Pages>2</Pages>
  <Words>658</Words>
  <Characters>3977</Characters>
  <Application>Microsoft Office Word</Application>
  <DocSecurity>0</DocSecurity>
  <Lines>33</Lines>
  <Paragraphs>9</Paragraphs>
  <ScaleCrop>false</ScaleCrop>
  <HeadingPairs>
    <vt:vector size="8" baseType="variant">
      <vt:variant>
        <vt:lpstr>Title</vt:lpstr>
      </vt:variant>
      <vt:variant>
        <vt:i4>1</vt:i4>
      </vt:variant>
      <vt:variant>
        <vt:lpstr>Titre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subject/>
  <dc:creator>orly</dc:creator>
  <cp:keywords/>
  <dc:description/>
  <cp:lastModifiedBy>UZUN Irina</cp:lastModifiedBy>
  <cp:revision>4</cp:revision>
  <cp:lastPrinted>2009-07-23T09:36:00Z</cp:lastPrinted>
  <dcterms:created xsi:type="dcterms:W3CDTF">2020-07-29T09:48:00Z</dcterms:created>
  <dcterms:modified xsi:type="dcterms:W3CDTF">2020-08-25T11:20:00Z</dcterms:modified>
</cp:coreProperties>
</file>