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52D" w:rsidRDefault="0077188B" w:rsidP="00F707D9">
      <w:pPr>
        <w:ind w:left="-142"/>
        <w:jc w:val="center"/>
        <w:rPr>
          <w:rFonts w:ascii="Verdana" w:hAnsi="Verdana" w:cs="Arial"/>
          <w:b/>
          <w:bCs/>
          <w:sz w:val="40"/>
          <w:szCs w:val="40"/>
        </w:rPr>
      </w:pPr>
      <w:r>
        <w:rPr>
          <w:rFonts w:ascii="Verdana" w:hAnsi="Verdana" w:cs="Arial"/>
          <w:b/>
          <w:bCs/>
          <w:noProof/>
          <w:sz w:val="40"/>
          <w:szCs w:val="40"/>
          <w:lang w:val="fr-FR"/>
        </w:rPr>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" fillcolor="white [3212]" strokecolor="#c00000">
                <v:textbo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v:textbox>
              </v:rect>
            </w:pict>
          </mc:Fallback>
        </mc:AlternateContent>
      </w:r>
    </w:p>
    <w:p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rsidR="00F707D9" w:rsidRPr="006A0F69" w:rsidRDefault="00774F6C" w:rsidP="00F707D9">
      <w:pPr>
        <w:ind w:left="-142"/>
        <w:jc w:val="center"/>
        <w:rPr>
          <w:rFonts w:ascii="Arial" w:hAnsi="Arial" w:cs="Arial"/>
          <w:b/>
          <w:sz w:val="24"/>
          <w:szCs w:val="24"/>
        </w:rPr>
      </w:pPr>
      <w:r>
        <w:rPr>
          <w:rFonts w:ascii="Arial" w:hAnsi="Arial" w:cs="Arial"/>
          <w:b/>
          <w:sz w:val="24"/>
          <w:szCs w:val="24"/>
        </w:rPr>
        <w:t>Date (27-07-2020</w:t>
      </w:r>
      <w:r w:rsidR="00F707D9" w:rsidRPr="006A0F69">
        <w:rPr>
          <w:rFonts w:ascii="Arial" w:hAnsi="Arial" w:cs="Arial"/>
          <w:b/>
          <w:sz w:val="24"/>
          <w:szCs w:val="24"/>
        </w:rPr>
        <w:t>)</w:t>
      </w:r>
    </w:p>
    <w:p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00DD5D3D">
        <w:rPr>
          <w:rFonts w:ascii="Arial" w:hAnsi="Arial" w:cs="Arial"/>
          <w:b/>
          <w:sz w:val="24"/>
          <w:szCs w:val="24"/>
        </w:rPr>
        <w:t>Indicate numbers of r</w:t>
      </w:r>
      <w:r w:rsidRPr="00810FE5">
        <w:rPr>
          <w:rFonts w:ascii="Arial" w:hAnsi="Arial" w:cs="Arial"/>
          <w:b/>
          <w:sz w:val="24"/>
          <w:szCs w:val="24"/>
        </w:rPr>
        <w:t>elevant topic</w:t>
      </w:r>
      <w:r w:rsidR="00DD5D3D">
        <w:rPr>
          <w:rFonts w:ascii="Arial" w:hAnsi="Arial" w:cs="Arial"/>
          <w:b/>
          <w:sz w:val="24"/>
          <w:szCs w:val="24"/>
        </w:rPr>
        <w:t>s for Green Deal call:</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AB0435" w:rsidTr="00F33004">
        <w:tc>
          <w:tcPr>
            <w:tcW w:w="9576" w:type="dxa"/>
          </w:tcPr>
          <w:p w:rsidR="00F707D9" w:rsidRPr="00AB0435" w:rsidRDefault="00F707D9" w:rsidP="00F33004">
            <w:pPr>
              <w:rPr>
                <w:rFonts w:ascii="Arial" w:hAnsi="Arial" w:cs="Arial"/>
                <w:b/>
                <w:sz w:val="20"/>
                <w:szCs w:val="20"/>
              </w:rPr>
            </w:pPr>
          </w:p>
          <w:p w:rsidR="00F707D9" w:rsidRDefault="00880696" w:rsidP="00F906CF">
            <w:pPr>
              <w:pStyle w:val="Paragraphedeliste"/>
              <w:jc w:val="both"/>
              <w:rPr>
                <w:rFonts w:ascii="Arial" w:hAnsi="Arial" w:cs="Arial"/>
                <w:b/>
                <w:sz w:val="20"/>
                <w:szCs w:val="20"/>
              </w:rPr>
            </w:pPr>
            <w:r>
              <w:rPr>
                <w:rFonts w:ascii="Arial" w:hAnsi="Arial" w:cs="Arial"/>
                <w:b/>
                <w:sz w:val="20"/>
                <w:szCs w:val="20"/>
              </w:rPr>
              <w:t>LC-GD-</w:t>
            </w:r>
            <w:r w:rsidR="00F906CF">
              <w:rPr>
                <w:rFonts w:ascii="Arial" w:hAnsi="Arial" w:cs="Arial"/>
                <w:b/>
                <w:sz w:val="20"/>
                <w:szCs w:val="20"/>
              </w:rPr>
              <w:t>2-1-2020 Innovative land-based and offshore renewable energy technologies and their integration into the energy system</w:t>
            </w:r>
          </w:p>
          <w:p w:rsidR="00F906CF" w:rsidRDefault="00F906CF" w:rsidP="00F906CF">
            <w:pPr>
              <w:pStyle w:val="Paragraphedeliste"/>
              <w:jc w:val="both"/>
              <w:rPr>
                <w:rFonts w:ascii="Arial" w:hAnsi="Arial" w:cs="Arial"/>
                <w:b/>
                <w:sz w:val="20"/>
                <w:szCs w:val="20"/>
              </w:rPr>
            </w:pPr>
            <w:r>
              <w:rPr>
                <w:rFonts w:ascii="Arial" w:hAnsi="Arial" w:cs="Arial"/>
                <w:b/>
                <w:sz w:val="20"/>
                <w:szCs w:val="20"/>
              </w:rPr>
              <w:t>LC-GD-2-2-2020 Develop and demonstrate a 100 MW electrolyser upscaling the link between renewables and commercial/industrial applications</w:t>
            </w:r>
          </w:p>
          <w:p w:rsidR="0009027E" w:rsidRPr="0009027E" w:rsidRDefault="0009027E" w:rsidP="0009027E">
            <w:pPr>
              <w:pStyle w:val="Paragraphedeliste"/>
              <w:jc w:val="both"/>
              <w:rPr>
                <w:rFonts w:ascii="Arial" w:hAnsi="Arial" w:cs="Arial"/>
                <w:b/>
                <w:sz w:val="20"/>
                <w:szCs w:val="20"/>
              </w:rPr>
            </w:pPr>
            <w:r>
              <w:rPr>
                <w:rFonts w:ascii="Arial" w:hAnsi="Arial" w:cs="Arial"/>
                <w:b/>
                <w:sz w:val="20"/>
                <w:szCs w:val="20"/>
              </w:rPr>
              <w:t>LC-GD-3-1-2020 Closing the industrial carbon cycle to combat climate change</w:t>
            </w:r>
            <w:bookmarkStart w:id="0" w:name="_GoBack"/>
            <w:bookmarkEnd w:id="0"/>
          </w:p>
          <w:p w:rsidR="00F906CF" w:rsidRDefault="00F906CF" w:rsidP="00F906CF">
            <w:pPr>
              <w:pStyle w:val="Paragraphedeliste"/>
              <w:jc w:val="both"/>
              <w:rPr>
                <w:rFonts w:ascii="Arial" w:hAnsi="Arial" w:cs="Arial"/>
                <w:b/>
                <w:sz w:val="20"/>
                <w:szCs w:val="20"/>
              </w:rPr>
            </w:pPr>
            <w:r>
              <w:rPr>
                <w:rFonts w:ascii="Arial" w:hAnsi="Arial" w:cs="Arial"/>
                <w:b/>
                <w:sz w:val="20"/>
                <w:szCs w:val="20"/>
              </w:rPr>
              <w:t>LC-GD-5-1-2020 Green airports and ports as multimodal hubs for sustainable and smart mobility</w:t>
            </w:r>
          </w:p>
          <w:p w:rsidR="00F906CF" w:rsidRPr="00AB0435" w:rsidRDefault="00F906CF" w:rsidP="00F906CF">
            <w:pPr>
              <w:pStyle w:val="Paragraphedeliste"/>
              <w:jc w:val="both"/>
              <w:rPr>
                <w:rFonts w:ascii="Arial" w:hAnsi="Arial" w:cs="Arial"/>
                <w:b/>
                <w:sz w:val="20"/>
                <w:szCs w:val="20"/>
              </w:rPr>
            </w:pPr>
            <w:r>
              <w:rPr>
                <w:rFonts w:ascii="Arial" w:hAnsi="Arial" w:cs="Arial"/>
                <w:b/>
                <w:sz w:val="20"/>
                <w:szCs w:val="20"/>
              </w:rPr>
              <w:t>LC-GD-11-1-2020 Accelerating the green transition and energy access partnership with Africa</w:t>
            </w:r>
          </w:p>
        </w:tc>
      </w:tr>
    </w:tbl>
    <w:p w:rsidR="00F707D9" w:rsidRDefault="00F707D9" w:rsidP="00F707D9">
      <w:pPr>
        <w:rPr>
          <w:rFonts w:ascii="Arial" w:hAnsi="Arial" w:cs="Arial"/>
          <w:b/>
          <w:sz w:val="24"/>
          <w:szCs w:val="24"/>
        </w:rPr>
      </w:pPr>
    </w:p>
    <w:p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F86E41" w:rsidTr="00F33004">
        <w:tc>
          <w:tcPr>
            <w:tcW w:w="9576" w:type="dxa"/>
          </w:tcPr>
          <w:p w:rsidR="00F707D9" w:rsidRPr="00AB0435" w:rsidRDefault="00F707D9" w:rsidP="00F33004">
            <w:pPr>
              <w:rPr>
                <w:rFonts w:ascii="Arial" w:hAnsi="Arial" w:cs="Arial"/>
                <w:b/>
                <w:sz w:val="20"/>
                <w:szCs w:val="20"/>
              </w:rPr>
            </w:pPr>
          </w:p>
          <w:p w:rsidR="00F707D9" w:rsidRDefault="00F707D9" w:rsidP="00F33004">
            <w:pPr>
              <w:rPr>
                <w:rFonts w:ascii="Arial" w:hAnsi="Arial" w:cs="Arial"/>
                <w:b/>
                <w:sz w:val="20"/>
                <w:szCs w:val="20"/>
                <w:lang w:val="en-US"/>
              </w:rPr>
            </w:pPr>
            <w:r>
              <w:rPr>
                <w:rFonts w:ascii="Arial" w:hAnsi="Arial" w:cs="Arial"/>
                <w:b/>
                <w:sz w:val="20"/>
                <w:szCs w:val="20"/>
                <w:lang w:val="en-US"/>
              </w:rPr>
              <w:t>(describe the objectives, activities, partners requested and their skills)</w:t>
            </w:r>
          </w:p>
          <w:p w:rsidR="00F707D9" w:rsidRPr="00F86E41" w:rsidRDefault="00F707D9" w:rsidP="00F33004">
            <w:pPr>
              <w:rPr>
                <w:rFonts w:ascii="Arial" w:hAnsi="Arial" w:cs="Arial"/>
                <w:b/>
                <w:sz w:val="20"/>
                <w:szCs w:val="20"/>
                <w:lang w:val="en-US"/>
              </w:rPr>
            </w:pPr>
          </w:p>
          <w:p w:rsidR="00F707D9" w:rsidRPr="00F86E41" w:rsidRDefault="00F707D9" w:rsidP="00F33004">
            <w:pPr>
              <w:rPr>
                <w:rFonts w:ascii="Arial" w:hAnsi="Arial" w:cs="Arial"/>
                <w:b/>
                <w:sz w:val="20"/>
                <w:szCs w:val="20"/>
                <w:lang w:val="en-US"/>
              </w:rPr>
            </w:pPr>
          </w:p>
        </w:tc>
      </w:tr>
    </w:tbl>
    <w:p w:rsidR="00B16670" w:rsidRPr="00DD5D3D" w:rsidRDefault="00B16670" w:rsidP="00880696">
      <w:pPr>
        <w:pStyle w:val="PrformatHTML"/>
        <w:rPr>
          <w:rFonts w:ascii="Arial" w:hAnsi="Arial" w:cs="Arial"/>
          <w:b/>
          <w:color w:val="FF0000"/>
          <w:sz w:val="24"/>
          <w:szCs w:val="24"/>
          <w:lang w:val="en-US"/>
        </w:rPr>
      </w:pPr>
    </w:p>
    <w:p w:rsidR="00B16670" w:rsidRPr="00DD5D3D" w:rsidRDefault="00B16670" w:rsidP="00B16670">
      <w:pPr>
        <w:pStyle w:val="PrformatHTML"/>
        <w:numPr>
          <w:ilvl w:val="0"/>
          <w:numId w:val="8"/>
        </w:numPr>
        <w:rPr>
          <w:rFonts w:ascii="Arial" w:hAnsi="Arial" w:cs="Arial"/>
          <w:b/>
          <w:sz w:val="24"/>
          <w:szCs w:val="24"/>
          <w:lang w:val="en-US"/>
        </w:rPr>
      </w:pPr>
      <w:r w:rsidRPr="00DD5D3D">
        <w:rPr>
          <w:rFonts w:ascii="Arial" w:hAnsi="Arial" w:cs="Arial"/>
          <w:b/>
          <w:color w:val="FF0000"/>
          <w:sz w:val="24"/>
          <w:szCs w:val="24"/>
          <w:lang w:val="en-US"/>
        </w:rPr>
        <w:t>(*)</w:t>
      </w:r>
      <w:r w:rsidRPr="00DD5D3D">
        <w:rPr>
          <w:rFonts w:ascii="Arial" w:hAnsi="Arial" w:cs="Arial"/>
          <w:b/>
          <w:sz w:val="24"/>
          <w:szCs w:val="24"/>
          <w:lang w:val="en-US"/>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 xml:space="preserve">apply </w:t>
      </w:r>
      <w:proofErr w:type="gramStart"/>
      <w:r w:rsidRPr="00B16670">
        <w:rPr>
          <w:rFonts w:ascii="Arial" w:hAnsi="Arial" w:cs="Arial"/>
          <w:b/>
          <w:sz w:val="24"/>
          <w:szCs w:val="24"/>
          <w:lang w:val="en-GB"/>
        </w:rPr>
        <w:t>as</w:t>
      </w:r>
      <w:r w:rsidRPr="00DD5D3D">
        <w:rPr>
          <w:rFonts w:ascii="Arial" w:hAnsi="Arial" w:cs="Arial"/>
          <w:b/>
          <w:sz w:val="24"/>
          <w:szCs w:val="24"/>
          <w:lang w:val="en-US"/>
        </w:rPr>
        <w:t> ? </w:t>
      </w:r>
      <w:proofErr w:type="gramEnd"/>
      <w:r w:rsidRPr="00DD5D3D">
        <w:rPr>
          <w:rFonts w:ascii="Arial" w:hAnsi="Arial" w:cs="Arial"/>
          <w:b/>
          <w:sz w:val="24"/>
          <w:szCs w:val="24"/>
          <w:lang w:val="en-US"/>
        </w:rPr>
        <w:t xml:space="preserve">: </w:t>
      </w:r>
    </w:p>
    <w:p w:rsidR="008D1B93" w:rsidRDefault="008D1B93" w:rsidP="008D1B93">
      <w:pPr>
        <w:pStyle w:val="PrformatHTML"/>
        <w:rPr>
          <w:rFonts w:ascii="Arial" w:hAnsi="Arial" w:cs="Arial"/>
          <w:b/>
          <w:lang w:val="en-US"/>
        </w:rPr>
      </w:pPr>
      <w:r w:rsidRPr="00B16670">
        <w:rPr>
          <w:rFonts w:ascii="Arial" w:hAnsi="Arial" w:cs="Arial"/>
          <w:b/>
          <w:lang w:val="en-US"/>
        </w:rPr>
        <w:t>Coordinator:</w:t>
      </w:r>
      <w:r w:rsidR="00F906CF">
        <w:rPr>
          <w:rFonts w:ascii="Arial" w:hAnsi="Arial" w:cs="Arial"/>
          <w:b/>
          <w:lang w:val="en-US"/>
        </w:rPr>
        <w:t xml:space="preserve"> </w:t>
      </w:r>
      <w:r w:rsidR="00B16670">
        <w:rPr>
          <w:rFonts w:ascii="Arial" w:hAnsi="Arial" w:cs="Arial"/>
          <w:b/>
          <w:lang w:val="en-US"/>
        </w:rPr>
        <w:t>No</w:t>
      </w:r>
      <w:r w:rsidRPr="008D1B93">
        <w:rPr>
          <w:rFonts w:ascii="Arial" w:hAnsi="Arial" w:cs="Arial"/>
          <w:b/>
          <w:lang w:val="en-US"/>
        </w:rPr>
        <w:t xml:space="preserve"> </w:t>
      </w:r>
    </w:p>
    <w:p w:rsidR="008D1B93" w:rsidRPr="00B16670" w:rsidRDefault="008D1B93" w:rsidP="008D1B93">
      <w:pPr>
        <w:pStyle w:val="PrformatHTML"/>
        <w:rPr>
          <w:rFonts w:ascii="Arial" w:hAnsi="Arial" w:cs="Arial"/>
          <w:b/>
          <w:lang w:val="en-US"/>
        </w:rPr>
      </w:pPr>
      <w:r w:rsidRPr="00B16670">
        <w:rPr>
          <w:rFonts w:ascii="Arial" w:hAnsi="Arial" w:cs="Arial"/>
          <w:b/>
          <w:lang w:val="en-US"/>
        </w:rPr>
        <w:t>Participant</w:t>
      </w:r>
      <w:r w:rsidR="00F906CF">
        <w:rPr>
          <w:rFonts w:ascii="Arial" w:hAnsi="Arial" w:cs="Arial"/>
          <w:b/>
          <w:lang w:val="en-US"/>
        </w:rPr>
        <w:t>: Yes</w:t>
      </w:r>
    </w:p>
    <w:p w:rsidR="00B16670" w:rsidRPr="00B16670" w:rsidRDefault="00B16670" w:rsidP="00880696">
      <w:pPr>
        <w:pStyle w:val="PrformatHTML"/>
        <w:rPr>
          <w:rFonts w:ascii="Arial" w:hAnsi="Arial" w:cs="Arial"/>
          <w:b/>
          <w:lang w:val="en-US"/>
        </w:rPr>
      </w:pPr>
    </w:p>
    <w:p w:rsidR="00B16670" w:rsidRPr="00DD5D3D" w:rsidRDefault="00B16670" w:rsidP="00880696">
      <w:pPr>
        <w:pStyle w:val="PrformatHTML"/>
        <w:rPr>
          <w:rFonts w:ascii="Arial" w:hAnsi="Arial" w:cs="Arial"/>
          <w:b/>
          <w:color w:val="FF0000"/>
          <w:sz w:val="24"/>
          <w:szCs w:val="24"/>
          <w:lang w:val="en-US"/>
        </w:rPr>
      </w:pPr>
    </w:p>
    <w:p w:rsidR="00880696" w:rsidRPr="00DD5D3D" w:rsidRDefault="00F707D9" w:rsidP="00880696">
      <w:pPr>
        <w:pStyle w:val="PrformatHTML"/>
        <w:rPr>
          <w:rFonts w:ascii="Arial" w:hAnsi="Arial" w:cs="Arial"/>
          <w:b/>
          <w:i/>
          <w:sz w:val="22"/>
          <w:szCs w:val="24"/>
          <w:lang w:val="en-US"/>
        </w:rPr>
      </w:pPr>
      <w:r w:rsidRPr="00DD5D3D">
        <w:rPr>
          <w:rFonts w:ascii="Arial" w:hAnsi="Arial" w:cs="Arial"/>
          <w:b/>
          <w:color w:val="FF0000"/>
          <w:sz w:val="24"/>
          <w:szCs w:val="24"/>
          <w:lang w:val="en-US"/>
        </w:rPr>
        <w:t xml:space="preserve">(*) </w:t>
      </w:r>
      <w:r w:rsidR="008E17A2" w:rsidRPr="00DD5D3D">
        <w:rPr>
          <w:rFonts w:ascii="Arial" w:hAnsi="Arial" w:cs="Arial"/>
          <w:b/>
          <w:color w:val="FF0000"/>
          <w:sz w:val="24"/>
          <w:szCs w:val="24"/>
          <w:lang w:val="en-US"/>
        </w:rPr>
        <w:t>Either</w:t>
      </w:r>
      <w:r w:rsidRPr="00DD5D3D">
        <w:rPr>
          <w:rFonts w:ascii="Arial" w:hAnsi="Arial" w:cs="Arial"/>
          <w:b/>
          <w:color w:val="FF0000"/>
          <w:sz w:val="24"/>
          <w:szCs w:val="24"/>
          <w:lang w:val="en-US"/>
        </w:rPr>
        <w:t xml:space="preserve"> </w:t>
      </w:r>
      <w:r w:rsidRPr="00DD5D3D">
        <w:rPr>
          <w:rFonts w:ascii="Arial" w:hAnsi="Arial" w:cs="Arial"/>
          <w:b/>
          <w:sz w:val="24"/>
          <w:szCs w:val="24"/>
          <w:lang w:val="en-US"/>
        </w:rPr>
        <w:t xml:space="preserve">Description of the </w:t>
      </w:r>
      <w:r w:rsidRPr="00DD5D3D">
        <w:rPr>
          <w:rFonts w:ascii="Arial" w:hAnsi="Arial" w:cs="Arial"/>
          <w:b/>
          <w:sz w:val="24"/>
          <w:szCs w:val="24"/>
          <w:u w:val="single"/>
          <w:lang w:val="en-US"/>
        </w:rPr>
        <w:t>expertise requested</w:t>
      </w:r>
      <w:r w:rsidRPr="00DD5D3D">
        <w:rPr>
          <w:rFonts w:ascii="Arial" w:hAnsi="Arial" w:cs="Arial"/>
          <w:b/>
          <w:sz w:val="24"/>
          <w:szCs w:val="24"/>
          <w:lang w:val="en-US"/>
        </w:rPr>
        <w:t xml:space="preserve"> (up to 1000 characters)</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AB0435" w:rsidTr="00F33004">
        <w:tc>
          <w:tcPr>
            <w:tcW w:w="9576" w:type="dxa"/>
          </w:tcPr>
          <w:p w:rsidR="00F707D9" w:rsidRDefault="00880696" w:rsidP="00F33004">
            <w:pPr>
              <w:rPr>
                <w:rFonts w:ascii="Arial" w:hAnsi="Arial" w:cs="Arial"/>
                <w:b/>
                <w:sz w:val="20"/>
                <w:szCs w:val="20"/>
              </w:rPr>
            </w:pPr>
            <w:proofErr w:type="spellStart"/>
            <w:r>
              <w:rPr>
                <w:rFonts w:ascii="Arial" w:hAnsi="Arial" w:cs="Arial"/>
                <w:b/>
                <w:sz w:val="20"/>
                <w:szCs w:val="20"/>
              </w:rPr>
              <w:t>Xxxxxxxxx</w:t>
            </w:r>
            <w:proofErr w:type="spellEnd"/>
          </w:p>
          <w:p w:rsidR="00880696" w:rsidRPr="00914087" w:rsidRDefault="00880696" w:rsidP="00F33004">
            <w:pPr>
              <w:rPr>
                <w:rFonts w:ascii="Arial" w:hAnsi="Arial" w:cs="Arial"/>
                <w:b/>
                <w:sz w:val="20"/>
                <w:szCs w:val="20"/>
              </w:rPr>
            </w:pPr>
          </w:p>
          <w:p w:rsidR="00F707D9" w:rsidRPr="00AB0435" w:rsidRDefault="00880696" w:rsidP="00F33004">
            <w:pPr>
              <w:rPr>
                <w:rFonts w:ascii="Arial" w:hAnsi="Arial" w:cs="Arial"/>
                <w:b/>
                <w:sz w:val="20"/>
                <w:szCs w:val="20"/>
              </w:rPr>
            </w:pPr>
            <w:r>
              <w:rPr>
                <w:rFonts w:ascii="Arial" w:hAnsi="Arial" w:cs="Arial"/>
                <w:b/>
                <w:sz w:val="20"/>
                <w:szCs w:val="20"/>
              </w:rPr>
              <w:t xml:space="preserve">+ key words : </w:t>
            </w:r>
          </w:p>
        </w:tc>
      </w:tr>
    </w:tbl>
    <w:p w:rsidR="00880696" w:rsidRDefault="00880696" w:rsidP="00880696">
      <w:pPr>
        <w:pStyle w:val="PrformatHTML"/>
        <w:rPr>
          <w:rFonts w:ascii="Arial" w:hAnsi="Arial" w:cs="Arial"/>
          <w:b/>
          <w:sz w:val="24"/>
          <w:szCs w:val="24"/>
        </w:rPr>
      </w:pPr>
    </w:p>
    <w:p w:rsidR="00F707D9" w:rsidRPr="00DD5D3D" w:rsidRDefault="008E17A2" w:rsidP="00880696">
      <w:pPr>
        <w:pStyle w:val="PrformatHTML"/>
        <w:ind w:left="284"/>
        <w:rPr>
          <w:rFonts w:ascii="Arial" w:hAnsi="Arial" w:cs="Arial"/>
          <w:b/>
          <w:i/>
          <w:sz w:val="22"/>
          <w:szCs w:val="24"/>
          <w:lang w:val="en-US"/>
        </w:rPr>
      </w:pPr>
      <w:r w:rsidRPr="00DD5D3D">
        <w:rPr>
          <w:rFonts w:ascii="Arial" w:hAnsi="Arial" w:cs="Arial"/>
          <w:b/>
          <w:color w:val="FF0000"/>
          <w:sz w:val="24"/>
          <w:szCs w:val="24"/>
          <w:lang w:val="en-US"/>
        </w:rPr>
        <w:t>Or</w:t>
      </w:r>
      <w:r w:rsidRPr="00DD5D3D">
        <w:rPr>
          <w:rFonts w:ascii="Arial" w:hAnsi="Arial" w:cs="Arial"/>
          <w:b/>
          <w:sz w:val="24"/>
          <w:szCs w:val="24"/>
          <w:lang w:val="en-US"/>
        </w:rPr>
        <w:t xml:space="preserve"> </w:t>
      </w:r>
      <w:r w:rsidR="00880696" w:rsidRPr="00DD5D3D">
        <w:rPr>
          <w:rFonts w:ascii="Arial" w:hAnsi="Arial" w:cs="Arial"/>
          <w:b/>
          <w:sz w:val="24"/>
          <w:szCs w:val="24"/>
          <w:lang w:val="en-US"/>
        </w:rPr>
        <w:t xml:space="preserve">Description of the </w:t>
      </w:r>
      <w:r w:rsidR="00880696" w:rsidRPr="00DD5D3D">
        <w:rPr>
          <w:rFonts w:ascii="Arial" w:hAnsi="Arial" w:cs="Arial"/>
          <w:b/>
          <w:sz w:val="24"/>
          <w:szCs w:val="24"/>
          <w:u w:val="single"/>
          <w:lang w:val="en-US"/>
        </w:rPr>
        <w:t>expertise proposed</w:t>
      </w:r>
      <w:r w:rsidR="00F707D9" w:rsidRPr="00DD5D3D">
        <w:rPr>
          <w:rFonts w:ascii="Arial" w:hAnsi="Arial" w:cs="Arial"/>
          <w:b/>
          <w:sz w:val="24"/>
          <w:szCs w:val="24"/>
          <w:lang w:val="en-US"/>
        </w:rPr>
        <w:t xml:space="preserve"> (up to 10</w:t>
      </w:r>
      <w:r w:rsidR="00880696" w:rsidRPr="00DD5D3D">
        <w:rPr>
          <w:rFonts w:ascii="Arial" w:hAnsi="Arial" w:cs="Arial"/>
          <w:b/>
          <w:sz w:val="24"/>
          <w:szCs w:val="24"/>
          <w:lang w:val="en-US"/>
        </w:rPr>
        <w:t>00</w:t>
      </w:r>
      <w:r w:rsidR="00F707D9" w:rsidRPr="00DD5D3D">
        <w:rPr>
          <w:rFonts w:ascii="Arial" w:hAnsi="Arial" w:cs="Arial"/>
          <w:b/>
          <w:sz w:val="24"/>
          <w:szCs w:val="24"/>
          <w:lang w:val="en-US"/>
        </w:rPr>
        <w:t xml:space="preserve"> </w:t>
      </w:r>
      <w:r w:rsidR="00880696" w:rsidRPr="00DD5D3D">
        <w:rPr>
          <w:rFonts w:ascii="Arial" w:hAnsi="Arial" w:cs="Arial"/>
          <w:b/>
          <w:sz w:val="24"/>
          <w:szCs w:val="24"/>
          <w:lang w:val="en-US"/>
        </w:rPr>
        <w:t>characters</w:t>
      </w:r>
      <w:r w:rsidR="00F707D9" w:rsidRPr="00DD5D3D">
        <w:rPr>
          <w:rFonts w:ascii="Arial" w:hAnsi="Arial" w:cs="Arial"/>
          <w:b/>
          <w:sz w:val="24"/>
          <w:szCs w:val="24"/>
          <w:lang w:val="en-US"/>
        </w:rPr>
        <w:t>)</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AB0435" w:rsidTr="00774F6C">
        <w:trPr>
          <w:trHeight w:val="2554"/>
        </w:trPr>
        <w:tc>
          <w:tcPr>
            <w:tcW w:w="9576" w:type="dxa"/>
          </w:tcPr>
          <w:p w:rsidR="00F906CF" w:rsidRDefault="00F906CF" w:rsidP="00F906CF">
            <w:pPr>
              <w:rPr>
                <w:rFonts w:ascii="Arial" w:hAnsi="Arial" w:cs="Arial"/>
                <w:b/>
                <w:sz w:val="20"/>
                <w:szCs w:val="20"/>
              </w:rPr>
            </w:pPr>
            <w:r>
              <w:rPr>
                <w:rFonts w:ascii="Arial" w:hAnsi="Arial" w:cs="Arial"/>
                <w:b/>
                <w:sz w:val="20"/>
                <w:szCs w:val="20"/>
              </w:rPr>
              <w:t xml:space="preserve">Thanks to its previous experience in </w:t>
            </w:r>
            <w:proofErr w:type="spellStart"/>
            <w:r w:rsidR="00774F6C">
              <w:rPr>
                <w:rFonts w:ascii="Arial" w:hAnsi="Arial" w:cs="Arial"/>
                <w:b/>
                <w:sz w:val="20"/>
                <w:szCs w:val="20"/>
              </w:rPr>
              <w:t>Interreg</w:t>
            </w:r>
            <w:proofErr w:type="spellEnd"/>
            <w:r w:rsidR="00774F6C">
              <w:rPr>
                <w:rFonts w:ascii="Arial" w:hAnsi="Arial" w:cs="Arial"/>
                <w:b/>
                <w:sz w:val="20"/>
                <w:szCs w:val="20"/>
              </w:rPr>
              <w:t xml:space="preserve"> Med, ENI </w:t>
            </w:r>
            <w:proofErr w:type="spellStart"/>
            <w:r w:rsidR="00774F6C">
              <w:rPr>
                <w:rFonts w:ascii="Arial" w:hAnsi="Arial" w:cs="Arial"/>
                <w:b/>
                <w:sz w:val="20"/>
                <w:szCs w:val="20"/>
              </w:rPr>
              <w:t>CbC</w:t>
            </w:r>
            <w:proofErr w:type="spellEnd"/>
            <w:r w:rsidR="00774F6C">
              <w:rPr>
                <w:rFonts w:ascii="Arial" w:hAnsi="Arial" w:cs="Arial"/>
                <w:b/>
                <w:sz w:val="20"/>
                <w:szCs w:val="20"/>
              </w:rPr>
              <w:t xml:space="preserve"> Med, </w:t>
            </w:r>
            <w:r>
              <w:rPr>
                <w:rFonts w:ascii="Arial" w:hAnsi="Arial" w:cs="Arial"/>
                <w:b/>
                <w:sz w:val="20"/>
                <w:szCs w:val="20"/>
              </w:rPr>
              <w:t>FP7 and H2020 projects, Capenergies can propose its expertise in the following activities:</w:t>
            </w:r>
          </w:p>
          <w:p w:rsidR="00F906CF" w:rsidRDefault="00774F6C" w:rsidP="00F906CF">
            <w:pPr>
              <w:pStyle w:val="Paragraphedeliste"/>
              <w:numPr>
                <w:ilvl w:val="0"/>
                <w:numId w:val="9"/>
              </w:numPr>
              <w:rPr>
                <w:rFonts w:ascii="Arial" w:hAnsi="Arial" w:cs="Arial"/>
                <w:b/>
                <w:sz w:val="20"/>
                <w:szCs w:val="20"/>
              </w:rPr>
            </w:pPr>
            <w:r>
              <w:rPr>
                <w:rFonts w:ascii="Arial" w:hAnsi="Arial" w:cs="Arial"/>
                <w:b/>
                <w:sz w:val="20"/>
                <w:szCs w:val="20"/>
              </w:rPr>
              <w:t>Definition and monitoring of project’s e</w:t>
            </w:r>
            <w:r w:rsidR="00F906CF">
              <w:rPr>
                <w:rFonts w:ascii="Arial" w:hAnsi="Arial" w:cs="Arial"/>
                <w:b/>
                <w:sz w:val="20"/>
                <w:szCs w:val="20"/>
              </w:rPr>
              <w:t>xploitation strategy</w:t>
            </w:r>
          </w:p>
          <w:p w:rsidR="00F906CF" w:rsidRDefault="00F906CF" w:rsidP="00F906CF">
            <w:pPr>
              <w:pStyle w:val="Paragraphedeliste"/>
              <w:numPr>
                <w:ilvl w:val="0"/>
                <w:numId w:val="9"/>
              </w:numPr>
              <w:rPr>
                <w:rFonts w:ascii="Arial" w:hAnsi="Arial" w:cs="Arial"/>
                <w:b/>
                <w:sz w:val="20"/>
                <w:szCs w:val="20"/>
              </w:rPr>
            </w:pPr>
            <w:r>
              <w:rPr>
                <w:rFonts w:ascii="Arial" w:hAnsi="Arial" w:cs="Arial"/>
                <w:b/>
                <w:sz w:val="20"/>
                <w:szCs w:val="20"/>
              </w:rPr>
              <w:t>Technology transfer</w:t>
            </w:r>
            <w:r w:rsidR="00774F6C">
              <w:rPr>
                <w:rFonts w:ascii="Arial" w:hAnsi="Arial" w:cs="Arial"/>
                <w:b/>
                <w:sz w:val="20"/>
                <w:szCs w:val="20"/>
              </w:rPr>
              <w:t xml:space="preserve"> of project’s results</w:t>
            </w:r>
          </w:p>
          <w:p w:rsidR="00F906CF" w:rsidRDefault="00774F6C" w:rsidP="00F906CF">
            <w:pPr>
              <w:pStyle w:val="Paragraphedeliste"/>
              <w:numPr>
                <w:ilvl w:val="0"/>
                <w:numId w:val="9"/>
              </w:numPr>
              <w:rPr>
                <w:rFonts w:ascii="Arial" w:hAnsi="Arial" w:cs="Arial"/>
                <w:b/>
                <w:sz w:val="20"/>
                <w:szCs w:val="20"/>
              </w:rPr>
            </w:pPr>
            <w:r>
              <w:rPr>
                <w:rFonts w:ascii="Arial" w:hAnsi="Arial" w:cs="Arial"/>
                <w:b/>
                <w:sz w:val="20"/>
                <w:szCs w:val="20"/>
              </w:rPr>
              <w:t xml:space="preserve">Development and monitoring of </w:t>
            </w:r>
            <w:r w:rsidR="00F906CF">
              <w:rPr>
                <w:rFonts w:ascii="Arial" w:hAnsi="Arial" w:cs="Arial"/>
                <w:b/>
                <w:sz w:val="20"/>
                <w:szCs w:val="20"/>
              </w:rPr>
              <w:t xml:space="preserve">Business model </w:t>
            </w:r>
            <w:r>
              <w:rPr>
                <w:rFonts w:ascii="Arial" w:hAnsi="Arial" w:cs="Arial"/>
                <w:b/>
                <w:sz w:val="20"/>
                <w:szCs w:val="20"/>
              </w:rPr>
              <w:t>related to innovative solutions</w:t>
            </w:r>
          </w:p>
          <w:p w:rsidR="00774F6C" w:rsidRDefault="00774F6C" w:rsidP="00774F6C">
            <w:pPr>
              <w:pStyle w:val="Paragraphedeliste"/>
              <w:numPr>
                <w:ilvl w:val="0"/>
                <w:numId w:val="9"/>
              </w:numPr>
              <w:rPr>
                <w:rFonts w:ascii="Arial" w:hAnsi="Arial" w:cs="Arial"/>
                <w:b/>
                <w:sz w:val="20"/>
                <w:szCs w:val="20"/>
              </w:rPr>
            </w:pPr>
            <w:r>
              <w:rPr>
                <w:rFonts w:ascii="Arial" w:hAnsi="Arial" w:cs="Arial"/>
                <w:b/>
                <w:sz w:val="20"/>
                <w:szCs w:val="20"/>
              </w:rPr>
              <w:t>Management of cascade funding targeting SMEs</w:t>
            </w:r>
          </w:p>
          <w:p w:rsidR="00774F6C" w:rsidRPr="00774F6C" w:rsidRDefault="00774F6C" w:rsidP="00774F6C">
            <w:pPr>
              <w:pStyle w:val="Paragraphedeliste"/>
              <w:numPr>
                <w:ilvl w:val="0"/>
                <w:numId w:val="9"/>
              </w:numPr>
              <w:rPr>
                <w:rFonts w:ascii="Arial" w:hAnsi="Arial" w:cs="Arial"/>
                <w:b/>
                <w:sz w:val="20"/>
                <w:szCs w:val="20"/>
              </w:rPr>
            </w:pPr>
            <w:r>
              <w:rPr>
                <w:rFonts w:ascii="Arial" w:hAnsi="Arial" w:cs="Arial"/>
                <w:b/>
                <w:sz w:val="20"/>
                <w:szCs w:val="20"/>
              </w:rPr>
              <w:t>Leading a process of innovation scouting (in the energy field) for French demo-sites</w:t>
            </w:r>
          </w:p>
          <w:p w:rsidR="00774F6C" w:rsidRDefault="00774F6C" w:rsidP="00F906CF">
            <w:pPr>
              <w:pStyle w:val="Paragraphedeliste"/>
              <w:numPr>
                <w:ilvl w:val="0"/>
                <w:numId w:val="9"/>
              </w:numPr>
              <w:rPr>
                <w:rFonts w:ascii="Arial" w:hAnsi="Arial" w:cs="Arial"/>
                <w:b/>
                <w:sz w:val="20"/>
                <w:szCs w:val="20"/>
              </w:rPr>
            </w:pPr>
            <w:r>
              <w:rPr>
                <w:rFonts w:ascii="Arial" w:hAnsi="Arial" w:cs="Arial"/>
                <w:b/>
                <w:sz w:val="20"/>
                <w:szCs w:val="20"/>
              </w:rPr>
              <w:t>Stakeholders engagement and dissemination activities</w:t>
            </w:r>
          </w:p>
          <w:p w:rsidR="00774F6C" w:rsidRPr="00774F6C" w:rsidRDefault="00774F6C" w:rsidP="00774F6C">
            <w:pPr>
              <w:ind w:left="360"/>
              <w:rPr>
                <w:rFonts w:ascii="Arial" w:hAnsi="Arial" w:cs="Arial"/>
                <w:b/>
                <w:sz w:val="20"/>
                <w:szCs w:val="20"/>
              </w:rPr>
            </w:pPr>
          </w:p>
          <w:p w:rsidR="00774F6C" w:rsidRPr="00F906CF" w:rsidRDefault="00774F6C" w:rsidP="00774F6C">
            <w:pPr>
              <w:pStyle w:val="Paragraphedeliste"/>
              <w:rPr>
                <w:rFonts w:ascii="Arial" w:hAnsi="Arial" w:cs="Arial"/>
                <w:b/>
                <w:sz w:val="20"/>
                <w:szCs w:val="20"/>
              </w:rPr>
            </w:pPr>
          </w:p>
          <w:p w:rsidR="00880696" w:rsidRPr="005D5E2C" w:rsidRDefault="00880696" w:rsidP="00880696">
            <w:pPr>
              <w:pStyle w:val="Default"/>
              <w:rPr>
                <w:rFonts w:eastAsia="Calibri"/>
                <w:b/>
                <w:sz w:val="20"/>
                <w:szCs w:val="20"/>
                <w:lang w:val="en-US"/>
              </w:rPr>
            </w:pPr>
            <w:r>
              <w:rPr>
                <w:rFonts w:eastAsia="Calibri"/>
                <w:b/>
                <w:sz w:val="20"/>
                <w:szCs w:val="20"/>
                <w:lang w:val="en-US"/>
              </w:rPr>
              <w:t xml:space="preserve">+key words : </w:t>
            </w:r>
            <w:r w:rsidR="00774F6C">
              <w:rPr>
                <w:rFonts w:eastAsia="Calibri"/>
                <w:b/>
                <w:sz w:val="20"/>
                <w:szCs w:val="20"/>
                <w:lang w:val="en-US"/>
              </w:rPr>
              <w:t xml:space="preserve"> exploitation, technology transfer, business models, cascade funding, innovation scouting, dissemination, stakeholders engagement</w:t>
            </w:r>
          </w:p>
        </w:tc>
      </w:tr>
    </w:tbl>
    <w:p w:rsidR="00F707D9" w:rsidRPr="00810FE5" w:rsidRDefault="00F707D9" w:rsidP="00F707D9">
      <w:pPr>
        <w:rPr>
          <w:rFonts w:ascii="Arial" w:hAnsi="Arial" w:cs="Arial"/>
          <w:b/>
          <w:sz w:val="24"/>
          <w:szCs w:val="24"/>
        </w:rPr>
      </w:pPr>
    </w:p>
    <w:p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AB0435" w:rsidTr="00F33004">
        <w:trPr>
          <w:trHeight w:val="555"/>
        </w:trPr>
        <w:tc>
          <w:tcPr>
            <w:tcW w:w="9576" w:type="dxa"/>
          </w:tcPr>
          <w:p w:rsidR="00F707D9" w:rsidRDefault="00F707D9" w:rsidP="00F33004">
            <w:pPr>
              <w:rPr>
                <w:rFonts w:ascii="Arial" w:hAnsi="Arial" w:cs="Arial"/>
                <w:b/>
                <w:sz w:val="20"/>
                <w:szCs w:val="20"/>
              </w:rPr>
            </w:pPr>
            <w:r w:rsidRPr="00AB0435">
              <w:rPr>
                <w:rFonts w:ascii="Arial" w:hAnsi="Arial" w:cs="Arial"/>
                <w:b/>
                <w:sz w:val="20"/>
                <w:szCs w:val="20"/>
              </w:rPr>
              <w:t>Organisation and country:</w:t>
            </w:r>
          </w:p>
          <w:p w:rsidR="00F906CF" w:rsidRPr="00AB0435" w:rsidRDefault="00F906CF" w:rsidP="00F33004">
            <w:pPr>
              <w:rPr>
                <w:rFonts w:ascii="Arial" w:hAnsi="Arial" w:cs="Arial"/>
                <w:b/>
                <w:sz w:val="20"/>
                <w:szCs w:val="20"/>
                <w:highlight w:val="yellow"/>
              </w:rPr>
            </w:pPr>
            <w:r>
              <w:rPr>
                <w:rFonts w:ascii="Arial" w:hAnsi="Arial" w:cs="Arial"/>
                <w:b/>
                <w:sz w:val="20"/>
                <w:szCs w:val="20"/>
              </w:rPr>
              <w:t>Capenergies (Cluster), France</w:t>
            </w:r>
          </w:p>
          <w:p w:rsidR="00F707D9" w:rsidRPr="00AB0435" w:rsidRDefault="00F707D9" w:rsidP="00F33004">
            <w:pPr>
              <w:rPr>
                <w:rFonts w:ascii="Arial" w:hAnsi="Arial" w:cs="Arial"/>
                <w:b/>
                <w:sz w:val="20"/>
                <w:szCs w:val="20"/>
                <w:highlight w:val="yellow"/>
              </w:rPr>
            </w:pP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lastRenderedPageBreak/>
              <w:t>Type of organisation:</w:t>
            </w:r>
          </w:p>
          <w:p w:rsidR="00F707D9" w:rsidRPr="00AB0435" w:rsidRDefault="00F707D9" w:rsidP="00F33004">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Enterprise </w:t>
            </w:r>
            <w:r w:rsidRPr="00AB0435">
              <w:rPr>
                <w:rFonts w:ascii="Arial" w:hAnsi="Arial" w:cs="Arial"/>
                <w:b/>
                <w:sz w:val="28"/>
                <w:szCs w:val="28"/>
              </w:rPr>
              <w:t>□</w:t>
            </w:r>
            <w:r w:rsidRPr="00AB0435">
              <w:rPr>
                <w:rFonts w:ascii="Arial" w:hAnsi="Arial" w:cs="Arial"/>
                <w:b/>
                <w:sz w:val="20"/>
                <w:szCs w:val="20"/>
              </w:rPr>
              <w:t xml:space="preserve"> SME </w:t>
            </w:r>
            <w:r w:rsidRPr="00AB0435">
              <w:rPr>
                <w:rFonts w:ascii="Arial" w:hAnsi="Arial" w:cs="Arial"/>
                <w:b/>
                <w:sz w:val="28"/>
                <w:szCs w:val="28"/>
              </w:rPr>
              <w:t xml:space="preserve">□ </w:t>
            </w:r>
            <w:r w:rsidRPr="00AB0435">
              <w:rPr>
                <w:rFonts w:ascii="Arial" w:hAnsi="Arial" w:cs="Arial"/>
                <w:b/>
                <w:sz w:val="20"/>
                <w:szCs w:val="20"/>
              </w:rPr>
              <w:t xml:space="preserve">Academic </w:t>
            </w:r>
            <w:r w:rsidRPr="00AB0435">
              <w:rPr>
                <w:rFonts w:ascii="Arial" w:hAnsi="Arial" w:cs="Arial"/>
                <w:b/>
                <w:sz w:val="28"/>
                <w:szCs w:val="28"/>
              </w:rPr>
              <w:t>□</w:t>
            </w:r>
            <w:r w:rsidRPr="00AB0435">
              <w:rPr>
                <w:rFonts w:ascii="Arial" w:hAnsi="Arial" w:cs="Arial"/>
                <w:b/>
                <w:sz w:val="20"/>
                <w:szCs w:val="20"/>
              </w:rPr>
              <w:t>Research institute</w:t>
            </w:r>
            <w:r w:rsidRPr="00AB0435">
              <w:rPr>
                <w:rFonts w:ascii="Arial" w:hAnsi="Arial" w:cs="Arial"/>
                <w:b/>
                <w:sz w:val="28"/>
                <w:szCs w:val="28"/>
              </w:rPr>
              <w:t xml:space="preserve"> □</w:t>
            </w:r>
            <w:r w:rsidRPr="00AB0435">
              <w:rPr>
                <w:rFonts w:ascii="Arial" w:hAnsi="Arial" w:cs="Arial"/>
                <w:b/>
                <w:sz w:val="20"/>
                <w:szCs w:val="20"/>
              </w:rPr>
              <w:t xml:space="preserve"> Public Body</w:t>
            </w:r>
            <w:r w:rsidRPr="00AB0435">
              <w:rPr>
                <w:rFonts w:ascii="Arial" w:hAnsi="Arial" w:cs="Arial"/>
                <w:b/>
                <w:sz w:val="28"/>
                <w:szCs w:val="28"/>
              </w:rPr>
              <w:t xml:space="preserve"> </w:t>
            </w:r>
            <w:r w:rsidRPr="00F906CF">
              <w:rPr>
                <w:rFonts w:ascii="Arial" w:hAnsi="Arial" w:cs="Arial"/>
                <w:b/>
                <w:sz w:val="28"/>
                <w:szCs w:val="28"/>
                <w:shd w:val="clear" w:color="auto" w:fill="000000" w:themeFill="text1"/>
              </w:rPr>
              <w:t>□</w:t>
            </w:r>
            <w:r w:rsidRPr="00AB0435">
              <w:rPr>
                <w:rFonts w:ascii="Arial" w:hAnsi="Arial" w:cs="Arial"/>
                <w:b/>
                <w:sz w:val="20"/>
                <w:szCs w:val="20"/>
              </w:rPr>
              <w:t xml:space="preserve"> Other:</w:t>
            </w:r>
            <w:r>
              <w:rPr>
                <w:rFonts w:ascii="Arial" w:hAnsi="Arial" w:cs="Arial"/>
                <w:b/>
                <w:sz w:val="20"/>
                <w:szCs w:val="20"/>
              </w:rPr>
              <w:t xml:space="preserve"> Association</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Former participation in FP European projects?</w:t>
            </w:r>
          </w:p>
          <w:p w:rsidR="00F707D9" w:rsidRPr="00AB0435" w:rsidRDefault="00F707D9" w:rsidP="00F33004">
            <w:pPr>
              <w:rPr>
                <w:rFonts w:ascii="Arial" w:hAnsi="Arial" w:cs="Arial"/>
                <w:b/>
                <w:sz w:val="20"/>
                <w:szCs w:val="20"/>
                <w:highlight w:val="yellow"/>
              </w:rPr>
            </w:pPr>
            <w:r w:rsidRPr="00F906CF">
              <w:rPr>
                <w:rFonts w:ascii="Arial" w:hAnsi="Arial" w:cs="Arial"/>
                <w:b/>
                <w:sz w:val="28"/>
                <w:szCs w:val="28"/>
                <w:shd w:val="clear" w:color="auto" w:fill="000000" w:themeFill="text1"/>
              </w:rPr>
              <w:t>□</w:t>
            </w:r>
            <w:r w:rsidRPr="00AB0435">
              <w:rPr>
                <w:rFonts w:ascii="Arial" w:hAnsi="Arial" w:cs="Arial"/>
                <w:b/>
                <w:sz w:val="20"/>
                <w:szCs w:val="20"/>
              </w:rPr>
              <w:t xml:space="preserve"> Yes </w:t>
            </w:r>
            <w:r w:rsidRPr="00AB0435">
              <w:rPr>
                <w:rFonts w:ascii="Arial" w:hAnsi="Arial" w:cs="Arial"/>
                <w:b/>
                <w:sz w:val="28"/>
                <w:szCs w:val="28"/>
              </w:rPr>
              <w:t>□</w:t>
            </w:r>
            <w:r w:rsidRPr="00AB0435">
              <w:rPr>
                <w:rFonts w:ascii="Arial" w:hAnsi="Arial" w:cs="Arial"/>
                <w:b/>
                <w:sz w:val="20"/>
                <w:szCs w:val="20"/>
              </w:rPr>
              <w:t xml:space="preserve"> No</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Web address:</w:t>
            </w:r>
          </w:p>
          <w:p w:rsidR="00F707D9" w:rsidRPr="00AB0435" w:rsidRDefault="00F906CF" w:rsidP="00F33004">
            <w:pPr>
              <w:rPr>
                <w:rFonts w:ascii="Arial" w:hAnsi="Arial" w:cs="Arial"/>
                <w:b/>
                <w:sz w:val="20"/>
                <w:szCs w:val="20"/>
                <w:highlight w:val="yellow"/>
              </w:rPr>
            </w:pPr>
            <w:r w:rsidRPr="00F906CF">
              <w:rPr>
                <w:rFonts w:ascii="Arial" w:hAnsi="Arial" w:cs="Arial"/>
                <w:b/>
                <w:sz w:val="20"/>
                <w:szCs w:val="20"/>
              </w:rPr>
              <w:t>https://www.capenergies.fr/</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Description of the organisation:</w:t>
            </w:r>
          </w:p>
          <w:p w:rsidR="00F906CF" w:rsidRPr="00F906CF" w:rsidRDefault="00F906CF" w:rsidP="00F906CF">
            <w:pPr>
              <w:pStyle w:val="NormalWeb"/>
              <w:jc w:val="both"/>
              <w:rPr>
                <w:lang w:val="en-GB"/>
              </w:rPr>
            </w:pPr>
            <w:r w:rsidRPr="00F906CF">
              <w:rPr>
                <w:lang w:val="en-GB"/>
              </w:rPr>
              <w:t xml:space="preserve">Capenergies’ goal is to promote sustainable business growth and job creation in the energy transition sector by supporting its members to deliver new ideas, products and services to market. Through its network of companies, research laboratories, universities, training </w:t>
            </w:r>
            <w:proofErr w:type="spellStart"/>
            <w:r w:rsidRPr="00F906CF">
              <w:rPr>
                <w:lang w:val="en-GB"/>
              </w:rPr>
              <w:t>centers</w:t>
            </w:r>
            <w:proofErr w:type="spellEnd"/>
            <w:r w:rsidRPr="00F906CF">
              <w:rPr>
                <w:lang w:val="en-GB"/>
              </w:rPr>
              <w:t xml:space="preserve"> and investors, Capenergies fosters the development and commercialisation of solutions in 3 strategic areas:</w:t>
            </w:r>
          </w:p>
          <w:p w:rsidR="00F906CF" w:rsidRPr="00F906CF" w:rsidRDefault="00F906CF" w:rsidP="00F906CF">
            <w:pPr>
              <w:pStyle w:val="NormalWeb"/>
              <w:jc w:val="both"/>
              <w:rPr>
                <w:lang w:val="en-GB"/>
              </w:rPr>
            </w:pPr>
            <w:r w:rsidRPr="00F906CF">
              <w:rPr>
                <w:lang w:val="en-GB"/>
              </w:rPr>
              <w:t>- Sustainable low carbon energy production;</w:t>
            </w:r>
          </w:p>
          <w:p w:rsidR="00F906CF" w:rsidRPr="00F906CF" w:rsidRDefault="00F906CF" w:rsidP="00F906CF">
            <w:pPr>
              <w:pStyle w:val="NormalWeb"/>
              <w:jc w:val="both"/>
              <w:rPr>
                <w:lang w:val="en-GB"/>
              </w:rPr>
            </w:pPr>
            <w:r w:rsidRPr="00F906CF">
              <w:rPr>
                <w:lang w:val="en-GB"/>
              </w:rPr>
              <w:t>- Smart energy management;</w:t>
            </w:r>
          </w:p>
          <w:p w:rsidR="00F906CF" w:rsidRPr="00F906CF" w:rsidRDefault="00F906CF" w:rsidP="00F906CF">
            <w:pPr>
              <w:pStyle w:val="NormalWeb"/>
              <w:jc w:val="both"/>
              <w:rPr>
                <w:lang w:val="en-GB"/>
              </w:rPr>
            </w:pPr>
            <w:r w:rsidRPr="00F906CF">
              <w:rPr>
                <w:lang w:val="en-GB"/>
              </w:rPr>
              <w:t>- Energy efficiency. </w:t>
            </w:r>
          </w:p>
          <w:p w:rsidR="00F906CF" w:rsidRPr="00F906CF" w:rsidRDefault="00F906CF" w:rsidP="00F906CF">
            <w:pPr>
              <w:pStyle w:val="NormalWeb"/>
              <w:jc w:val="both"/>
              <w:rPr>
                <w:lang w:val="en-GB"/>
              </w:rPr>
            </w:pPr>
            <w:r w:rsidRPr="00F906CF">
              <w:rPr>
                <w:lang w:val="en-GB"/>
              </w:rPr>
              <w:t>The cluster covers the following territories: Southern-Eastern France (Provence-</w:t>
            </w:r>
            <w:proofErr w:type="spellStart"/>
            <w:r w:rsidRPr="00F906CF">
              <w:rPr>
                <w:lang w:val="en-GB"/>
              </w:rPr>
              <w:t>Alpes</w:t>
            </w:r>
            <w:proofErr w:type="spellEnd"/>
            <w:r w:rsidRPr="00F906CF">
              <w:rPr>
                <w:lang w:val="en-GB"/>
              </w:rPr>
              <w:t xml:space="preserve">-Côte-D’Azur), Corsica, Principality of Monaco, Guadeloupe and </w:t>
            </w:r>
            <w:proofErr w:type="spellStart"/>
            <w:r w:rsidRPr="00F906CF">
              <w:rPr>
                <w:lang w:val="en-GB"/>
              </w:rPr>
              <w:t>Réunion</w:t>
            </w:r>
            <w:proofErr w:type="spellEnd"/>
            <w:r w:rsidRPr="00F906CF">
              <w:rPr>
                <w:lang w:val="en-GB"/>
              </w:rPr>
              <w:t xml:space="preserve"> Island. </w:t>
            </w:r>
          </w:p>
          <w:p w:rsidR="00F906CF" w:rsidRPr="00F906CF" w:rsidRDefault="00F906CF" w:rsidP="00F906CF">
            <w:pPr>
              <w:pStyle w:val="NormalWeb"/>
              <w:jc w:val="both"/>
              <w:rPr>
                <w:lang w:val="en-GB"/>
              </w:rPr>
            </w:pPr>
            <w:r w:rsidRPr="00F906CF">
              <w:rPr>
                <w:lang w:val="en-GB"/>
              </w:rPr>
              <w:t>The cluster’s activities encompass targeted support for the emergence of collaborative R&amp;D projects with the capacity to shape emerging energy technology markets and the definition of business growth strategy.</w:t>
            </w:r>
          </w:p>
          <w:p w:rsidR="00F707D9" w:rsidRPr="00F906CF" w:rsidRDefault="00F707D9" w:rsidP="00F33004">
            <w:pPr>
              <w:autoSpaceDE w:val="0"/>
              <w:autoSpaceDN w:val="0"/>
              <w:adjustRightInd w:val="0"/>
              <w:rPr>
                <w:rFonts w:ascii="Arial" w:hAnsi="Arial" w:cs="Arial"/>
                <w:b/>
                <w:sz w:val="20"/>
                <w:szCs w:val="20"/>
                <w:highlight w:val="yellow"/>
              </w:rPr>
            </w:pPr>
          </w:p>
        </w:tc>
      </w:tr>
    </w:tbl>
    <w:p w:rsidR="00F707D9" w:rsidRPr="00810FE5" w:rsidRDefault="00F707D9" w:rsidP="00F707D9">
      <w:pPr>
        <w:ind w:left="-142"/>
        <w:rPr>
          <w:rFonts w:ascii="Arial" w:hAnsi="Arial" w:cs="Arial"/>
          <w:b/>
          <w:sz w:val="24"/>
          <w:szCs w:val="24"/>
          <w:highlight w:val="yellow"/>
        </w:rPr>
      </w:pPr>
    </w:p>
    <w:p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88"/>
      </w:tblGrid>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Contact person name</w:t>
            </w:r>
          </w:p>
        </w:tc>
        <w:tc>
          <w:tcPr>
            <w:tcW w:w="7488" w:type="dxa"/>
          </w:tcPr>
          <w:p w:rsidR="00F707D9" w:rsidRPr="00AB0435" w:rsidRDefault="00F906CF"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 xml:space="preserve">Enrico </w:t>
            </w:r>
            <w:proofErr w:type="spellStart"/>
            <w:r>
              <w:rPr>
                <w:rFonts w:ascii="Arial" w:hAnsi="Arial" w:cs="Arial"/>
                <w:b/>
                <w:snapToGrid w:val="0"/>
                <w:color w:val="000000"/>
                <w:sz w:val="20"/>
                <w:szCs w:val="20"/>
                <w:lang w:eastAsia="de-DE"/>
              </w:rPr>
              <w:t>Mazzon</w:t>
            </w:r>
            <w:proofErr w:type="spellEnd"/>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Telephone</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F906CF"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+33649215216</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E-mail</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F906CF"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Enrico.mazzon@capenergies.fr</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Country</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F906CF"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France</w:t>
            </w:r>
          </w:p>
        </w:tc>
      </w:tr>
    </w:tbl>
    <w:p w:rsidR="00F707D9" w:rsidRPr="00810FE5" w:rsidRDefault="00F707D9" w:rsidP="00F707D9">
      <w:pPr>
        <w:rPr>
          <w:rFonts w:ascii="Arial" w:hAnsi="Arial" w:cs="Arial"/>
        </w:rPr>
      </w:pPr>
    </w:p>
    <w:p w:rsidR="00F707D9" w:rsidRDefault="00F707D9" w:rsidP="00F707D9">
      <w:pPr>
        <w:rPr>
          <w:rFonts w:ascii="Arial" w:hAnsi="Arial" w:cs="Arial"/>
          <w:b/>
          <w:bCs/>
          <w:color w:val="FF0000"/>
        </w:rPr>
      </w:pPr>
      <w:r>
        <w:rPr>
          <w:rFonts w:ascii="Arial" w:hAnsi="Arial" w:cs="Arial"/>
          <w:b/>
          <w:bCs/>
          <w:color w:val="FF0000"/>
        </w:rPr>
        <w:t>(*) –Mandatory</w:t>
      </w:r>
    </w:p>
    <w:p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even" r:id="rId7"/>
      <w:headerReference w:type="default" r:id="rId8"/>
      <w:footerReference w:type="even" r:id="rId9"/>
      <w:footerReference w:type="default" r:id="rId10"/>
      <w:headerReference w:type="first" r:id="rId11"/>
      <w:footerReference w:type="first" r:id="rId12"/>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636" w:rsidRDefault="00DB3636" w:rsidP="00895596">
      <w:r>
        <w:separator/>
      </w:r>
    </w:p>
  </w:endnote>
  <w:endnote w:type="continuationSeparator" w:id="0">
    <w:p w:rsidR="00DB3636" w:rsidRDefault="00DB3636"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636" w:rsidRDefault="00DB3636" w:rsidP="00895596">
      <w:r>
        <w:separator/>
      </w:r>
    </w:p>
  </w:footnote>
  <w:footnote w:type="continuationSeparator" w:id="0">
    <w:p w:rsidR="00DB3636" w:rsidRDefault="00DB3636" w:rsidP="00895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96" w:rsidRPr="00895596" w:rsidRDefault="00605247" w:rsidP="0018464B">
    <w:pPr>
      <w:pStyle w:val="En-tte"/>
      <w:tabs>
        <w:tab w:val="left" w:pos="2208"/>
      </w:tabs>
      <w:jc w:val="both"/>
      <w:rPr>
        <w:lang w:val="fr-FR"/>
      </w:rPr>
    </w:pPr>
    <w:r>
      <w:rPr>
        <w:noProof/>
        <w:lang w:val="fr-FR"/>
      </w:rPr>
      <w:drawing>
        <wp:inline distT="0" distB="0" distL="0" distR="0">
          <wp:extent cx="1828800" cy="1219200"/>
          <wp:effectExtent l="0" t="0" r="0" b="0"/>
          <wp:docPr id="4"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Documents\19 Dépliants H2020 &amp; PPT\Charte graphique H2020\H2020-PCN- les PC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sidR="0018464B">
      <w:rPr>
        <w:lang w:val="fr-FR"/>
      </w:rPr>
      <w:tab/>
    </w:r>
    <w:r w:rsidR="0018464B">
      <w:rPr>
        <w:lang w:val="fr-FR"/>
      </w:rPr>
      <w:tab/>
    </w:r>
    <w:r w:rsidR="00895596">
      <w:rPr>
        <w:rFonts w:ascii="Arial" w:hAnsi="Arial" w:cs="Arial"/>
        <w:noProof/>
        <w:color w:val="000000"/>
        <w:lang w:val="fr-FR"/>
      </w:rPr>
      <w:drawing>
        <wp:inline distT="0" distB="0" distL="0" distR="0" wp14:anchorId="0153B220" wp14:editId="02E51493">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D58"/>
    <w:multiLevelType w:val="hybridMultilevel"/>
    <w:tmpl w:val="7FCE9FE8"/>
    <w:lvl w:ilvl="0" w:tplc="730C2456">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7"/>
  </w:num>
  <w:num w:numId="5">
    <w:abstractNumId w:val="6"/>
  </w:num>
  <w:num w:numId="6">
    <w:abstractNumId w:val="5"/>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F48"/>
    <w:rsid w:val="00001725"/>
    <w:rsid w:val="00001DBD"/>
    <w:rsid w:val="00002933"/>
    <w:rsid w:val="00010C82"/>
    <w:rsid w:val="00011433"/>
    <w:rsid w:val="00011CD7"/>
    <w:rsid w:val="000209B9"/>
    <w:rsid w:val="00022B94"/>
    <w:rsid w:val="00023601"/>
    <w:rsid w:val="00024195"/>
    <w:rsid w:val="00027A86"/>
    <w:rsid w:val="0003142A"/>
    <w:rsid w:val="000353F9"/>
    <w:rsid w:val="00040D89"/>
    <w:rsid w:val="00041274"/>
    <w:rsid w:val="00041B17"/>
    <w:rsid w:val="000421C0"/>
    <w:rsid w:val="00045595"/>
    <w:rsid w:val="000544A1"/>
    <w:rsid w:val="00057573"/>
    <w:rsid w:val="0005793A"/>
    <w:rsid w:val="000641DD"/>
    <w:rsid w:val="00064F9A"/>
    <w:rsid w:val="00066A89"/>
    <w:rsid w:val="00081515"/>
    <w:rsid w:val="000829D1"/>
    <w:rsid w:val="000833A7"/>
    <w:rsid w:val="0008427C"/>
    <w:rsid w:val="000852B6"/>
    <w:rsid w:val="00085554"/>
    <w:rsid w:val="0009027E"/>
    <w:rsid w:val="00091DA7"/>
    <w:rsid w:val="00091FF4"/>
    <w:rsid w:val="00093C43"/>
    <w:rsid w:val="00097372"/>
    <w:rsid w:val="000A352D"/>
    <w:rsid w:val="000A5353"/>
    <w:rsid w:val="000B1201"/>
    <w:rsid w:val="000C2C10"/>
    <w:rsid w:val="000C3989"/>
    <w:rsid w:val="000C3D91"/>
    <w:rsid w:val="000C5EBF"/>
    <w:rsid w:val="000C73BB"/>
    <w:rsid w:val="000D0E47"/>
    <w:rsid w:val="000D4290"/>
    <w:rsid w:val="000E0813"/>
    <w:rsid w:val="000E08AF"/>
    <w:rsid w:val="000E0D89"/>
    <w:rsid w:val="000E52CA"/>
    <w:rsid w:val="000E659F"/>
    <w:rsid w:val="000F15EA"/>
    <w:rsid w:val="000F3888"/>
    <w:rsid w:val="000F6EFC"/>
    <w:rsid w:val="000F71BC"/>
    <w:rsid w:val="000F7DED"/>
    <w:rsid w:val="001008CC"/>
    <w:rsid w:val="001150BA"/>
    <w:rsid w:val="001334CD"/>
    <w:rsid w:val="001356BD"/>
    <w:rsid w:val="00142AFE"/>
    <w:rsid w:val="0014619A"/>
    <w:rsid w:val="00150566"/>
    <w:rsid w:val="001505CC"/>
    <w:rsid w:val="00154514"/>
    <w:rsid w:val="001665F8"/>
    <w:rsid w:val="0017020C"/>
    <w:rsid w:val="0017225B"/>
    <w:rsid w:val="00172703"/>
    <w:rsid w:val="00172E1F"/>
    <w:rsid w:val="00173424"/>
    <w:rsid w:val="00177318"/>
    <w:rsid w:val="00183074"/>
    <w:rsid w:val="0018464B"/>
    <w:rsid w:val="0018489D"/>
    <w:rsid w:val="00186484"/>
    <w:rsid w:val="001879D6"/>
    <w:rsid w:val="001931DE"/>
    <w:rsid w:val="001942B9"/>
    <w:rsid w:val="00194ACD"/>
    <w:rsid w:val="00195FA3"/>
    <w:rsid w:val="001973E9"/>
    <w:rsid w:val="001A3EB1"/>
    <w:rsid w:val="001A43A3"/>
    <w:rsid w:val="001B24E7"/>
    <w:rsid w:val="001B5CC2"/>
    <w:rsid w:val="001B6627"/>
    <w:rsid w:val="001C1767"/>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FAA"/>
    <w:rsid w:val="00214091"/>
    <w:rsid w:val="002145DF"/>
    <w:rsid w:val="00214D03"/>
    <w:rsid w:val="002175CE"/>
    <w:rsid w:val="00220544"/>
    <w:rsid w:val="00225E4B"/>
    <w:rsid w:val="00226742"/>
    <w:rsid w:val="00227B97"/>
    <w:rsid w:val="00237EDB"/>
    <w:rsid w:val="00240E8C"/>
    <w:rsid w:val="00242D7B"/>
    <w:rsid w:val="00245160"/>
    <w:rsid w:val="00250B06"/>
    <w:rsid w:val="0025475A"/>
    <w:rsid w:val="00254917"/>
    <w:rsid w:val="00264D40"/>
    <w:rsid w:val="0026583F"/>
    <w:rsid w:val="00273E00"/>
    <w:rsid w:val="00274DCF"/>
    <w:rsid w:val="00275386"/>
    <w:rsid w:val="0027582F"/>
    <w:rsid w:val="002759AD"/>
    <w:rsid w:val="002767DA"/>
    <w:rsid w:val="00283443"/>
    <w:rsid w:val="00284558"/>
    <w:rsid w:val="00285711"/>
    <w:rsid w:val="0028746E"/>
    <w:rsid w:val="002936D6"/>
    <w:rsid w:val="00294041"/>
    <w:rsid w:val="002963AF"/>
    <w:rsid w:val="002A4830"/>
    <w:rsid w:val="002C3A24"/>
    <w:rsid w:val="002C3EB8"/>
    <w:rsid w:val="002D05B9"/>
    <w:rsid w:val="002D15D1"/>
    <w:rsid w:val="002D220C"/>
    <w:rsid w:val="002D4D3D"/>
    <w:rsid w:val="002E204A"/>
    <w:rsid w:val="002E5AFE"/>
    <w:rsid w:val="002F1028"/>
    <w:rsid w:val="002F7BA1"/>
    <w:rsid w:val="00302588"/>
    <w:rsid w:val="0031390D"/>
    <w:rsid w:val="003150EE"/>
    <w:rsid w:val="003162D7"/>
    <w:rsid w:val="00320F41"/>
    <w:rsid w:val="00322A7F"/>
    <w:rsid w:val="0032606D"/>
    <w:rsid w:val="003261E8"/>
    <w:rsid w:val="00332313"/>
    <w:rsid w:val="00342D3D"/>
    <w:rsid w:val="0034322F"/>
    <w:rsid w:val="003469D4"/>
    <w:rsid w:val="00346B60"/>
    <w:rsid w:val="00346CA1"/>
    <w:rsid w:val="003556C6"/>
    <w:rsid w:val="00361DF7"/>
    <w:rsid w:val="00363034"/>
    <w:rsid w:val="00363223"/>
    <w:rsid w:val="003635FF"/>
    <w:rsid w:val="0036388D"/>
    <w:rsid w:val="00363E7F"/>
    <w:rsid w:val="00364FB3"/>
    <w:rsid w:val="00371EA6"/>
    <w:rsid w:val="00373237"/>
    <w:rsid w:val="003834F1"/>
    <w:rsid w:val="00387A27"/>
    <w:rsid w:val="003901A7"/>
    <w:rsid w:val="003A1735"/>
    <w:rsid w:val="003A2AA2"/>
    <w:rsid w:val="003A5F0B"/>
    <w:rsid w:val="003E6A3F"/>
    <w:rsid w:val="003F5F18"/>
    <w:rsid w:val="00400697"/>
    <w:rsid w:val="0040208C"/>
    <w:rsid w:val="00403F91"/>
    <w:rsid w:val="004067F9"/>
    <w:rsid w:val="004071E8"/>
    <w:rsid w:val="00417279"/>
    <w:rsid w:val="0042077D"/>
    <w:rsid w:val="00422C61"/>
    <w:rsid w:val="0042629A"/>
    <w:rsid w:val="00426CDB"/>
    <w:rsid w:val="00427111"/>
    <w:rsid w:val="004274B5"/>
    <w:rsid w:val="00432D94"/>
    <w:rsid w:val="00434EEE"/>
    <w:rsid w:val="00441FA9"/>
    <w:rsid w:val="004425CB"/>
    <w:rsid w:val="004506A9"/>
    <w:rsid w:val="00451331"/>
    <w:rsid w:val="004513B7"/>
    <w:rsid w:val="0045231D"/>
    <w:rsid w:val="00460E8D"/>
    <w:rsid w:val="00461425"/>
    <w:rsid w:val="00461C97"/>
    <w:rsid w:val="00462393"/>
    <w:rsid w:val="004650C5"/>
    <w:rsid w:val="00466C11"/>
    <w:rsid w:val="0048219B"/>
    <w:rsid w:val="004822E9"/>
    <w:rsid w:val="00491E03"/>
    <w:rsid w:val="004924D9"/>
    <w:rsid w:val="004A53C1"/>
    <w:rsid w:val="004B1DB3"/>
    <w:rsid w:val="004B2378"/>
    <w:rsid w:val="004B275B"/>
    <w:rsid w:val="004B72D5"/>
    <w:rsid w:val="004C0CB6"/>
    <w:rsid w:val="004C55F6"/>
    <w:rsid w:val="004D75F2"/>
    <w:rsid w:val="004E24FD"/>
    <w:rsid w:val="004E2E72"/>
    <w:rsid w:val="004E484F"/>
    <w:rsid w:val="004E4A2F"/>
    <w:rsid w:val="004E5AC5"/>
    <w:rsid w:val="004E5FF3"/>
    <w:rsid w:val="004F1227"/>
    <w:rsid w:val="004F2E69"/>
    <w:rsid w:val="004F49A6"/>
    <w:rsid w:val="00501234"/>
    <w:rsid w:val="00501435"/>
    <w:rsid w:val="00504B8D"/>
    <w:rsid w:val="005079DC"/>
    <w:rsid w:val="00510CD6"/>
    <w:rsid w:val="00511BC9"/>
    <w:rsid w:val="00511EF5"/>
    <w:rsid w:val="00512746"/>
    <w:rsid w:val="0051450E"/>
    <w:rsid w:val="0052353D"/>
    <w:rsid w:val="00525635"/>
    <w:rsid w:val="00526C07"/>
    <w:rsid w:val="00532BBC"/>
    <w:rsid w:val="005377A3"/>
    <w:rsid w:val="00543BEC"/>
    <w:rsid w:val="00543E60"/>
    <w:rsid w:val="00545FA5"/>
    <w:rsid w:val="005534B3"/>
    <w:rsid w:val="00554C84"/>
    <w:rsid w:val="00576B18"/>
    <w:rsid w:val="00581EC4"/>
    <w:rsid w:val="005838C4"/>
    <w:rsid w:val="00584F1D"/>
    <w:rsid w:val="00586A53"/>
    <w:rsid w:val="00586F4B"/>
    <w:rsid w:val="00592885"/>
    <w:rsid w:val="005A08F3"/>
    <w:rsid w:val="005A3B68"/>
    <w:rsid w:val="005B0220"/>
    <w:rsid w:val="005C1DD0"/>
    <w:rsid w:val="005C2B37"/>
    <w:rsid w:val="005D3C52"/>
    <w:rsid w:val="005D6A36"/>
    <w:rsid w:val="005E1D20"/>
    <w:rsid w:val="005E40F1"/>
    <w:rsid w:val="005E77E5"/>
    <w:rsid w:val="005F6976"/>
    <w:rsid w:val="006039C9"/>
    <w:rsid w:val="00604E4D"/>
    <w:rsid w:val="00604FFB"/>
    <w:rsid w:val="00605247"/>
    <w:rsid w:val="00607C89"/>
    <w:rsid w:val="0061146B"/>
    <w:rsid w:val="00611E8B"/>
    <w:rsid w:val="006128AC"/>
    <w:rsid w:val="00612921"/>
    <w:rsid w:val="00615D28"/>
    <w:rsid w:val="006161A6"/>
    <w:rsid w:val="00622478"/>
    <w:rsid w:val="00623C5E"/>
    <w:rsid w:val="0063094A"/>
    <w:rsid w:val="00632785"/>
    <w:rsid w:val="00632FF3"/>
    <w:rsid w:val="00635539"/>
    <w:rsid w:val="00635EAC"/>
    <w:rsid w:val="00637883"/>
    <w:rsid w:val="006440C0"/>
    <w:rsid w:val="00653F70"/>
    <w:rsid w:val="00654F7F"/>
    <w:rsid w:val="00655093"/>
    <w:rsid w:val="0065573C"/>
    <w:rsid w:val="006630A4"/>
    <w:rsid w:val="00666435"/>
    <w:rsid w:val="006667B0"/>
    <w:rsid w:val="0066701B"/>
    <w:rsid w:val="0067213B"/>
    <w:rsid w:val="006805EA"/>
    <w:rsid w:val="00681C61"/>
    <w:rsid w:val="00683EC1"/>
    <w:rsid w:val="00683ED5"/>
    <w:rsid w:val="0068753A"/>
    <w:rsid w:val="0069014F"/>
    <w:rsid w:val="0069104C"/>
    <w:rsid w:val="00692CA2"/>
    <w:rsid w:val="006A0F69"/>
    <w:rsid w:val="006A1D24"/>
    <w:rsid w:val="006A5420"/>
    <w:rsid w:val="006B04C6"/>
    <w:rsid w:val="006B5ECD"/>
    <w:rsid w:val="006B6B30"/>
    <w:rsid w:val="006D1796"/>
    <w:rsid w:val="006D444F"/>
    <w:rsid w:val="006D4C1E"/>
    <w:rsid w:val="006D5802"/>
    <w:rsid w:val="006D6FD6"/>
    <w:rsid w:val="006E0977"/>
    <w:rsid w:val="006E1D19"/>
    <w:rsid w:val="006F1035"/>
    <w:rsid w:val="00701920"/>
    <w:rsid w:val="00702244"/>
    <w:rsid w:val="00705535"/>
    <w:rsid w:val="00727CB8"/>
    <w:rsid w:val="00732418"/>
    <w:rsid w:val="00734C85"/>
    <w:rsid w:val="00736BF6"/>
    <w:rsid w:val="007418A9"/>
    <w:rsid w:val="0074398F"/>
    <w:rsid w:val="00745D83"/>
    <w:rsid w:val="00747669"/>
    <w:rsid w:val="00750688"/>
    <w:rsid w:val="00750942"/>
    <w:rsid w:val="00756CA7"/>
    <w:rsid w:val="00757B37"/>
    <w:rsid w:val="00761724"/>
    <w:rsid w:val="0076702B"/>
    <w:rsid w:val="00767B89"/>
    <w:rsid w:val="0077188B"/>
    <w:rsid w:val="0077417E"/>
    <w:rsid w:val="00774F6C"/>
    <w:rsid w:val="007755CE"/>
    <w:rsid w:val="00777853"/>
    <w:rsid w:val="00781BBE"/>
    <w:rsid w:val="00785356"/>
    <w:rsid w:val="00785BBD"/>
    <w:rsid w:val="00790344"/>
    <w:rsid w:val="00790914"/>
    <w:rsid w:val="007A6522"/>
    <w:rsid w:val="007A6564"/>
    <w:rsid w:val="007B7B26"/>
    <w:rsid w:val="007C3869"/>
    <w:rsid w:val="007E340F"/>
    <w:rsid w:val="007F0052"/>
    <w:rsid w:val="007F1E85"/>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F56"/>
    <w:rsid w:val="00847246"/>
    <w:rsid w:val="00850AFE"/>
    <w:rsid w:val="00853DFA"/>
    <w:rsid w:val="00854392"/>
    <w:rsid w:val="00855804"/>
    <w:rsid w:val="00856606"/>
    <w:rsid w:val="0085779E"/>
    <w:rsid w:val="00857B5F"/>
    <w:rsid w:val="00862889"/>
    <w:rsid w:val="00865623"/>
    <w:rsid w:val="008672A4"/>
    <w:rsid w:val="00870339"/>
    <w:rsid w:val="00875CFB"/>
    <w:rsid w:val="00876D60"/>
    <w:rsid w:val="00880696"/>
    <w:rsid w:val="00884BC0"/>
    <w:rsid w:val="00885A1C"/>
    <w:rsid w:val="00885E9E"/>
    <w:rsid w:val="00893161"/>
    <w:rsid w:val="00894AE6"/>
    <w:rsid w:val="00895596"/>
    <w:rsid w:val="00895D34"/>
    <w:rsid w:val="008A1A54"/>
    <w:rsid w:val="008A3377"/>
    <w:rsid w:val="008A732E"/>
    <w:rsid w:val="008B0606"/>
    <w:rsid w:val="008B1333"/>
    <w:rsid w:val="008B4CC6"/>
    <w:rsid w:val="008B5BC2"/>
    <w:rsid w:val="008B674B"/>
    <w:rsid w:val="008C57F2"/>
    <w:rsid w:val="008D0266"/>
    <w:rsid w:val="008D1B93"/>
    <w:rsid w:val="008D45C1"/>
    <w:rsid w:val="008D5592"/>
    <w:rsid w:val="008D5C13"/>
    <w:rsid w:val="008E17A2"/>
    <w:rsid w:val="008E1C59"/>
    <w:rsid w:val="008E272E"/>
    <w:rsid w:val="008F0484"/>
    <w:rsid w:val="008F2D37"/>
    <w:rsid w:val="008F32F4"/>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4D30"/>
    <w:rsid w:val="0093064F"/>
    <w:rsid w:val="00930944"/>
    <w:rsid w:val="00931107"/>
    <w:rsid w:val="00935445"/>
    <w:rsid w:val="00942CCD"/>
    <w:rsid w:val="009517E6"/>
    <w:rsid w:val="00954E21"/>
    <w:rsid w:val="00962BE1"/>
    <w:rsid w:val="009655F7"/>
    <w:rsid w:val="00965743"/>
    <w:rsid w:val="0097126F"/>
    <w:rsid w:val="009751BB"/>
    <w:rsid w:val="0097613A"/>
    <w:rsid w:val="00985295"/>
    <w:rsid w:val="009943B2"/>
    <w:rsid w:val="009A0F63"/>
    <w:rsid w:val="009A20F4"/>
    <w:rsid w:val="009B1436"/>
    <w:rsid w:val="009B324C"/>
    <w:rsid w:val="009C5B33"/>
    <w:rsid w:val="009C6F89"/>
    <w:rsid w:val="009D2EAC"/>
    <w:rsid w:val="009D78E6"/>
    <w:rsid w:val="009E0033"/>
    <w:rsid w:val="009E42F0"/>
    <w:rsid w:val="009F0BEE"/>
    <w:rsid w:val="009F1C8C"/>
    <w:rsid w:val="009F7178"/>
    <w:rsid w:val="009F7B5D"/>
    <w:rsid w:val="00A02770"/>
    <w:rsid w:val="00A03C96"/>
    <w:rsid w:val="00A03F83"/>
    <w:rsid w:val="00A06EFC"/>
    <w:rsid w:val="00A10630"/>
    <w:rsid w:val="00A175F5"/>
    <w:rsid w:val="00A17F9A"/>
    <w:rsid w:val="00A221AC"/>
    <w:rsid w:val="00A263FE"/>
    <w:rsid w:val="00A30E20"/>
    <w:rsid w:val="00A35268"/>
    <w:rsid w:val="00A40B80"/>
    <w:rsid w:val="00A41ADE"/>
    <w:rsid w:val="00A43314"/>
    <w:rsid w:val="00A450F7"/>
    <w:rsid w:val="00A46A9C"/>
    <w:rsid w:val="00A5390B"/>
    <w:rsid w:val="00A56CDA"/>
    <w:rsid w:val="00A64007"/>
    <w:rsid w:val="00A661B7"/>
    <w:rsid w:val="00A707E7"/>
    <w:rsid w:val="00A711CF"/>
    <w:rsid w:val="00A71307"/>
    <w:rsid w:val="00A755CC"/>
    <w:rsid w:val="00A7779F"/>
    <w:rsid w:val="00A779C8"/>
    <w:rsid w:val="00A81794"/>
    <w:rsid w:val="00A8506D"/>
    <w:rsid w:val="00A85B86"/>
    <w:rsid w:val="00A86E65"/>
    <w:rsid w:val="00A93A93"/>
    <w:rsid w:val="00AA12FA"/>
    <w:rsid w:val="00AA679F"/>
    <w:rsid w:val="00AA6E97"/>
    <w:rsid w:val="00AA7927"/>
    <w:rsid w:val="00AA79AD"/>
    <w:rsid w:val="00AB0435"/>
    <w:rsid w:val="00AB0B61"/>
    <w:rsid w:val="00AB117D"/>
    <w:rsid w:val="00AB5A9A"/>
    <w:rsid w:val="00AC0D3B"/>
    <w:rsid w:val="00AC3BCA"/>
    <w:rsid w:val="00AC4A09"/>
    <w:rsid w:val="00AC6207"/>
    <w:rsid w:val="00AD711D"/>
    <w:rsid w:val="00AE402D"/>
    <w:rsid w:val="00AE7DF2"/>
    <w:rsid w:val="00AF1161"/>
    <w:rsid w:val="00AF4BFE"/>
    <w:rsid w:val="00AF54DE"/>
    <w:rsid w:val="00AF71B7"/>
    <w:rsid w:val="00B06A0B"/>
    <w:rsid w:val="00B10E29"/>
    <w:rsid w:val="00B136F5"/>
    <w:rsid w:val="00B16670"/>
    <w:rsid w:val="00B17F55"/>
    <w:rsid w:val="00B24AB6"/>
    <w:rsid w:val="00B25E56"/>
    <w:rsid w:val="00B25EE8"/>
    <w:rsid w:val="00B32AA0"/>
    <w:rsid w:val="00B36B0D"/>
    <w:rsid w:val="00B4072B"/>
    <w:rsid w:val="00B439B5"/>
    <w:rsid w:val="00B46482"/>
    <w:rsid w:val="00B46B8A"/>
    <w:rsid w:val="00B50E5B"/>
    <w:rsid w:val="00B60935"/>
    <w:rsid w:val="00B62419"/>
    <w:rsid w:val="00B65357"/>
    <w:rsid w:val="00B717EA"/>
    <w:rsid w:val="00B760DE"/>
    <w:rsid w:val="00B80542"/>
    <w:rsid w:val="00B858C4"/>
    <w:rsid w:val="00B90E32"/>
    <w:rsid w:val="00B93DE5"/>
    <w:rsid w:val="00B960C9"/>
    <w:rsid w:val="00BA2C53"/>
    <w:rsid w:val="00BA3D01"/>
    <w:rsid w:val="00BA77A2"/>
    <w:rsid w:val="00BB1E0C"/>
    <w:rsid w:val="00BB37B0"/>
    <w:rsid w:val="00BB450B"/>
    <w:rsid w:val="00BB7465"/>
    <w:rsid w:val="00BC2721"/>
    <w:rsid w:val="00BC3C8B"/>
    <w:rsid w:val="00BC6A79"/>
    <w:rsid w:val="00BC7068"/>
    <w:rsid w:val="00BD20F4"/>
    <w:rsid w:val="00BD6355"/>
    <w:rsid w:val="00BE7221"/>
    <w:rsid w:val="00BF1538"/>
    <w:rsid w:val="00BF263E"/>
    <w:rsid w:val="00BF2FF3"/>
    <w:rsid w:val="00BF6234"/>
    <w:rsid w:val="00BF66DC"/>
    <w:rsid w:val="00C01B33"/>
    <w:rsid w:val="00C0349B"/>
    <w:rsid w:val="00C0485B"/>
    <w:rsid w:val="00C1084F"/>
    <w:rsid w:val="00C10D29"/>
    <w:rsid w:val="00C1298F"/>
    <w:rsid w:val="00C13C38"/>
    <w:rsid w:val="00C146E4"/>
    <w:rsid w:val="00C258ED"/>
    <w:rsid w:val="00C2743A"/>
    <w:rsid w:val="00C32005"/>
    <w:rsid w:val="00C32FB8"/>
    <w:rsid w:val="00C33C7B"/>
    <w:rsid w:val="00C34286"/>
    <w:rsid w:val="00C42194"/>
    <w:rsid w:val="00C43F6C"/>
    <w:rsid w:val="00C449F7"/>
    <w:rsid w:val="00C45942"/>
    <w:rsid w:val="00C47257"/>
    <w:rsid w:val="00C5078D"/>
    <w:rsid w:val="00C53866"/>
    <w:rsid w:val="00C57FD2"/>
    <w:rsid w:val="00C603A4"/>
    <w:rsid w:val="00C63124"/>
    <w:rsid w:val="00C65CCC"/>
    <w:rsid w:val="00C70BC1"/>
    <w:rsid w:val="00C744C1"/>
    <w:rsid w:val="00C86A74"/>
    <w:rsid w:val="00C948C0"/>
    <w:rsid w:val="00CA487D"/>
    <w:rsid w:val="00CA5D04"/>
    <w:rsid w:val="00CA7AB3"/>
    <w:rsid w:val="00CB47CE"/>
    <w:rsid w:val="00CB6897"/>
    <w:rsid w:val="00CC2ACB"/>
    <w:rsid w:val="00CC70C0"/>
    <w:rsid w:val="00CD464D"/>
    <w:rsid w:val="00CE0202"/>
    <w:rsid w:val="00CF0929"/>
    <w:rsid w:val="00CF22D3"/>
    <w:rsid w:val="00CF257B"/>
    <w:rsid w:val="00CF5218"/>
    <w:rsid w:val="00CF578E"/>
    <w:rsid w:val="00CF646D"/>
    <w:rsid w:val="00CF6623"/>
    <w:rsid w:val="00CF7EBC"/>
    <w:rsid w:val="00D00E62"/>
    <w:rsid w:val="00D02949"/>
    <w:rsid w:val="00D260B7"/>
    <w:rsid w:val="00D26FFC"/>
    <w:rsid w:val="00D304E8"/>
    <w:rsid w:val="00D3774A"/>
    <w:rsid w:val="00D40D9C"/>
    <w:rsid w:val="00D42BEA"/>
    <w:rsid w:val="00D43462"/>
    <w:rsid w:val="00D43713"/>
    <w:rsid w:val="00D44899"/>
    <w:rsid w:val="00D517AE"/>
    <w:rsid w:val="00D5223D"/>
    <w:rsid w:val="00D6454C"/>
    <w:rsid w:val="00D65B56"/>
    <w:rsid w:val="00D74BD7"/>
    <w:rsid w:val="00D8505C"/>
    <w:rsid w:val="00D859C3"/>
    <w:rsid w:val="00D873A6"/>
    <w:rsid w:val="00D90441"/>
    <w:rsid w:val="00D95C39"/>
    <w:rsid w:val="00D95F50"/>
    <w:rsid w:val="00D961BE"/>
    <w:rsid w:val="00D9684D"/>
    <w:rsid w:val="00DA08DF"/>
    <w:rsid w:val="00DB0061"/>
    <w:rsid w:val="00DB3636"/>
    <w:rsid w:val="00DB3A19"/>
    <w:rsid w:val="00DB4B95"/>
    <w:rsid w:val="00DC1762"/>
    <w:rsid w:val="00DC35D3"/>
    <w:rsid w:val="00DC6572"/>
    <w:rsid w:val="00DD2984"/>
    <w:rsid w:val="00DD2DCE"/>
    <w:rsid w:val="00DD3F61"/>
    <w:rsid w:val="00DD428F"/>
    <w:rsid w:val="00DD4884"/>
    <w:rsid w:val="00DD5C18"/>
    <w:rsid w:val="00DD5D3D"/>
    <w:rsid w:val="00DD66CD"/>
    <w:rsid w:val="00DD75E5"/>
    <w:rsid w:val="00DE24D4"/>
    <w:rsid w:val="00DE7532"/>
    <w:rsid w:val="00DF272C"/>
    <w:rsid w:val="00DF5A70"/>
    <w:rsid w:val="00DF70A1"/>
    <w:rsid w:val="00E07D3B"/>
    <w:rsid w:val="00E12913"/>
    <w:rsid w:val="00E13632"/>
    <w:rsid w:val="00E211E0"/>
    <w:rsid w:val="00E27647"/>
    <w:rsid w:val="00E27E21"/>
    <w:rsid w:val="00E33889"/>
    <w:rsid w:val="00E33E91"/>
    <w:rsid w:val="00E365D3"/>
    <w:rsid w:val="00E42B76"/>
    <w:rsid w:val="00E43350"/>
    <w:rsid w:val="00E4414B"/>
    <w:rsid w:val="00E4508B"/>
    <w:rsid w:val="00E55949"/>
    <w:rsid w:val="00E5628A"/>
    <w:rsid w:val="00E617C4"/>
    <w:rsid w:val="00E61F96"/>
    <w:rsid w:val="00E70769"/>
    <w:rsid w:val="00E707CB"/>
    <w:rsid w:val="00E77640"/>
    <w:rsid w:val="00E8118D"/>
    <w:rsid w:val="00E848B2"/>
    <w:rsid w:val="00E86E3F"/>
    <w:rsid w:val="00E90633"/>
    <w:rsid w:val="00E92CAE"/>
    <w:rsid w:val="00E93F67"/>
    <w:rsid w:val="00EA73DB"/>
    <w:rsid w:val="00EB0391"/>
    <w:rsid w:val="00EB1332"/>
    <w:rsid w:val="00EB3568"/>
    <w:rsid w:val="00EB4CE6"/>
    <w:rsid w:val="00EB4D90"/>
    <w:rsid w:val="00EC6E04"/>
    <w:rsid w:val="00ED1B5F"/>
    <w:rsid w:val="00ED2376"/>
    <w:rsid w:val="00ED7205"/>
    <w:rsid w:val="00EE441A"/>
    <w:rsid w:val="00EE74EE"/>
    <w:rsid w:val="00EE7FF4"/>
    <w:rsid w:val="00EF4C44"/>
    <w:rsid w:val="00EF4CD5"/>
    <w:rsid w:val="00EF5A40"/>
    <w:rsid w:val="00F02470"/>
    <w:rsid w:val="00F034FC"/>
    <w:rsid w:val="00F143CB"/>
    <w:rsid w:val="00F16A87"/>
    <w:rsid w:val="00F24387"/>
    <w:rsid w:val="00F252BD"/>
    <w:rsid w:val="00F25C1C"/>
    <w:rsid w:val="00F26655"/>
    <w:rsid w:val="00F31F38"/>
    <w:rsid w:val="00F34917"/>
    <w:rsid w:val="00F406C7"/>
    <w:rsid w:val="00F45955"/>
    <w:rsid w:val="00F50C9D"/>
    <w:rsid w:val="00F52828"/>
    <w:rsid w:val="00F53CED"/>
    <w:rsid w:val="00F568E5"/>
    <w:rsid w:val="00F601A0"/>
    <w:rsid w:val="00F633C4"/>
    <w:rsid w:val="00F67EA2"/>
    <w:rsid w:val="00F707D9"/>
    <w:rsid w:val="00F708D9"/>
    <w:rsid w:val="00F70E05"/>
    <w:rsid w:val="00F72222"/>
    <w:rsid w:val="00F80590"/>
    <w:rsid w:val="00F85665"/>
    <w:rsid w:val="00F906CF"/>
    <w:rsid w:val="00F9091F"/>
    <w:rsid w:val="00F91980"/>
    <w:rsid w:val="00F9419D"/>
    <w:rsid w:val="00F96929"/>
    <w:rsid w:val="00FA017C"/>
    <w:rsid w:val="00FA2194"/>
    <w:rsid w:val="00FA3FAA"/>
    <w:rsid w:val="00FB0C40"/>
    <w:rsid w:val="00FB3413"/>
    <w:rsid w:val="00FB7639"/>
    <w:rsid w:val="00FC52BA"/>
    <w:rsid w:val="00FC55DF"/>
    <w:rsid w:val="00FD23A4"/>
    <w:rsid w:val="00FD2513"/>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FD1E1"/>
  <w15:docId w15:val="{8CEE1C9B-22D4-45BC-A699-3D0EA01D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564"/>
    <w:rPr>
      <w:rFonts w:ascii="Amerigo BT" w:hAnsi="Amerigo BT"/>
      <w:sz w:val="22"/>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 w:type="paragraph" w:styleId="NormalWeb">
    <w:name w:val="Normal (Web)"/>
    <w:basedOn w:val="Normal"/>
    <w:uiPriority w:val="99"/>
    <w:semiHidden/>
    <w:unhideWhenUsed/>
    <w:rsid w:val="00F906CF"/>
    <w:pPr>
      <w:spacing w:before="100" w:beforeAutospacing="1" w:after="100" w:afterAutospacing="1"/>
    </w:pPr>
    <w:rPr>
      <w:rFonts w:ascii="Times New Roman" w:hAnsi="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 w:id="166778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481</Words>
  <Characters>2649</Characters>
  <Application>Microsoft Office Word</Application>
  <DocSecurity>0</DocSecurity>
  <Lines>22</Lines>
  <Paragraphs>6</Paragraphs>
  <ScaleCrop>false</ScaleCrop>
  <HeadingPairs>
    <vt:vector size="8" baseType="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4" baseType="lpstr">
      <vt:lpstr>Project information</vt:lpstr>
      <vt:lpstr>Project information</vt:lpstr>
      <vt:lpstr>Project information</vt:lpstr>
      <vt:lpstr>Project information</vt:lpstr>
    </vt:vector>
  </TitlesOfParts>
  <Company>iserd</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MAZZON Enrico</cp:lastModifiedBy>
  <cp:revision>3</cp:revision>
  <cp:lastPrinted>2009-07-23T09:36:00Z</cp:lastPrinted>
  <dcterms:created xsi:type="dcterms:W3CDTF">2020-07-27T16:54:00Z</dcterms:created>
  <dcterms:modified xsi:type="dcterms:W3CDTF">2020-07-27T17:03:00Z</dcterms:modified>
</cp:coreProperties>
</file>