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20C2"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60CE1538" wp14:editId="5D11029F">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C776D"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DBE7D9F"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1538"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5F3C776D"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DBE7D9F"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51608B57"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7FCE72C6" w14:textId="613F9D06"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B652F0">
        <w:rPr>
          <w:rFonts w:ascii="Arial" w:hAnsi="Arial" w:cs="Arial"/>
          <w:b/>
          <w:sz w:val="24"/>
          <w:szCs w:val="24"/>
        </w:rPr>
        <w:t>2</w:t>
      </w:r>
      <w:r w:rsidR="00DA1DCA">
        <w:rPr>
          <w:rFonts w:ascii="Arial" w:hAnsi="Arial" w:cs="Arial"/>
          <w:b/>
          <w:sz w:val="24"/>
          <w:szCs w:val="24"/>
        </w:rPr>
        <w:t>5</w:t>
      </w:r>
      <w:bookmarkStart w:id="0" w:name="_GoBack"/>
      <w:bookmarkEnd w:id="0"/>
      <w:r w:rsidRPr="006A0F69">
        <w:rPr>
          <w:rFonts w:ascii="Arial" w:hAnsi="Arial" w:cs="Arial"/>
          <w:b/>
          <w:sz w:val="24"/>
          <w:szCs w:val="24"/>
        </w:rPr>
        <w:t>-</w:t>
      </w:r>
      <w:r w:rsidR="00B652F0">
        <w:rPr>
          <w:rFonts w:ascii="Arial" w:hAnsi="Arial" w:cs="Arial"/>
          <w:b/>
          <w:sz w:val="24"/>
          <w:szCs w:val="24"/>
        </w:rPr>
        <w:t>09</w:t>
      </w:r>
      <w:r w:rsidRPr="006A0F69">
        <w:rPr>
          <w:rFonts w:ascii="Arial" w:hAnsi="Arial" w:cs="Arial"/>
          <w:b/>
          <w:sz w:val="24"/>
          <w:szCs w:val="24"/>
        </w:rPr>
        <w:t>-</w:t>
      </w:r>
      <w:r w:rsidR="00B652F0">
        <w:rPr>
          <w:rFonts w:ascii="Arial" w:hAnsi="Arial" w:cs="Arial"/>
          <w:b/>
          <w:sz w:val="24"/>
          <w:szCs w:val="24"/>
        </w:rPr>
        <w:t>20</w:t>
      </w:r>
      <w:r w:rsidRPr="006A0F69">
        <w:rPr>
          <w:rFonts w:ascii="Arial" w:hAnsi="Arial" w:cs="Arial"/>
          <w:b/>
          <w:sz w:val="24"/>
          <w:szCs w:val="24"/>
        </w:rPr>
        <w:t>)</w:t>
      </w:r>
    </w:p>
    <w:p w14:paraId="2E1624E5"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DA5F235" w14:textId="77777777" w:rsidTr="00F33004">
        <w:tc>
          <w:tcPr>
            <w:tcW w:w="9576" w:type="dxa"/>
          </w:tcPr>
          <w:p w14:paraId="22922E8C" w14:textId="77777777" w:rsidR="00F707D9" w:rsidRPr="00AB0435" w:rsidRDefault="00F707D9" w:rsidP="00F33004">
            <w:pPr>
              <w:rPr>
                <w:rFonts w:ascii="Arial" w:hAnsi="Arial" w:cs="Arial"/>
                <w:b/>
                <w:sz w:val="20"/>
                <w:szCs w:val="20"/>
              </w:rPr>
            </w:pPr>
          </w:p>
          <w:p w14:paraId="48FF94F0" w14:textId="1001A72A" w:rsidR="00F707D9" w:rsidRPr="007C0A60" w:rsidRDefault="00B652F0" w:rsidP="00880696">
            <w:pPr>
              <w:pStyle w:val="Paragraphedeliste"/>
              <w:rPr>
                <w:rFonts w:ascii="Arial" w:hAnsi="Arial" w:cs="Arial"/>
                <w:sz w:val="20"/>
                <w:szCs w:val="20"/>
              </w:rPr>
            </w:pPr>
            <w:r w:rsidRPr="007C0A60">
              <w:rPr>
                <w:rFonts w:ascii="Arial" w:hAnsi="Arial" w:cs="Arial"/>
                <w:sz w:val="20"/>
                <w:szCs w:val="20"/>
              </w:rPr>
              <w:t>LC-GD-1-1-2020: Preventing and fighting extreme wildfires with the integration and demonstration of innovative means.</w:t>
            </w:r>
          </w:p>
          <w:p w14:paraId="79713331" w14:textId="55885307" w:rsidR="00B652F0" w:rsidRPr="007C0A60" w:rsidRDefault="00B652F0" w:rsidP="00B652F0">
            <w:pPr>
              <w:pStyle w:val="Paragraphedeliste"/>
              <w:rPr>
                <w:rFonts w:ascii="Arial" w:hAnsi="Arial" w:cs="Arial"/>
                <w:sz w:val="20"/>
                <w:szCs w:val="20"/>
              </w:rPr>
            </w:pPr>
            <w:r w:rsidRPr="007C0A60">
              <w:rPr>
                <w:rFonts w:ascii="Arial" w:hAnsi="Arial" w:cs="Arial"/>
                <w:sz w:val="20"/>
                <w:szCs w:val="20"/>
              </w:rPr>
              <w:t>LC-GD-1-2-2020: Towards Climate-Neutral and Socially Innovative Cities</w:t>
            </w:r>
          </w:p>
          <w:p w14:paraId="5F50EB4E" w14:textId="69E60FB4" w:rsidR="00B652F0" w:rsidRPr="007C0A60" w:rsidRDefault="00B652F0" w:rsidP="00B652F0">
            <w:pPr>
              <w:pStyle w:val="Paragraphedeliste"/>
              <w:rPr>
                <w:rFonts w:ascii="Arial" w:hAnsi="Arial" w:cs="Arial"/>
                <w:sz w:val="20"/>
                <w:szCs w:val="20"/>
              </w:rPr>
            </w:pPr>
            <w:r w:rsidRPr="007C0A60">
              <w:rPr>
                <w:rFonts w:ascii="Arial" w:hAnsi="Arial" w:cs="Arial"/>
                <w:sz w:val="20"/>
                <w:szCs w:val="20"/>
              </w:rPr>
              <w:t>LC-GD-3-2-2020: Demonstration of systemic solutions for the territorial deployment of the circular economy</w:t>
            </w:r>
          </w:p>
          <w:p w14:paraId="39F55644" w14:textId="18286AD5" w:rsidR="00B652F0" w:rsidRPr="007C0A60" w:rsidRDefault="00B652F0" w:rsidP="00B652F0">
            <w:pPr>
              <w:pStyle w:val="Paragraphedeliste"/>
              <w:rPr>
                <w:rFonts w:ascii="Arial" w:hAnsi="Arial" w:cs="Arial"/>
                <w:sz w:val="20"/>
                <w:szCs w:val="20"/>
              </w:rPr>
            </w:pPr>
            <w:r w:rsidRPr="007C0A60">
              <w:rPr>
                <w:rFonts w:ascii="Arial" w:hAnsi="Arial" w:cs="Arial"/>
                <w:sz w:val="20"/>
                <w:szCs w:val="20"/>
              </w:rPr>
              <w:t>LC-GD-4-1-2020: Building and renovating in an energy and resource efficient way</w:t>
            </w:r>
          </w:p>
          <w:p w14:paraId="61973BAD" w14:textId="70BB8395" w:rsidR="00B652F0" w:rsidRPr="007C0A60" w:rsidRDefault="00B652F0" w:rsidP="00B652F0">
            <w:pPr>
              <w:pStyle w:val="Paragraphedeliste"/>
              <w:rPr>
                <w:rFonts w:ascii="Arial" w:hAnsi="Arial" w:cs="Arial"/>
                <w:sz w:val="20"/>
                <w:szCs w:val="20"/>
              </w:rPr>
            </w:pPr>
            <w:r w:rsidRPr="007C0A60">
              <w:rPr>
                <w:rFonts w:ascii="Arial" w:hAnsi="Arial" w:cs="Arial"/>
                <w:sz w:val="20"/>
                <w:szCs w:val="20"/>
              </w:rPr>
              <w:t>LC-GD-6-1-2020: Testing and demonstrating systemic innovations in support of the Farm-to-Fork Strategy</w:t>
            </w:r>
          </w:p>
          <w:p w14:paraId="64B3E08A" w14:textId="10D9CD3D" w:rsidR="00B652F0" w:rsidRPr="007C0A60" w:rsidRDefault="00B652F0" w:rsidP="00B652F0">
            <w:pPr>
              <w:pStyle w:val="Paragraphedeliste"/>
              <w:rPr>
                <w:rFonts w:ascii="Arial" w:hAnsi="Arial" w:cs="Arial"/>
                <w:sz w:val="20"/>
                <w:szCs w:val="20"/>
              </w:rPr>
            </w:pPr>
            <w:r w:rsidRPr="007C0A60">
              <w:rPr>
                <w:rFonts w:ascii="Arial" w:hAnsi="Arial" w:cs="Arial"/>
                <w:sz w:val="20"/>
                <w:szCs w:val="20"/>
              </w:rPr>
              <w:t>LC-GD-7-1-2020: Restoring biodiversity and ecosystem services</w:t>
            </w:r>
          </w:p>
          <w:p w14:paraId="0EA35369" w14:textId="4ABDBE49" w:rsidR="00B652F0" w:rsidRPr="007C0A60" w:rsidRDefault="00B652F0" w:rsidP="00B652F0">
            <w:pPr>
              <w:pStyle w:val="Paragraphedeliste"/>
              <w:rPr>
                <w:rFonts w:ascii="Arial" w:hAnsi="Arial" w:cs="Arial"/>
                <w:sz w:val="20"/>
                <w:szCs w:val="20"/>
              </w:rPr>
            </w:pPr>
            <w:r w:rsidRPr="007C0A60">
              <w:rPr>
                <w:rFonts w:ascii="Arial" w:hAnsi="Arial" w:cs="Arial"/>
                <w:sz w:val="20"/>
                <w:szCs w:val="20"/>
              </w:rPr>
              <w:t>LC-GD-8-1-2020: Innovative, systemic zero-pollution solutions to protect health, environment and natural resources from persistent and mobile chemicals</w:t>
            </w:r>
          </w:p>
          <w:p w14:paraId="5D108407" w14:textId="474BFB96" w:rsidR="00B652F0" w:rsidRPr="00AB0435" w:rsidRDefault="00B652F0" w:rsidP="00880696">
            <w:pPr>
              <w:pStyle w:val="Paragraphedeliste"/>
              <w:rPr>
                <w:rFonts w:ascii="Arial" w:hAnsi="Arial" w:cs="Arial"/>
                <w:b/>
                <w:sz w:val="20"/>
                <w:szCs w:val="20"/>
              </w:rPr>
            </w:pPr>
          </w:p>
        </w:tc>
      </w:tr>
    </w:tbl>
    <w:p w14:paraId="4249CA26" w14:textId="77777777" w:rsidR="00F707D9" w:rsidRDefault="00F707D9" w:rsidP="00F707D9">
      <w:pPr>
        <w:rPr>
          <w:rFonts w:ascii="Arial" w:hAnsi="Arial" w:cs="Arial"/>
          <w:b/>
          <w:sz w:val="24"/>
          <w:szCs w:val="24"/>
        </w:rPr>
      </w:pPr>
    </w:p>
    <w:p w14:paraId="23DCE70D"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45AE8CE2" w14:textId="77777777" w:rsidTr="00F33004">
        <w:tc>
          <w:tcPr>
            <w:tcW w:w="9576" w:type="dxa"/>
          </w:tcPr>
          <w:p w14:paraId="6C98AFFE" w14:textId="77777777" w:rsidR="00F707D9" w:rsidRPr="00AB0435" w:rsidRDefault="00F707D9" w:rsidP="00F33004">
            <w:pPr>
              <w:rPr>
                <w:rFonts w:ascii="Arial" w:hAnsi="Arial" w:cs="Arial"/>
                <w:b/>
                <w:sz w:val="20"/>
                <w:szCs w:val="20"/>
              </w:rPr>
            </w:pPr>
          </w:p>
          <w:p w14:paraId="38A48E0C"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1BEA360F" w14:textId="77777777" w:rsidR="00F707D9" w:rsidRPr="00F86E41" w:rsidRDefault="00F707D9" w:rsidP="00F33004">
            <w:pPr>
              <w:rPr>
                <w:rFonts w:ascii="Arial" w:hAnsi="Arial" w:cs="Arial"/>
                <w:b/>
                <w:sz w:val="20"/>
                <w:szCs w:val="20"/>
                <w:lang w:val="en-US"/>
              </w:rPr>
            </w:pPr>
          </w:p>
          <w:p w14:paraId="03288CCF" w14:textId="77777777" w:rsidR="00F707D9" w:rsidRPr="00F86E41" w:rsidRDefault="00F707D9" w:rsidP="00F33004">
            <w:pPr>
              <w:rPr>
                <w:rFonts w:ascii="Arial" w:hAnsi="Arial" w:cs="Arial"/>
                <w:b/>
                <w:sz w:val="20"/>
                <w:szCs w:val="20"/>
                <w:lang w:val="en-US"/>
              </w:rPr>
            </w:pPr>
          </w:p>
        </w:tc>
      </w:tr>
    </w:tbl>
    <w:p w14:paraId="545F8FF9" w14:textId="77777777" w:rsidR="00B16670" w:rsidRPr="00DD5D3D" w:rsidRDefault="00B16670" w:rsidP="00880696">
      <w:pPr>
        <w:pStyle w:val="PrformatHTML"/>
        <w:rPr>
          <w:rFonts w:ascii="Arial" w:hAnsi="Arial" w:cs="Arial"/>
          <w:b/>
          <w:color w:val="FF0000"/>
          <w:sz w:val="24"/>
          <w:szCs w:val="24"/>
          <w:lang w:val="en-US"/>
        </w:rPr>
      </w:pPr>
    </w:p>
    <w:p w14:paraId="71231414" w14:textId="491ABD20"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r w:rsidR="00770A53" w:rsidRPr="00B16670">
        <w:rPr>
          <w:rFonts w:ascii="Arial" w:hAnsi="Arial" w:cs="Arial"/>
          <w:b/>
          <w:sz w:val="24"/>
          <w:szCs w:val="24"/>
          <w:lang w:val="en-GB"/>
        </w:rPr>
        <w:t>as</w:t>
      </w:r>
      <w:r w:rsidR="00770A53" w:rsidRPr="00DD5D3D">
        <w:rPr>
          <w:rFonts w:ascii="Arial" w:hAnsi="Arial" w:cs="Arial"/>
          <w:b/>
          <w:sz w:val="24"/>
          <w:szCs w:val="24"/>
          <w:lang w:val="en-US"/>
        </w:rPr>
        <w:t>?</w:t>
      </w:r>
      <w:r w:rsidRPr="00DD5D3D">
        <w:rPr>
          <w:rFonts w:ascii="Arial" w:hAnsi="Arial" w:cs="Arial"/>
          <w:b/>
          <w:sz w:val="24"/>
          <w:szCs w:val="24"/>
          <w:lang w:val="en-US"/>
        </w:rPr>
        <w:t xml:space="preserve"> </w:t>
      </w:r>
    </w:p>
    <w:p w14:paraId="69C62E30" w14:textId="38FEF5CE"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72E6C911" w14:textId="386FC7B9"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1ABC8504" w14:textId="77777777" w:rsidR="00B16670" w:rsidRPr="00B16670" w:rsidRDefault="00B16670" w:rsidP="00880696">
      <w:pPr>
        <w:pStyle w:val="PrformatHTML"/>
        <w:rPr>
          <w:rFonts w:ascii="Arial" w:hAnsi="Arial" w:cs="Arial"/>
          <w:b/>
          <w:lang w:val="en-US"/>
        </w:rPr>
      </w:pPr>
    </w:p>
    <w:p w14:paraId="4D47BD66" w14:textId="77777777" w:rsidR="00B16670" w:rsidRPr="00DD5D3D" w:rsidRDefault="00B16670" w:rsidP="00880696">
      <w:pPr>
        <w:pStyle w:val="PrformatHTML"/>
        <w:rPr>
          <w:rFonts w:ascii="Arial" w:hAnsi="Arial" w:cs="Arial"/>
          <w:b/>
          <w:color w:val="FF0000"/>
          <w:sz w:val="24"/>
          <w:szCs w:val="24"/>
          <w:lang w:val="en-US"/>
        </w:rPr>
      </w:pPr>
    </w:p>
    <w:p w14:paraId="5439CED1"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0E2DB70D" w14:textId="77777777" w:rsidTr="00F33004">
        <w:tc>
          <w:tcPr>
            <w:tcW w:w="9576" w:type="dxa"/>
          </w:tcPr>
          <w:p w14:paraId="48BFFCD2" w14:textId="77777777"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14:paraId="0852D66A" w14:textId="77777777" w:rsidR="00880696" w:rsidRPr="00914087" w:rsidRDefault="00880696" w:rsidP="00F33004">
            <w:pPr>
              <w:rPr>
                <w:rFonts w:ascii="Arial" w:hAnsi="Arial" w:cs="Arial"/>
                <w:b/>
                <w:sz w:val="20"/>
                <w:szCs w:val="20"/>
              </w:rPr>
            </w:pPr>
          </w:p>
          <w:p w14:paraId="6CF856FA"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0AD41583" w14:textId="77777777" w:rsidR="00880696" w:rsidRDefault="00880696" w:rsidP="00880696">
      <w:pPr>
        <w:pStyle w:val="PrformatHTML"/>
        <w:rPr>
          <w:rFonts w:ascii="Arial" w:hAnsi="Arial" w:cs="Arial"/>
          <w:b/>
          <w:sz w:val="24"/>
          <w:szCs w:val="24"/>
        </w:rPr>
      </w:pPr>
    </w:p>
    <w:p w14:paraId="054A0761"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1795FD1" w14:textId="77777777" w:rsidTr="00F33004">
        <w:trPr>
          <w:trHeight w:val="788"/>
        </w:trPr>
        <w:tc>
          <w:tcPr>
            <w:tcW w:w="9576" w:type="dxa"/>
          </w:tcPr>
          <w:p w14:paraId="4AE67BE6" w14:textId="69FC6C0C" w:rsidR="007B237A" w:rsidRPr="007C0A60" w:rsidRDefault="007B237A" w:rsidP="007B237A">
            <w:pPr>
              <w:rPr>
                <w:rFonts w:ascii="Arial" w:hAnsi="Arial" w:cs="Arial"/>
                <w:sz w:val="20"/>
                <w:szCs w:val="20"/>
              </w:rPr>
            </w:pPr>
            <w:bookmarkStart w:id="1" w:name="_Hlk51666016"/>
            <w:r w:rsidRPr="007C0A60">
              <w:rPr>
                <w:rFonts w:ascii="Arial" w:hAnsi="Arial" w:cs="Arial"/>
                <w:b/>
                <w:sz w:val="20"/>
                <w:szCs w:val="20"/>
              </w:rPr>
              <w:t>Conception</w:t>
            </w:r>
            <w:r>
              <w:rPr>
                <w:rFonts w:ascii="Arial" w:hAnsi="Arial" w:cs="Arial"/>
                <w:b/>
                <w:sz w:val="20"/>
                <w:szCs w:val="20"/>
              </w:rPr>
              <w:t>,</w:t>
            </w:r>
            <w:r w:rsidRPr="007C0A60">
              <w:rPr>
                <w:rFonts w:ascii="Arial" w:hAnsi="Arial" w:cs="Arial"/>
                <w:b/>
                <w:sz w:val="20"/>
                <w:szCs w:val="20"/>
              </w:rPr>
              <w:t xml:space="preserve"> management of prototypes </w:t>
            </w:r>
            <w:r>
              <w:rPr>
                <w:rFonts w:ascii="Arial" w:hAnsi="Arial" w:cs="Arial"/>
                <w:b/>
                <w:sz w:val="20"/>
                <w:szCs w:val="20"/>
              </w:rPr>
              <w:t>and</w:t>
            </w:r>
            <w:r w:rsidRPr="007C0A60">
              <w:rPr>
                <w:rFonts w:ascii="Arial" w:hAnsi="Arial" w:cs="Arial"/>
                <w:b/>
                <w:sz w:val="20"/>
                <w:szCs w:val="20"/>
              </w:rPr>
              <w:t xml:space="preserve"> pilots of </w:t>
            </w:r>
            <w:r>
              <w:rPr>
                <w:rFonts w:ascii="Arial" w:hAnsi="Arial" w:cs="Arial"/>
                <w:b/>
                <w:sz w:val="20"/>
                <w:szCs w:val="20"/>
              </w:rPr>
              <w:t>cropping</w:t>
            </w:r>
            <w:r w:rsidRPr="007C0A60">
              <w:rPr>
                <w:rFonts w:ascii="Arial" w:hAnsi="Arial" w:cs="Arial"/>
                <w:b/>
                <w:sz w:val="20"/>
                <w:szCs w:val="20"/>
              </w:rPr>
              <w:t xml:space="preserve"> systems</w:t>
            </w:r>
            <w:r w:rsidRPr="007C0A60">
              <w:rPr>
                <w:rFonts w:ascii="Arial" w:hAnsi="Arial" w:cs="Arial"/>
                <w:sz w:val="20"/>
                <w:szCs w:val="20"/>
              </w:rPr>
              <w:t xml:space="preserve">: from high-tech </w:t>
            </w:r>
            <w:r w:rsidR="00ED2033">
              <w:rPr>
                <w:rFonts w:ascii="Arial" w:hAnsi="Arial" w:cs="Arial"/>
                <w:sz w:val="20"/>
                <w:szCs w:val="20"/>
              </w:rPr>
              <w:t xml:space="preserve">approaches </w:t>
            </w:r>
            <w:r w:rsidRPr="007C0A60">
              <w:rPr>
                <w:rFonts w:ascii="Arial" w:hAnsi="Arial" w:cs="Arial"/>
                <w:sz w:val="20"/>
                <w:szCs w:val="20"/>
              </w:rPr>
              <w:t>such as hydro/aeroponic</w:t>
            </w:r>
            <w:r w:rsidR="00ED2033">
              <w:rPr>
                <w:rFonts w:ascii="Arial" w:hAnsi="Arial" w:cs="Arial"/>
                <w:sz w:val="20"/>
                <w:szCs w:val="20"/>
              </w:rPr>
              <w:t>s</w:t>
            </w:r>
            <w:r w:rsidRPr="007C0A60">
              <w:rPr>
                <w:rFonts w:ascii="Arial" w:hAnsi="Arial" w:cs="Arial"/>
                <w:sz w:val="20"/>
                <w:szCs w:val="20"/>
              </w:rPr>
              <w:t>, aquaponic</w:t>
            </w:r>
            <w:r w:rsidR="00ED2033">
              <w:rPr>
                <w:rFonts w:ascii="Arial" w:hAnsi="Arial" w:cs="Arial"/>
                <w:sz w:val="20"/>
                <w:szCs w:val="20"/>
              </w:rPr>
              <w:t>s</w:t>
            </w:r>
            <w:r w:rsidRPr="007C0A60">
              <w:rPr>
                <w:rFonts w:ascii="Arial" w:hAnsi="Arial" w:cs="Arial"/>
                <w:sz w:val="20"/>
                <w:szCs w:val="20"/>
              </w:rPr>
              <w:t xml:space="preserve">, green roofs / walls, indoor farming, rooftop greenhouses; to low-tech </w:t>
            </w:r>
            <w:r w:rsidR="00ED2033">
              <w:rPr>
                <w:rFonts w:ascii="Arial" w:hAnsi="Arial" w:cs="Arial"/>
                <w:sz w:val="20"/>
                <w:szCs w:val="20"/>
              </w:rPr>
              <w:t xml:space="preserve">approaches </w:t>
            </w:r>
            <w:r w:rsidRPr="007C0A60">
              <w:rPr>
                <w:rFonts w:ascii="Arial" w:hAnsi="Arial" w:cs="Arial"/>
                <w:sz w:val="20"/>
                <w:szCs w:val="20"/>
              </w:rPr>
              <w:t xml:space="preserve">such as </w:t>
            </w:r>
            <w:r w:rsidR="00ED2033">
              <w:rPr>
                <w:rFonts w:ascii="Arial" w:hAnsi="Arial" w:cs="Arial"/>
                <w:sz w:val="20"/>
                <w:szCs w:val="20"/>
              </w:rPr>
              <w:t xml:space="preserve">use of </w:t>
            </w:r>
            <w:r w:rsidRPr="007C0A60">
              <w:rPr>
                <w:rFonts w:ascii="Arial" w:hAnsi="Arial" w:cs="Arial"/>
                <w:sz w:val="20"/>
                <w:szCs w:val="20"/>
              </w:rPr>
              <w:t>substrate</w:t>
            </w:r>
            <w:r w:rsidR="00ED2033">
              <w:rPr>
                <w:rFonts w:ascii="Arial" w:hAnsi="Arial" w:cs="Arial"/>
                <w:sz w:val="20"/>
                <w:szCs w:val="20"/>
              </w:rPr>
              <w:t>s</w:t>
            </w:r>
            <w:r w:rsidRPr="007C0A60">
              <w:rPr>
                <w:rFonts w:ascii="Arial" w:hAnsi="Arial" w:cs="Arial"/>
                <w:sz w:val="20"/>
                <w:szCs w:val="20"/>
              </w:rPr>
              <w:t xml:space="preserve"> / fertilizer</w:t>
            </w:r>
            <w:r w:rsidR="00ED2033">
              <w:rPr>
                <w:rFonts w:ascii="Arial" w:hAnsi="Arial" w:cs="Arial"/>
                <w:sz w:val="20"/>
                <w:szCs w:val="20"/>
              </w:rPr>
              <w:t>s</w:t>
            </w:r>
            <w:r w:rsidRPr="007C0A60">
              <w:rPr>
                <w:rFonts w:ascii="Arial" w:hAnsi="Arial" w:cs="Arial"/>
                <w:sz w:val="20"/>
                <w:szCs w:val="20"/>
              </w:rPr>
              <w:t xml:space="preserve"> based on urban wastes</w:t>
            </w:r>
          </w:p>
          <w:p w14:paraId="5B5AA5BB" w14:textId="489D9416" w:rsidR="00B71CFA" w:rsidRPr="007C0A60" w:rsidRDefault="00B71CFA" w:rsidP="00F33004">
            <w:pPr>
              <w:rPr>
                <w:rFonts w:ascii="Arial" w:hAnsi="Arial" w:cs="Arial"/>
                <w:sz w:val="20"/>
                <w:szCs w:val="20"/>
              </w:rPr>
            </w:pPr>
            <w:r w:rsidRPr="007C0A60">
              <w:rPr>
                <w:rFonts w:ascii="Arial" w:hAnsi="Arial" w:cs="Arial"/>
                <w:b/>
                <w:sz w:val="20"/>
                <w:szCs w:val="20"/>
              </w:rPr>
              <w:t>Urban agriculture / farming expertise</w:t>
            </w:r>
            <w:r w:rsidRPr="007C0A60">
              <w:rPr>
                <w:rFonts w:ascii="Arial" w:hAnsi="Arial" w:cs="Arial"/>
                <w:sz w:val="20"/>
                <w:szCs w:val="20"/>
              </w:rPr>
              <w:t xml:space="preserve">: professional urban farmers network (France and abroad) </w:t>
            </w:r>
          </w:p>
          <w:p w14:paraId="7F20F2EE" w14:textId="5F667EA0" w:rsidR="004C6A36" w:rsidRPr="007C0A60" w:rsidRDefault="007B237A" w:rsidP="00F33004">
            <w:pPr>
              <w:rPr>
                <w:rFonts w:ascii="Arial" w:hAnsi="Arial" w:cs="Arial"/>
                <w:sz w:val="20"/>
                <w:szCs w:val="20"/>
              </w:rPr>
            </w:pPr>
            <w:r>
              <w:rPr>
                <w:rFonts w:ascii="Arial" w:hAnsi="Arial" w:cs="Arial"/>
                <w:b/>
                <w:sz w:val="20"/>
                <w:szCs w:val="20"/>
              </w:rPr>
              <w:t>E</w:t>
            </w:r>
            <w:r w:rsidR="004C6A36" w:rsidRPr="007C0A60">
              <w:rPr>
                <w:rFonts w:ascii="Arial" w:hAnsi="Arial" w:cs="Arial"/>
                <w:b/>
                <w:sz w:val="20"/>
                <w:szCs w:val="20"/>
              </w:rPr>
              <w:t>conomical expertise</w:t>
            </w:r>
          </w:p>
          <w:bookmarkEnd w:id="1"/>
          <w:p w14:paraId="47C000B5" w14:textId="7A6227C2" w:rsidR="007C0A60" w:rsidRDefault="007C0A60" w:rsidP="00880696">
            <w:pPr>
              <w:pStyle w:val="Default"/>
              <w:rPr>
                <w:rFonts w:eastAsia="Calibri"/>
                <w:sz w:val="20"/>
                <w:szCs w:val="20"/>
                <w:lang w:val="en-US"/>
              </w:rPr>
            </w:pPr>
            <w:r w:rsidRPr="00F90704">
              <w:rPr>
                <w:rFonts w:eastAsia="Calibri"/>
                <w:b/>
                <w:sz w:val="20"/>
                <w:szCs w:val="20"/>
                <w:lang w:val="en-US"/>
              </w:rPr>
              <w:t>Decrease of the GHG emissions</w:t>
            </w:r>
            <w:r>
              <w:rPr>
                <w:rFonts w:eastAsia="Calibri"/>
                <w:b/>
                <w:sz w:val="20"/>
                <w:szCs w:val="20"/>
                <w:lang w:val="en-US"/>
              </w:rPr>
              <w:t>:</w:t>
            </w:r>
            <w:r w:rsidRPr="00F90704">
              <w:rPr>
                <w:rFonts w:eastAsia="Calibri"/>
                <w:sz w:val="20"/>
                <w:szCs w:val="20"/>
                <w:lang w:val="en-US"/>
              </w:rPr>
              <w:t xml:space="preserve"> GHG emissions</w:t>
            </w:r>
            <w:r w:rsidR="00654B2E">
              <w:rPr>
                <w:rFonts w:eastAsia="Calibri"/>
                <w:sz w:val="20"/>
                <w:szCs w:val="20"/>
                <w:lang w:val="en-US"/>
              </w:rPr>
              <w:t>’ monitoring</w:t>
            </w:r>
            <w:r>
              <w:rPr>
                <w:rFonts w:eastAsia="Calibri"/>
                <w:sz w:val="20"/>
                <w:szCs w:val="20"/>
                <w:lang w:val="en-US"/>
              </w:rPr>
              <w:t xml:space="preserve"> tool</w:t>
            </w:r>
            <w:r w:rsidR="00CF5316">
              <w:rPr>
                <w:rFonts w:eastAsia="Calibri"/>
                <w:sz w:val="20"/>
                <w:szCs w:val="20"/>
                <w:lang w:val="en-US"/>
              </w:rPr>
              <w:t xml:space="preserve">, </w:t>
            </w:r>
            <w:r w:rsidR="00CF5316" w:rsidRPr="008A0B7D">
              <w:rPr>
                <w:rFonts w:eastAsia="Calibri"/>
                <w:sz w:val="20"/>
                <w:szCs w:val="20"/>
                <w:lang w:val="en-US"/>
              </w:rPr>
              <w:t xml:space="preserve">solar heating </w:t>
            </w:r>
            <w:proofErr w:type="spellStart"/>
            <w:r w:rsidR="00CF5316" w:rsidRPr="008A0B7D">
              <w:rPr>
                <w:rFonts w:eastAsia="Calibri"/>
                <w:sz w:val="20"/>
                <w:szCs w:val="20"/>
                <w:lang w:val="en-US"/>
              </w:rPr>
              <w:t>systemfor</w:t>
            </w:r>
            <w:proofErr w:type="spellEnd"/>
            <w:r w:rsidR="00CF5316" w:rsidRPr="008A0B7D">
              <w:rPr>
                <w:rFonts w:eastAsia="Calibri"/>
                <w:sz w:val="20"/>
                <w:szCs w:val="20"/>
                <w:lang w:val="en-US"/>
              </w:rPr>
              <w:t xml:space="preserve"> greenhouses</w:t>
            </w:r>
          </w:p>
          <w:p w14:paraId="523525CF" w14:textId="77777777" w:rsidR="00654B2E" w:rsidRDefault="00654B2E" w:rsidP="00654B2E">
            <w:pPr>
              <w:pStyle w:val="Default"/>
              <w:tabs>
                <w:tab w:val="left" w:pos="5095"/>
              </w:tabs>
              <w:rPr>
                <w:rFonts w:eastAsia="Calibri"/>
                <w:b/>
                <w:sz w:val="20"/>
                <w:szCs w:val="20"/>
                <w:lang w:val="en-US"/>
              </w:rPr>
            </w:pPr>
            <w:r w:rsidRPr="006658F3">
              <w:rPr>
                <w:rFonts w:eastAsia="Calibri"/>
                <w:b/>
                <w:sz w:val="20"/>
                <w:szCs w:val="20"/>
                <w:lang w:val="en-US"/>
              </w:rPr>
              <w:t>Reducing fertilizer use</w:t>
            </w:r>
            <w:r>
              <w:rPr>
                <w:rFonts w:eastAsia="Calibri"/>
                <w:b/>
                <w:sz w:val="20"/>
                <w:szCs w:val="20"/>
                <w:lang w:val="en-US"/>
              </w:rPr>
              <w:t>s</w:t>
            </w:r>
            <w:r w:rsidRPr="006658F3">
              <w:rPr>
                <w:rFonts w:eastAsia="Calibri"/>
                <w:b/>
                <w:sz w:val="20"/>
                <w:szCs w:val="20"/>
                <w:lang w:val="en-US"/>
              </w:rPr>
              <w:t xml:space="preserve"> with aquaponics system</w:t>
            </w:r>
          </w:p>
          <w:p w14:paraId="61E6AD00" w14:textId="2AAF487D" w:rsidR="00654B2E" w:rsidRDefault="009C4196" w:rsidP="00654B2E">
            <w:pPr>
              <w:pStyle w:val="Default"/>
              <w:tabs>
                <w:tab w:val="left" w:pos="5095"/>
              </w:tabs>
              <w:rPr>
                <w:rFonts w:eastAsia="Calibri"/>
                <w:sz w:val="20"/>
                <w:szCs w:val="20"/>
                <w:lang w:val="en-GB"/>
              </w:rPr>
            </w:pPr>
            <w:r>
              <w:rPr>
                <w:rFonts w:eastAsia="Calibri"/>
                <w:b/>
                <w:sz w:val="20"/>
                <w:szCs w:val="20"/>
                <w:lang w:val="en-GB"/>
              </w:rPr>
              <w:t>O</w:t>
            </w:r>
            <w:r w:rsidRPr="00D517DD">
              <w:rPr>
                <w:rFonts w:eastAsia="Calibri"/>
                <w:b/>
                <w:sz w:val="20"/>
                <w:szCs w:val="20"/>
                <w:lang w:val="en-GB"/>
              </w:rPr>
              <w:t>rganic fertilization</w:t>
            </w:r>
            <w:r>
              <w:rPr>
                <w:rFonts w:eastAsia="Calibri"/>
                <w:b/>
                <w:sz w:val="20"/>
                <w:szCs w:val="20"/>
                <w:lang w:val="en-GB"/>
              </w:rPr>
              <w:t xml:space="preserve"> in soilless production systems and h</w:t>
            </w:r>
            <w:r w:rsidR="00D517DD" w:rsidRPr="00D517DD">
              <w:rPr>
                <w:rFonts w:eastAsia="Calibri"/>
                <w:b/>
                <w:sz w:val="20"/>
                <w:szCs w:val="20"/>
                <w:lang w:val="en-GB"/>
              </w:rPr>
              <w:t>ydroponics y</w:t>
            </w:r>
            <w:r w:rsidR="007B49AF">
              <w:rPr>
                <w:rFonts w:eastAsia="Calibri"/>
                <w:b/>
                <w:sz w:val="20"/>
                <w:szCs w:val="20"/>
                <w:lang w:val="en-GB"/>
              </w:rPr>
              <w:t xml:space="preserve">: </w:t>
            </w:r>
            <w:r w:rsidR="007B49AF" w:rsidRPr="007B49AF">
              <w:rPr>
                <w:rFonts w:eastAsia="Calibri"/>
                <w:sz w:val="20"/>
                <w:szCs w:val="20"/>
                <w:lang w:val="en-GB"/>
              </w:rPr>
              <w:t xml:space="preserve">work with stakeholders to reduce the impact </w:t>
            </w:r>
            <w:r>
              <w:rPr>
                <w:rFonts w:eastAsia="Calibri"/>
                <w:sz w:val="20"/>
                <w:szCs w:val="20"/>
                <w:lang w:val="en-GB"/>
              </w:rPr>
              <w:t xml:space="preserve">of chemical inputs </w:t>
            </w:r>
            <w:r w:rsidR="007B49AF" w:rsidRPr="007B49AF">
              <w:rPr>
                <w:rFonts w:eastAsia="Calibri"/>
                <w:sz w:val="20"/>
                <w:szCs w:val="20"/>
                <w:lang w:val="en-GB"/>
              </w:rPr>
              <w:t>on the environment and health.</w:t>
            </w:r>
          </w:p>
          <w:p w14:paraId="06995A39" w14:textId="569CE93F" w:rsidR="007B49AF" w:rsidRDefault="0054096A" w:rsidP="00654B2E">
            <w:pPr>
              <w:pStyle w:val="Default"/>
              <w:tabs>
                <w:tab w:val="left" w:pos="5095"/>
              </w:tabs>
              <w:rPr>
                <w:rFonts w:eastAsia="Calibri"/>
                <w:sz w:val="20"/>
                <w:szCs w:val="20"/>
                <w:lang w:val="en-GB"/>
              </w:rPr>
            </w:pPr>
            <w:r w:rsidRPr="0054096A">
              <w:rPr>
                <w:rFonts w:eastAsia="Calibri"/>
                <w:b/>
                <w:sz w:val="20"/>
                <w:szCs w:val="20"/>
                <w:lang w:val="en-GB"/>
              </w:rPr>
              <w:t xml:space="preserve">Optimization of the </w:t>
            </w:r>
            <w:proofErr w:type="spellStart"/>
            <w:r w:rsidRPr="0054096A">
              <w:rPr>
                <w:rFonts w:eastAsia="Calibri"/>
                <w:b/>
                <w:sz w:val="20"/>
                <w:szCs w:val="20"/>
                <w:lang w:val="en-GB"/>
              </w:rPr>
              <w:t>biotization</w:t>
            </w:r>
            <w:proofErr w:type="spellEnd"/>
            <w:r w:rsidRPr="0054096A">
              <w:rPr>
                <w:rFonts w:eastAsia="Calibri"/>
                <w:b/>
                <w:sz w:val="20"/>
                <w:szCs w:val="20"/>
                <w:lang w:val="en-GB"/>
              </w:rPr>
              <w:t xml:space="preserve"> of horticultural substrates: </w:t>
            </w:r>
            <w:r w:rsidRPr="0054096A">
              <w:rPr>
                <w:rFonts w:eastAsia="Calibri"/>
                <w:sz w:val="20"/>
                <w:szCs w:val="20"/>
                <w:lang w:val="en-GB"/>
              </w:rPr>
              <w:t>Alternative method</w:t>
            </w:r>
            <w:r>
              <w:rPr>
                <w:rFonts w:eastAsia="Calibri"/>
                <w:sz w:val="20"/>
                <w:szCs w:val="20"/>
                <w:lang w:val="en-GB"/>
              </w:rPr>
              <w:t>s</w:t>
            </w:r>
            <w:r w:rsidRPr="0054096A">
              <w:rPr>
                <w:rFonts w:eastAsia="Calibri"/>
                <w:sz w:val="20"/>
                <w:szCs w:val="20"/>
                <w:lang w:val="en-GB"/>
              </w:rPr>
              <w:t xml:space="preserve"> against soil-borne pathogens</w:t>
            </w:r>
          </w:p>
          <w:p w14:paraId="5CACEDC7" w14:textId="7F258C7A" w:rsidR="00AB072C" w:rsidRDefault="00AB072C" w:rsidP="00654B2E">
            <w:pPr>
              <w:pStyle w:val="Default"/>
              <w:tabs>
                <w:tab w:val="left" w:pos="5095"/>
              </w:tabs>
              <w:rPr>
                <w:rFonts w:eastAsia="Calibri"/>
                <w:sz w:val="20"/>
                <w:szCs w:val="20"/>
                <w:lang w:val="en-GB"/>
              </w:rPr>
            </w:pPr>
            <w:proofErr w:type="spellStart"/>
            <w:r w:rsidRPr="00AB072C">
              <w:rPr>
                <w:rFonts w:eastAsia="Calibri"/>
                <w:b/>
                <w:sz w:val="20"/>
                <w:szCs w:val="20"/>
                <w:lang w:val="en-GB"/>
              </w:rPr>
              <w:t>Methanization</w:t>
            </w:r>
            <w:proofErr w:type="spellEnd"/>
            <w:r w:rsidRPr="00AB072C">
              <w:rPr>
                <w:rFonts w:eastAsia="Calibri"/>
                <w:sz w:val="20"/>
                <w:szCs w:val="20"/>
                <w:lang w:val="en-GB"/>
              </w:rPr>
              <w:t xml:space="preserve">: </w:t>
            </w:r>
            <w:proofErr w:type="spellStart"/>
            <w:r w:rsidRPr="00AB072C">
              <w:rPr>
                <w:rFonts w:eastAsia="Calibri"/>
                <w:sz w:val="20"/>
                <w:szCs w:val="20"/>
                <w:lang w:val="en-GB"/>
              </w:rPr>
              <w:t>hygienized</w:t>
            </w:r>
            <w:proofErr w:type="spellEnd"/>
            <w:r w:rsidRPr="00AB072C">
              <w:rPr>
                <w:rFonts w:eastAsia="Calibri"/>
                <w:sz w:val="20"/>
                <w:szCs w:val="20"/>
                <w:lang w:val="en-GB"/>
              </w:rPr>
              <w:t xml:space="preserve"> digestates use in </w:t>
            </w:r>
            <w:r>
              <w:rPr>
                <w:rFonts w:eastAsia="Calibri"/>
                <w:sz w:val="20"/>
                <w:szCs w:val="20"/>
                <w:lang w:val="en-GB"/>
              </w:rPr>
              <w:t>horticulture</w:t>
            </w:r>
            <w:r w:rsidRPr="00AB072C">
              <w:rPr>
                <w:rFonts w:eastAsia="Calibri"/>
                <w:sz w:val="20"/>
                <w:szCs w:val="20"/>
                <w:lang w:val="en-GB"/>
              </w:rPr>
              <w:t>, in soilless cultivation</w:t>
            </w:r>
          </w:p>
          <w:p w14:paraId="674F3EFA" w14:textId="075BE6BC" w:rsidR="00B26C8A" w:rsidRPr="006E7AF3" w:rsidRDefault="00B26C8A" w:rsidP="00654B2E">
            <w:pPr>
              <w:pStyle w:val="Default"/>
              <w:tabs>
                <w:tab w:val="left" w:pos="5095"/>
              </w:tabs>
              <w:rPr>
                <w:rFonts w:eastAsia="Calibri"/>
                <w:sz w:val="20"/>
                <w:szCs w:val="20"/>
                <w:lang w:val="en-GB"/>
              </w:rPr>
            </w:pPr>
            <w:r w:rsidRPr="006E7AF3">
              <w:rPr>
                <w:rFonts w:eastAsia="Calibri"/>
                <w:b/>
                <w:sz w:val="20"/>
                <w:szCs w:val="20"/>
                <w:lang w:val="en-GB"/>
              </w:rPr>
              <w:t>Produc</w:t>
            </w:r>
            <w:r w:rsidR="008839E7">
              <w:rPr>
                <w:rFonts w:eastAsia="Calibri"/>
                <w:b/>
                <w:sz w:val="20"/>
                <w:szCs w:val="20"/>
                <w:lang w:val="en-GB"/>
              </w:rPr>
              <w:t>tion</w:t>
            </w:r>
            <w:r w:rsidRPr="006E7AF3">
              <w:rPr>
                <w:rFonts w:eastAsia="Calibri"/>
                <w:b/>
                <w:sz w:val="20"/>
                <w:szCs w:val="20"/>
                <w:lang w:val="en-GB"/>
              </w:rPr>
              <w:t xml:space="preserve"> of trees </w:t>
            </w:r>
            <w:r w:rsidR="00C9273D">
              <w:rPr>
                <w:rFonts w:eastAsia="Calibri"/>
                <w:b/>
                <w:sz w:val="20"/>
                <w:szCs w:val="20"/>
                <w:lang w:val="en-GB"/>
              </w:rPr>
              <w:t>adapted</w:t>
            </w:r>
            <w:r w:rsidRPr="006E7AF3">
              <w:rPr>
                <w:rFonts w:eastAsia="Calibri"/>
                <w:b/>
                <w:sz w:val="20"/>
                <w:szCs w:val="20"/>
                <w:lang w:val="en-GB"/>
              </w:rPr>
              <w:t xml:space="preserve"> for use in restricted </w:t>
            </w:r>
            <w:r w:rsidR="009964F1">
              <w:rPr>
                <w:rFonts w:eastAsia="Calibri"/>
                <w:b/>
                <w:sz w:val="20"/>
                <w:szCs w:val="20"/>
                <w:lang w:val="en-GB"/>
              </w:rPr>
              <w:t xml:space="preserve">urban </w:t>
            </w:r>
            <w:r w:rsidRPr="006E7AF3">
              <w:rPr>
                <w:rFonts w:eastAsia="Calibri"/>
                <w:b/>
                <w:sz w:val="20"/>
                <w:szCs w:val="20"/>
                <w:lang w:val="en-GB"/>
              </w:rPr>
              <w:t>environment</w:t>
            </w:r>
            <w:r w:rsidR="006E7AF3">
              <w:rPr>
                <w:rFonts w:eastAsia="Calibri"/>
                <w:b/>
                <w:sz w:val="20"/>
                <w:szCs w:val="20"/>
                <w:lang w:val="en-GB"/>
              </w:rPr>
              <w:t xml:space="preserve">: </w:t>
            </w:r>
            <w:r w:rsidR="006E7AF3" w:rsidRPr="006E7AF3">
              <w:rPr>
                <w:rFonts w:eastAsia="Calibri"/>
                <w:sz w:val="20"/>
                <w:szCs w:val="20"/>
                <w:lang w:val="en-GB"/>
              </w:rPr>
              <w:t>composition of urban planting techno</w:t>
            </w:r>
            <w:r w:rsidR="00C3693C">
              <w:rPr>
                <w:rFonts w:eastAsia="Calibri"/>
                <w:sz w:val="20"/>
                <w:szCs w:val="20"/>
                <w:lang w:val="en-GB"/>
              </w:rPr>
              <w:t>-</w:t>
            </w:r>
            <w:r w:rsidR="006E7AF3" w:rsidRPr="006E7AF3">
              <w:rPr>
                <w:rFonts w:eastAsia="Calibri"/>
                <w:sz w:val="20"/>
                <w:szCs w:val="20"/>
                <w:lang w:val="en-GB"/>
              </w:rPr>
              <w:t>so</w:t>
            </w:r>
            <w:r w:rsidR="00C3693C">
              <w:rPr>
                <w:rFonts w:eastAsia="Calibri"/>
                <w:sz w:val="20"/>
                <w:szCs w:val="20"/>
                <w:lang w:val="en-GB"/>
              </w:rPr>
              <w:t>i</w:t>
            </w:r>
            <w:r w:rsidR="006E7AF3" w:rsidRPr="006E7AF3">
              <w:rPr>
                <w:rFonts w:eastAsia="Calibri"/>
                <w:sz w:val="20"/>
                <w:szCs w:val="20"/>
                <w:lang w:val="en-GB"/>
              </w:rPr>
              <w:t xml:space="preserve">ls, </w:t>
            </w:r>
            <w:r w:rsidR="008839E7">
              <w:rPr>
                <w:rFonts w:eastAsia="Calibri"/>
                <w:sz w:val="20"/>
                <w:szCs w:val="20"/>
                <w:lang w:val="en-GB"/>
              </w:rPr>
              <w:t xml:space="preserve">urban </w:t>
            </w:r>
            <w:r w:rsidR="006E7AF3" w:rsidRPr="006E7AF3">
              <w:rPr>
                <w:rFonts w:eastAsia="Calibri"/>
                <w:sz w:val="20"/>
                <w:szCs w:val="20"/>
                <w:lang w:val="en-GB"/>
              </w:rPr>
              <w:t>constraints of plantations.</w:t>
            </w:r>
          </w:p>
          <w:p w14:paraId="13B22D21" w14:textId="076B3813" w:rsidR="001F656A" w:rsidRDefault="001F656A" w:rsidP="0054096A">
            <w:pPr>
              <w:pStyle w:val="Default"/>
              <w:tabs>
                <w:tab w:val="left" w:pos="5095"/>
              </w:tabs>
              <w:rPr>
                <w:sz w:val="20"/>
                <w:szCs w:val="20"/>
                <w:lang w:val="en-GB" w:eastAsia="de-DE"/>
              </w:rPr>
            </w:pPr>
            <w:r w:rsidRPr="001F656A">
              <w:rPr>
                <w:b/>
                <w:bCs/>
                <w:sz w:val="20"/>
                <w:szCs w:val="20"/>
                <w:lang w:val="en-GB" w:eastAsia="de-DE"/>
              </w:rPr>
              <w:lastRenderedPageBreak/>
              <w:t xml:space="preserve">Integrated pest management, </w:t>
            </w:r>
            <w:r w:rsidRPr="001F656A">
              <w:rPr>
                <w:sz w:val="20"/>
                <w:szCs w:val="20"/>
                <w:lang w:val="en-GB" w:eastAsia="de-DE"/>
              </w:rPr>
              <w:t xml:space="preserve">applied research projects, experimentations: Push-Pull, companion plants, decision support systems, systemic approaches, </w:t>
            </w:r>
            <w:r w:rsidR="00964007">
              <w:rPr>
                <w:sz w:val="20"/>
                <w:szCs w:val="20"/>
                <w:lang w:val="en-GB" w:eastAsia="de-DE"/>
              </w:rPr>
              <w:t>a</w:t>
            </w:r>
            <w:r w:rsidR="00964007" w:rsidRPr="00964007">
              <w:rPr>
                <w:rFonts w:ascii="Helv" w:hAnsi="Helv" w:cs="Helv"/>
                <w:sz w:val="20"/>
                <w:szCs w:val="20"/>
                <w:lang w:val="en-GB" w:eastAsia="de-DE"/>
              </w:rPr>
              <w:t>groecological infrastructures</w:t>
            </w:r>
            <w:r w:rsidRPr="001F656A">
              <w:rPr>
                <w:sz w:val="20"/>
                <w:szCs w:val="20"/>
                <w:lang w:val="en-GB" w:eastAsia="de-DE"/>
              </w:rPr>
              <w:t xml:space="preserve">, </w:t>
            </w:r>
            <w:proofErr w:type="spellStart"/>
            <w:r w:rsidRPr="001F656A">
              <w:rPr>
                <w:sz w:val="20"/>
                <w:szCs w:val="20"/>
                <w:lang w:val="en-GB" w:eastAsia="de-DE"/>
              </w:rPr>
              <w:t>beneficials</w:t>
            </w:r>
            <w:proofErr w:type="spellEnd"/>
            <w:r w:rsidRPr="001F656A">
              <w:rPr>
                <w:sz w:val="20"/>
                <w:szCs w:val="20"/>
                <w:lang w:val="en-GB" w:eastAsia="de-DE"/>
              </w:rPr>
              <w:t xml:space="preserve"> studies, growth regulation by mechanical stimulation, biological control, studies about useful biodiversity</w:t>
            </w:r>
          </w:p>
          <w:p w14:paraId="0F441A3A" w14:textId="20E531BF" w:rsidR="0054096A" w:rsidRDefault="0054096A" w:rsidP="0054096A">
            <w:pPr>
              <w:pStyle w:val="Default"/>
              <w:tabs>
                <w:tab w:val="left" w:pos="5095"/>
              </w:tabs>
              <w:rPr>
                <w:rFonts w:eastAsia="Calibri"/>
                <w:sz w:val="20"/>
                <w:szCs w:val="20"/>
                <w:lang w:val="en-GB"/>
              </w:rPr>
            </w:pPr>
            <w:r w:rsidRPr="0054096A">
              <w:rPr>
                <w:rFonts w:eastAsia="Calibri"/>
                <w:sz w:val="20"/>
                <w:szCs w:val="20"/>
                <w:lang w:val="en-GB"/>
              </w:rPr>
              <w:t>Technical solutions, based on</w:t>
            </w:r>
            <w:r w:rsidRPr="0054096A">
              <w:rPr>
                <w:rFonts w:eastAsia="Calibri"/>
                <w:b/>
                <w:sz w:val="20"/>
                <w:szCs w:val="20"/>
                <w:lang w:val="en-GB"/>
              </w:rPr>
              <w:t xml:space="preserve"> plant biofiltration, to reduce atmospheric pollutant concentrations </w:t>
            </w:r>
            <w:r w:rsidRPr="0054096A">
              <w:rPr>
                <w:rFonts w:eastAsia="Calibri"/>
                <w:sz w:val="20"/>
                <w:szCs w:val="20"/>
                <w:lang w:val="en-GB"/>
              </w:rPr>
              <w:t>(indoor and outdoor).</w:t>
            </w:r>
          </w:p>
          <w:p w14:paraId="04838C76" w14:textId="1B293717" w:rsidR="00C9273D" w:rsidRPr="0054096A" w:rsidRDefault="00C9273D" w:rsidP="0054096A">
            <w:pPr>
              <w:pStyle w:val="Default"/>
              <w:tabs>
                <w:tab w:val="left" w:pos="5095"/>
              </w:tabs>
              <w:rPr>
                <w:rFonts w:eastAsia="Calibri"/>
                <w:b/>
                <w:sz w:val="20"/>
                <w:szCs w:val="20"/>
                <w:lang w:val="en-GB"/>
              </w:rPr>
            </w:pPr>
            <w:r>
              <w:rPr>
                <w:rFonts w:eastAsia="Calibri"/>
                <w:b/>
                <w:sz w:val="20"/>
                <w:szCs w:val="20"/>
                <w:lang w:val="en-GB"/>
              </w:rPr>
              <w:t>C</w:t>
            </w:r>
            <w:r w:rsidRPr="00C9273D">
              <w:rPr>
                <w:rFonts w:eastAsia="Calibri"/>
                <w:b/>
                <w:sz w:val="20"/>
                <w:szCs w:val="20"/>
                <w:lang w:val="en-GB"/>
              </w:rPr>
              <w:t xml:space="preserve">onsumer </w:t>
            </w:r>
            <w:r>
              <w:rPr>
                <w:rFonts w:eastAsia="Calibri"/>
                <w:b/>
                <w:sz w:val="20"/>
                <w:szCs w:val="20"/>
                <w:lang w:val="en-GB"/>
              </w:rPr>
              <w:t xml:space="preserve">use and appreciation </w:t>
            </w:r>
            <w:r w:rsidRPr="00C9273D">
              <w:rPr>
                <w:rFonts w:eastAsia="Calibri"/>
                <w:b/>
                <w:sz w:val="20"/>
                <w:szCs w:val="20"/>
                <w:lang w:val="en-GB"/>
              </w:rPr>
              <w:t>analyses of horticultural products</w:t>
            </w:r>
          </w:p>
          <w:p w14:paraId="4EBBB0C5" w14:textId="60610557" w:rsidR="00654B2E" w:rsidRPr="005D5E2C" w:rsidRDefault="00654B2E" w:rsidP="00C3693C">
            <w:pPr>
              <w:pStyle w:val="Default"/>
              <w:tabs>
                <w:tab w:val="left" w:pos="5095"/>
              </w:tabs>
              <w:rPr>
                <w:rFonts w:eastAsia="Calibri"/>
                <w:b/>
                <w:sz w:val="20"/>
                <w:szCs w:val="20"/>
                <w:lang w:val="en-US"/>
              </w:rPr>
            </w:pPr>
            <w:r>
              <w:rPr>
                <w:rFonts w:eastAsia="Calibri"/>
                <w:b/>
                <w:sz w:val="20"/>
                <w:szCs w:val="20"/>
                <w:lang w:val="en-US"/>
              </w:rPr>
              <w:t xml:space="preserve">Key words: </w:t>
            </w:r>
            <w:r w:rsidR="007B49AF" w:rsidRPr="007B49AF">
              <w:rPr>
                <w:rFonts w:eastAsia="Calibri"/>
                <w:sz w:val="20"/>
                <w:szCs w:val="20"/>
                <w:lang w:val="en-US"/>
              </w:rPr>
              <w:t xml:space="preserve">Integrated </w:t>
            </w:r>
            <w:r w:rsidR="00C3693C">
              <w:rPr>
                <w:rFonts w:eastAsia="Calibri"/>
                <w:sz w:val="20"/>
                <w:szCs w:val="20"/>
                <w:lang w:val="en-US"/>
              </w:rPr>
              <w:t>pest management</w:t>
            </w:r>
            <w:r w:rsidR="007B49AF" w:rsidRPr="007B49AF">
              <w:rPr>
                <w:rFonts w:eastAsia="Calibri"/>
                <w:sz w:val="20"/>
                <w:szCs w:val="20"/>
                <w:lang w:val="en-US"/>
              </w:rPr>
              <w:t xml:space="preserve">, </w:t>
            </w:r>
            <w:r w:rsidR="00C3693C">
              <w:rPr>
                <w:rFonts w:eastAsia="Calibri"/>
                <w:sz w:val="20"/>
                <w:szCs w:val="20"/>
                <w:lang w:val="en-US"/>
              </w:rPr>
              <w:t xml:space="preserve">IPM, </w:t>
            </w:r>
            <w:r w:rsidR="007B49AF" w:rsidRPr="007B49AF">
              <w:rPr>
                <w:rFonts w:eastAsia="Calibri"/>
                <w:sz w:val="20"/>
                <w:szCs w:val="20"/>
                <w:lang w:val="en-US"/>
              </w:rPr>
              <w:t>hydroponics, urban agriculture</w:t>
            </w:r>
            <w:r w:rsidR="007B237A">
              <w:rPr>
                <w:rFonts w:eastAsia="Calibri"/>
                <w:sz w:val="20"/>
                <w:szCs w:val="20"/>
                <w:lang w:val="en-US"/>
              </w:rPr>
              <w:t xml:space="preserve">, </w:t>
            </w:r>
            <w:proofErr w:type="spellStart"/>
            <w:r w:rsidR="007B237A">
              <w:rPr>
                <w:rFonts w:eastAsia="Calibri"/>
                <w:sz w:val="20"/>
                <w:szCs w:val="20"/>
                <w:lang w:val="en-US"/>
              </w:rPr>
              <w:t>biotiation</w:t>
            </w:r>
            <w:proofErr w:type="spellEnd"/>
            <w:r w:rsidR="007B237A">
              <w:rPr>
                <w:rFonts w:eastAsia="Calibri"/>
                <w:sz w:val="20"/>
                <w:szCs w:val="20"/>
                <w:lang w:val="en-US"/>
              </w:rPr>
              <w:t xml:space="preserve">, </w:t>
            </w:r>
            <w:r w:rsidR="00C3693C">
              <w:rPr>
                <w:rFonts w:eastAsia="Calibri"/>
                <w:sz w:val="20"/>
                <w:szCs w:val="20"/>
                <w:lang w:val="en-US"/>
              </w:rPr>
              <w:t xml:space="preserve">organic </w:t>
            </w:r>
            <w:r w:rsidR="007B237A">
              <w:rPr>
                <w:rFonts w:eastAsia="Calibri"/>
                <w:sz w:val="20"/>
                <w:szCs w:val="20"/>
                <w:lang w:val="en-US"/>
              </w:rPr>
              <w:t>fertilization, GHG emissions</w:t>
            </w:r>
            <w:r w:rsidR="00C9273D">
              <w:rPr>
                <w:rFonts w:eastAsia="Calibri"/>
                <w:sz w:val="20"/>
                <w:szCs w:val="20"/>
                <w:lang w:val="en-US"/>
              </w:rPr>
              <w:t>, consumer assessment</w:t>
            </w:r>
          </w:p>
        </w:tc>
      </w:tr>
    </w:tbl>
    <w:p w14:paraId="785D9E21" w14:textId="77777777" w:rsidR="00F707D9" w:rsidRPr="00810FE5" w:rsidRDefault="00F707D9" w:rsidP="00F707D9">
      <w:pPr>
        <w:rPr>
          <w:rFonts w:ascii="Arial" w:hAnsi="Arial" w:cs="Arial"/>
          <w:b/>
          <w:sz w:val="24"/>
          <w:szCs w:val="24"/>
        </w:rPr>
      </w:pPr>
    </w:p>
    <w:p w14:paraId="3A884396"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12614CB" w14:textId="77777777" w:rsidTr="00F33004">
        <w:trPr>
          <w:trHeight w:val="555"/>
        </w:trPr>
        <w:tc>
          <w:tcPr>
            <w:tcW w:w="9576" w:type="dxa"/>
          </w:tcPr>
          <w:p w14:paraId="1895A50A"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3FE9386A" w14:textId="5503B4D7" w:rsidR="00F707D9" w:rsidRPr="00AB0435" w:rsidRDefault="00B652F0" w:rsidP="00ED2033">
            <w:pPr>
              <w:rPr>
                <w:rFonts w:ascii="Arial" w:hAnsi="Arial" w:cs="Arial"/>
                <w:b/>
                <w:sz w:val="20"/>
                <w:szCs w:val="20"/>
                <w:highlight w:val="yellow"/>
              </w:rPr>
            </w:pPr>
            <w:r>
              <w:rPr>
                <w:rFonts w:ascii="Arial" w:hAnsi="Arial" w:cs="Arial"/>
                <w:b/>
                <w:sz w:val="20"/>
                <w:szCs w:val="20"/>
                <w:highlight w:val="yellow"/>
              </w:rPr>
              <w:t xml:space="preserve">ASTREDHOR, </w:t>
            </w:r>
            <w:r w:rsidR="00ED2033">
              <w:rPr>
                <w:rFonts w:ascii="Arial" w:hAnsi="Arial" w:cs="Arial"/>
                <w:b/>
                <w:sz w:val="20"/>
                <w:szCs w:val="20"/>
                <w:highlight w:val="yellow"/>
              </w:rPr>
              <w:t xml:space="preserve">Technical Institute of </w:t>
            </w:r>
            <w:r>
              <w:rPr>
                <w:rFonts w:ascii="Arial" w:hAnsi="Arial" w:cs="Arial"/>
                <w:b/>
                <w:sz w:val="20"/>
                <w:szCs w:val="20"/>
                <w:highlight w:val="yellow"/>
              </w:rPr>
              <w:t>Ornamental Horticulture</w:t>
            </w:r>
            <w:r w:rsidR="00701D99">
              <w:rPr>
                <w:rFonts w:ascii="Arial" w:hAnsi="Arial" w:cs="Arial"/>
                <w:b/>
                <w:sz w:val="20"/>
                <w:szCs w:val="20"/>
                <w:highlight w:val="yellow"/>
              </w:rPr>
              <w:t>, FRANCE</w:t>
            </w:r>
          </w:p>
        </w:tc>
      </w:tr>
      <w:tr w:rsidR="00F707D9" w:rsidRPr="00AB0435" w14:paraId="50F60A8E" w14:textId="77777777" w:rsidTr="00F33004">
        <w:trPr>
          <w:trHeight w:val="555"/>
        </w:trPr>
        <w:tc>
          <w:tcPr>
            <w:tcW w:w="9576" w:type="dxa"/>
          </w:tcPr>
          <w:p w14:paraId="5CF8AB3A"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4ACDB719" w14:textId="139ECC5D"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B652F0">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09CCD5DE" w14:textId="77777777" w:rsidTr="00F33004">
        <w:trPr>
          <w:trHeight w:val="555"/>
        </w:trPr>
        <w:tc>
          <w:tcPr>
            <w:tcW w:w="9576" w:type="dxa"/>
          </w:tcPr>
          <w:p w14:paraId="09FFC693"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3471B8D7" w14:textId="410AADDA"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B652F0">
              <w:rPr>
                <w:rFonts w:ascii="Arial" w:hAnsi="Arial" w:cs="Arial"/>
                <w:b/>
                <w:sz w:val="28"/>
                <w:szCs w:val="28"/>
              </w:rPr>
              <w:t>×</w:t>
            </w:r>
            <w:r w:rsidRPr="00AB0435">
              <w:rPr>
                <w:rFonts w:ascii="Arial" w:hAnsi="Arial" w:cs="Arial"/>
                <w:b/>
                <w:sz w:val="20"/>
                <w:szCs w:val="20"/>
              </w:rPr>
              <w:t xml:space="preserve"> No</w:t>
            </w:r>
          </w:p>
        </w:tc>
      </w:tr>
      <w:tr w:rsidR="00F707D9" w:rsidRPr="00AB0435" w14:paraId="5484E6FC" w14:textId="77777777" w:rsidTr="00F33004">
        <w:trPr>
          <w:trHeight w:val="555"/>
        </w:trPr>
        <w:tc>
          <w:tcPr>
            <w:tcW w:w="9576" w:type="dxa"/>
          </w:tcPr>
          <w:p w14:paraId="12355D40"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24470B30" w14:textId="0C2CF1D0" w:rsidR="00F707D9" w:rsidRPr="00AB0435" w:rsidRDefault="00701D99" w:rsidP="00F33004">
            <w:pPr>
              <w:rPr>
                <w:rFonts w:ascii="Arial" w:hAnsi="Arial" w:cs="Arial"/>
                <w:b/>
                <w:sz w:val="20"/>
                <w:szCs w:val="20"/>
                <w:highlight w:val="yellow"/>
              </w:rPr>
            </w:pPr>
            <w:r w:rsidRPr="00701D99">
              <w:rPr>
                <w:rFonts w:ascii="Arial" w:hAnsi="Arial" w:cs="Arial"/>
                <w:b/>
                <w:sz w:val="20"/>
                <w:szCs w:val="20"/>
              </w:rPr>
              <w:t>https://www.astredhor.fr/</w:t>
            </w:r>
          </w:p>
        </w:tc>
      </w:tr>
      <w:tr w:rsidR="00F707D9" w:rsidRPr="00AB0435" w14:paraId="27EB577C" w14:textId="77777777" w:rsidTr="00F33004">
        <w:trPr>
          <w:trHeight w:val="555"/>
        </w:trPr>
        <w:tc>
          <w:tcPr>
            <w:tcW w:w="9576" w:type="dxa"/>
          </w:tcPr>
          <w:p w14:paraId="099E3462"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154C371F" w14:textId="0A3D8994" w:rsidR="00F707D9" w:rsidRPr="007C0A60" w:rsidRDefault="00B652F0" w:rsidP="007E38DA">
            <w:pPr>
              <w:autoSpaceDE w:val="0"/>
              <w:autoSpaceDN w:val="0"/>
              <w:adjustRightInd w:val="0"/>
              <w:rPr>
                <w:rFonts w:ascii="Arial" w:hAnsi="Arial" w:cs="Arial"/>
                <w:b/>
                <w:sz w:val="20"/>
                <w:szCs w:val="20"/>
                <w:highlight w:val="yellow"/>
                <w:lang w:val="en-US"/>
              </w:rPr>
            </w:pPr>
            <w:r w:rsidRPr="007C0A60">
              <w:rPr>
                <w:rFonts w:ascii="Arial" w:hAnsi="Arial" w:cs="Arial"/>
                <w:sz w:val="20"/>
                <w:szCs w:val="20"/>
                <w:shd w:val="clear" w:color="auto" w:fill="FFFFFF"/>
              </w:rPr>
              <w:t xml:space="preserve">ASTREDHOR implements and conducts programs in research and innovation to increase technical, economic and environmental performances, for horticulture, floristry and landscape companies. It gathers more than 100 scientific associates, spread in 10 experiment stations, who conduct applied research projects </w:t>
            </w:r>
            <w:r w:rsidR="007C0A60">
              <w:rPr>
                <w:rFonts w:ascii="Arial" w:hAnsi="Arial" w:cs="Arial"/>
                <w:sz w:val="20"/>
                <w:szCs w:val="20"/>
                <w:shd w:val="clear" w:color="auto" w:fill="FFFFFF"/>
              </w:rPr>
              <w:t xml:space="preserve">(TRL 5 to 10) </w:t>
            </w:r>
            <w:r w:rsidRPr="007C0A60">
              <w:rPr>
                <w:rFonts w:ascii="Arial" w:hAnsi="Arial" w:cs="Arial"/>
                <w:sz w:val="20"/>
                <w:szCs w:val="20"/>
                <w:shd w:val="clear" w:color="auto" w:fill="FFFFFF"/>
              </w:rPr>
              <w:t xml:space="preserve">at regional, national and international </w:t>
            </w:r>
            <w:r w:rsidR="007E38DA">
              <w:rPr>
                <w:rFonts w:ascii="Arial" w:hAnsi="Arial" w:cs="Arial"/>
                <w:sz w:val="20"/>
                <w:szCs w:val="20"/>
                <w:shd w:val="clear" w:color="auto" w:fill="FFFFFF"/>
              </w:rPr>
              <w:t>levels</w:t>
            </w:r>
            <w:r w:rsidRPr="007C0A60">
              <w:rPr>
                <w:rFonts w:ascii="Arial" w:hAnsi="Arial" w:cs="Arial"/>
                <w:sz w:val="20"/>
                <w:szCs w:val="20"/>
                <w:shd w:val="clear" w:color="auto" w:fill="FFFFFF"/>
              </w:rPr>
              <w:t>. These research activities provide support and scientific expertise services for companies and for the 1100 members of the technical institute.</w:t>
            </w:r>
          </w:p>
        </w:tc>
      </w:tr>
    </w:tbl>
    <w:p w14:paraId="0A8804DF" w14:textId="77777777" w:rsidR="00F707D9" w:rsidRPr="00810FE5" w:rsidRDefault="00F707D9" w:rsidP="00F707D9">
      <w:pPr>
        <w:ind w:left="-142"/>
        <w:rPr>
          <w:rFonts w:ascii="Arial" w:hAnsi="Arial" w:cs="Arial"/>
          <w:b/>
          <w:sz w:val="24"/>
          <w:szCs w:val="24"/>
          <w:highlight w:val="yellow"/>
        </w:rPr>
      </w:pPr>
    </w:p>
    <w:p w14:paraId="1F2F83CE"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7"/>
      </w:tblGrid>
      <w:tr w:rsidR="00F707D9" w:rsidRPr="00AB0435" w14:paraId="2F265860" w14:textId="77777777" w:rsidTr="00F33004">
        <w:tc>
          <w:tcPr>
            <w:tcW w:w="2088" w:type="dxa"/>
          </w:tcPr>
          <w:p w14:paraId="7CE0306D"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3FAEC773" w14:textId="63BE072C" w:rsidR="00F707D9" w:rsidRPr="00AB0435" w:rsidRDefault="00701D9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Laure DREUX</w:t>
            </w:r>
          </w:p>
        </w:tc>
      </w:tr>
      <w:tr w:rsidR="00F707D9" w:rsidRPr="00AB0435" w14:paraId="692F170B" w14:textId="77777777" w:rsidTr="00F33004">
        <w:tc>
          <w:tcPr>
            <w:tcW w:w="2088" w:type="dxa"/>
          </w:tcPr>
          <w:p w14:paraId="6D192D4B"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79EB8EF4"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CD81875" w14:textId="7515BC15" w:rsidR="00F707D9" w:rsidRPr="00AB0435" w:rsidRDefault="00701D99" w:rsidP="00F33004">
            <w:pPr>
              <w:rPr>
                <w:rFonts w:ascii="Arial" w:hAnsi="Arial" w:cs="Arial"/>
                <w:b/>
                <w:snapToGrid w:val="0"/>
                <w:color w:val="000000"/>
                <w:sz w:val="20"/>
                <w:szCs w:val="20"/>
                <w:lang w:eastAsia="de-DE"/>
              </w:rPr>
            </w:pPr>
            <w:r w:rsidRPr="00701D99">
              <w:rPr>
                <w:rFonts w:ascii="Arial" w:hAnsi="Arial" w:cs="Arial"/>
                <w:b/>
                <w:snapToGrid w:val="0"/>
                <w:color w:val="000000"/>
                <w:sz w:val="20"/>
                <w:szCs w:val="20"/>
                <w:lang w:eastAsia="de-DE"/>
              </w:rPr>
              <w:t>+33 (0)1 53 91 45 04</w:t>
            </w:r>
          </w:p>
        </w:tc>
      </w:tr>
      <w:tr w:rsidR="00F707D9" w:rsidRPr="00AB0435" w14:paraId="06BD344F" w14:textId="77777777" w:rsidTr="00F33004">
        <w:tc>
          <w:tcPr>
            <w:tcW w:w="2088" w:type="dxa"/>
          </w:tcPr>
          <w:p w14:paraId="4E93F955"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1DD100C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617B665" w14:textId="00EDEC1C" w:rsidR="00F707D9" w:rsidRPr="00AB0435" w:rsidRDefault="00701D9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Laure.dreux@astredhor.fr</w:t>
            </w:r>
          </w:p>
        </w:tc>
      </w:tr>
      <w:tr w:rsidR="00F707D9" w:rsidRPr="00AB0435" w14:paraId="76D166DD" w14:textId="77777777" w:rsidTr="00F33004">
        <w:tc>
          <w:tcPr>
            <w:tcW w:w="2088" w:type="dxa"/>
          </w:tcPr>
          <w:p w14:paraId="238C78AB"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5EFDF3EA"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F832FE6" w14:textId="2AD3B39E" w:rsidR="00F707D9" w:rsidRPr="00AB0435" w:rsidRDefault="00701D9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5A642418" w14:textId="77777777" w:rsidR="00F707D9" w:rsidRPr="00810FE5" w:rsidRDefault="00F707D9" w:rsidP="00F707D9">
      <w:pPr>
        <w:rPr>
          <w:rFonts w:ascii="Arial" w:hAnsi="Arial" w:cs="Arial"/>
        </w:rPr>
      </w:pPr>
    </w:p>
    <w:p w14:paraId="4EC997A4" w14:textId="77777777" w:rsidR="00F707D9" w:rsidRDefault="00F707D9" w:rsidP="00F707D9">
      <w:pPr>
        <w:rPr>
          <w:rFonts w:ascii="Arial" w:hAnsi="Arial" w:cs="Arial"/>
          <w:b/>
          <w:bCs/>
          <w:color w:val="FF0000"/>
        </w:rPr>
      </w:pPr>
      <w:r>
        <w:rPr>
          <w:rFonts w:ascii="Arial" w:hAnsi="Arial" w:cs="Arial"/>
          <w:b/>
          <w:bCs/>
          <w:color w:val="FF0000"/>
        </w:rPr>
        <w:t>(*) –Mandatory</w:t>
      </w:r>
    </w:p>
    <w:p w14:paraId="26CB5023" w14:textId="4DACA326"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B799" w14:textId="77777777" w:rsidR="00644FC8" w:rsidRDefault="00644FC8" w:rsidP="00895596">
      <w:r>
        <w:separator/>
      </w:r>
    </w:p>
  </w:endnote>
  <w:endnote w:type="continuationSeparator" w:id="0">
    <w:p w14:paraId="6299BBAE" w14:textId="77777777" w:rsidR="00644FC8" w:rsidRDefault="00644FC8"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D732"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9EE7"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3F9E"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013F" w14:textId="77777777" w:rsidR="00644FC8" w:rsidRDefault="00644FC8" w:rsidP="00895596">
      <w:r>
        <w:separator/>
      </w:r>
    </w:p>
  </w:footnote>
  <w:footnote w:type="continuationSeparator" w:id="0">
    <w:p w14:paraId="0BD485CD" w14:textId="77777777" w:rsidR="00644FC8" w:rsidRDefault="00644FC8"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83CD"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ECCE"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6E2F5BBD" wp14:editId="29DF40D2">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74C68623" wp14:editId="7F14E259">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92F9"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1F656A"/>
    <w:rsid w:val="002051EE"/>
    <w:rsid w:val="00210131"/>
    <w:rsid w:val="00210EC1"/>
    <w:rsid w:val="00211AE3"/>
    <w:rsid w:val="00211FAA"/>
    <w:rsid w:val="00214091"/>
    <w:rsid w:val="002145DF"/>
    <w:rsid w:val="00214D03"/>
    <w:rsid w:val="002175CE"/>
    <w:rsid w:val="00220544"/>
    <w:rsid w:val="00225E4B"/>
    <w:rsid w:val="00226742"/>
    <w:rsid w:val="00227B97"/>
    <w:rsid w:val="00233278"/>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35714"/>
    <w:rsid w:val="00441FA9"/>
    <w:rsid w:val="004425CB"/>
    <w:rsid w:val="004506A9"/>
    <w:rsid w:val="00451331"/>
    <w:rsid w:val="004513B7"/>
    <w:rsid w:val="0045231D"/>
    <w:rsid w:val="00454A3B"/>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C6A3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096A"/>
    <w:rsid w:val="00543BEC"/>
    <w:rsid w:val="00543E60"/>
    <w:rsid w:val="00545FA5"/>
    <w:rsid w:val="005534B3"/>
    <w:rsid w:val="00554C84"/>
    <w:rsid w:val="0056568E"/>
    <w:rsid w:val="00576B18"/>
    <w:rsid w:val="00581EC4"/>
    <w:rsid w:val="005838C4"/>
    <w:rsid w:val="00584F1D"/>
    <w:rsid w:val="00586A53"/>
    <w:rsid w:val="00586F4B"/>
    <w:rsid w:val="00592885"/>
    <w:rsid w:val="00596B5A"/>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1F08"/>
    <w:rsid w:val="00622478"/>
    <w:rsid w:val="00623C5E"/>
    <w:rsid w:val="0063094A"/>
    <w:rsid w:val="00632785"/>
    <w:rsid w:val="00632FF3"/>
    <w:rsid w:val="00635539"/>
    <w:rsid w:val="00635EAC"/>
    <w:rsid w:val="00637883"/>
    <w:rsid w:val="006440C0"/>
    <w:rsid w:val="00644FC8"/>
    <w:rsid w:val="00653F70"/>
    <w:rsid w:val="00654B2E"/>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550"/>
    <w:rsid w:val="006A0F69"/>
    <w:rsid w:val="006A1D24"/>
    <w:rsid w:val="006A5420"/>
    <w:rsid w:val="006B04C6"/>
    <w:rsid w:val="006B5ECD"/>
    <w:rsid w:val="006B6B30"/>
    <w:rsid w:val="006D1796"/>
    <w:rsid w:val="006D444F"/>
    <w:rsid w:val="006D4C1E"/>
    <w:rsid w:val="006D5802"/>
    <w:rsid w:val="006D6FD6"/>
    <w:rsid w:val="006E0977"/>
    <w:rsid w:val="006E1D19"/>
    <w:rsid w:val="006E216E"/>
    <w:rsid w:val="006E7AF3"/>
    <w:rsid w:val="006F1035"/>
    <w:rsid w:val="006F1AF1"/>
    <w:rsid w:val="00701920"/>
    <w:rsid w:val="00701D99"/>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0A53"/>
    <w:rsid w:val="0077188B"/>
    <w:rsid w:val="0077417E"/>
    <w:rsid w:val="007755CE"/>
    <w:rsid w:val="00777853"/>
    <w:rsid w:val="00781BBE"/>
    <w:rsid w:val="00785356"/>
    <w:rsid w:val="00785BBD"/>
    <w:rsid w:val="00790344"/>
    <w:rsid w:val="00790914"/>
    <w:rsid w:val="007A1361"/>
    <w:rsid w:val="007A6522"/>
    <w:rsid w:val="007A6564"/>
    <w:rsid w:val="007B237A"/>
    <w:rsid w:val="007B49AF"/>
    <w:rsid w:val="007B4B89"/>
    <w:rsid w:val="007B7B26"/>
    <w:rsid w:val="007C0A60"/>
    <w:rsid w:val="007C3869"/>
    <w:rsid w:val="007E340F"/>
    <w:rsid w:val="007E38DA"/>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39E7"/>
    <w:rsid w:val="00884BC0"/>
    <w:rsid w:val="00885A1C"/>
    <w:rsid w:val="00885E9E"/>
    <w:rsid w:val="00893161"/>
    <w:rsid w:val="00894AE6"/>
    <w:rsid w:val="00895596"/>
    <w:rsid w:val="00895D34"/>
    <w:rsid w:val="008A1A54"/>
    <w:rsid w:val="008A2C0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12AB"/>
    <w:rsid w:val="00935445"/>
    <w:rsid w:val="00942CCD"/>
    <w:rsid w:val="009517E6"/>
    <w:rsid w:val="00954E21"/>
    <w:rsid w:val="00956B17"/>
    <w:rsid w:val="00962BE1"/>
    <w:rsid w:val="00964007"/>
    <w:rsid w:val="009655F7"/>
    <w:rsid w:val="00965743"/>
    <w:rsid w:val="0097126F"/>
    <w:rsid w:val="009751BB"/>
    <w:rsid w:val="0097613A"/>
    <w:rsid w:val="00985295"/>
    <w:rsid w:val="009943B2"/>
    <w:rsid w:val="009964F1"/>
    <w:rsid w:val="009A0F63"/>
    <w:rsid w:val="009A20F4"/>
    <w:rsid w:val="009B1436"/>
    <w:rsid w:val="009B324C"/>
    <w:rsid w:val="009C4196"/>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72C"/>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26C8A"/>
    <w:rsid w:val="00B32AA0"/>
    <w:rsid w:val="00B36B0D"/>
    <w:rsid w:val="00B4072B"/>
    <w:rsid w:val="00B439B5"/>
    <w:rsid w:val="00B46482"/>
    <w:rsid w:val="00B46B8A"/>
    <w:rsid w:val="00B50E5B"/>
    <w:rsid w:val="00B60935"/>
    <w:rsid w:val="00B62419"/>
    <w:rsid w:val="00B652F0"/>
    <w:rsid w:val="00B65357"/>
    <w:rsid w:val="00B717EA"/>
    <w:rsid w:val="00B71CFA"/>
    <w:rsid w:val="00B760DE"/>
    <w:rsid w:val="00B80542"/>
    <w:rsid w:val="00B84B0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D658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1700D"/>
    <w:rsid w:val="00C258ED"/>
    <w:rsid w:val="00C2743A"/>
    <w:rsid w:val="00C32005"/>
    <w:rsid w:val="00C32FB8"/>
    <w:rsid w:val="00C33C7B"/>
    <w:rsid w:val="00C34286"/>
    <w:rsid w:val="00C3693C"/>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273D"/>
    <w:rsid w:val="00C948C0"/>
    <w:rsid w:val="00CA487D"/>
    <w:rsid w:val="00CA5D04"/>
    <w:rsid w:val="00CA7AB3"/>
    <w:rsid w:val="00CB47CE"/>
    <w:rsid w:val="00CB6897"/>
    <w:rsid w:val="00CC2ACB"/>
    <w:rsid w:val="00CC6883"/>
    <w:rsid w:val="00CC70C0"/>
    <w:rsid w:val="00CD464D"/>
    <w:rsid w:val="00CE0202"/>
    <w:rsid w:val="00CE4692"/>
    <w:rsid w:val="00CF0929"/>
    <w:rsid w:val="00CF22D3"/>
    <w:rsid w:val="00CF257B"/>
    <w:rsid w:val="00CF5218"/>
    <w:rsid w:val="00CF5316"/>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17DD"/>
    <w:rsid w:val="00D5223D"/>
    <w:rsid w:val="00D55796"/>
    <w:rsid w:val="00D6454C"/>
    <w:rsid w:val="00D65B56"/>
    <w:rsid w:val="00D74BD7"/>
    <w:rsid w:val="00D8505C"/>
    <w:rsid w:val="00D859C3"/>
    <w:rsid w:val="00D873A6"/>
    <w:rsid w:val="00D90441"/>
    <w:rsid w:val="00D95C39"/>
    <w:rsid w:val="00D95F50"/>
    <w:rsid w:val="00D961BE"/>
    <w:rsid w:val="00D9684D"/>
    <w:rsid w:val="00DA08DF"/>
    <w:rsid w:val="00DA1DCA"/>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1796"/>
    <w:rsid w:val="00E33889"/>
    <w:rsid w:val="00E33E91"/>
    <w:rsid w:val="00E365D3"/>
    <w:rsid w:val="00E42B76"/>
    <w:rsid w:val="00E43350"/>
    <w:rsid w:val="00E4414B"/>
    <w:rsid w:val="00E4508B"/>
    <w:rsid w:val="00E55949"/>
    <w:rsid w:val="00E5628A"/>
    <w:rsid w:val="00E617C4"/>
    <w:rsid w:val="00E61F96"/>
    <w:rsid w:val="00E70769"/>
    <w:rsid w:val="00E707CB"/>
    <w:rsid w:val="00E70F69"/>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033"/>
    <w:rsid w:val="00ED2376"/>
    <w:rsid w:val="00ED7205"/>
    <w:rsid w:val="00EE441A"/>
    <w:rsid w:val="00EE74EE"/>
    <w:rsid w:val="00EE7FF4"/>
    <w:rsid w:val="00EF4C44"/>
    <w:rsid w:val="00EF4CD5"/>
    <w:rsid w:val="00EF5A40"/>
    <w:rsid w:val="00F02470"/>
    <w:rsid w:val="00F02FE5"/>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A4246"/>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02A6"/>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68278"/>
  <w15:docId w15:val="{0C2B3CCE-27AA-4DD0-ADDC-418CDBA2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483814681">
      <w:bodyDiv w:val="1"/>
      <w:marLeft w:val="0"/>
      <w:marRight w:val="0"/>
      <w:marTop w:val="0"/>
      <w:marBottom w:val="0"/>
      <w:divBdr>
        <w:top w:val="none" w:sz="0" w:space="0" w:color="auto"/>
        <w:left w:val="none" w:sz="0" w:space="0" w:color="auto"/>
        <w:bottom w:val="none" w:sz="0" w:space="0" w:color="auto"/>
        <w:right w:val="none" w:sz="0" w:space="0" w:color="auto"/>
      </w:divBdr>
      <w:divsChild>
        <w:div w:id="942109016">
          <w:marLeft w:val="0"/>
          <w:marRight w:val="0"/>
          <w:marTop w:val="0"/>
          <w:marBottom w:val="0"/>
          <w:divBdr>
            <w:top w:val="none" w:sz="0" w:space="0" w:color="auto"/>
            <w:left w:val="none" w:sz="0" w:space="0" w:color="auto"/>
            <w:bottom w:val="none" w:sz="0" w:space="0" w:color="auto"/>
            <w:right w:val="none" w:sz="0" w:space="0" w:color="auto"/>
          </w:divBdr>
          <w:divsChild>
            <w:div w:id="1556160569">
              <w:marLeft w:val="0"/>
              <w:marRight w:val="0"/>
              <w:marTop w:val="0"/>
              <w:marBottom w:val="0"/>
              <w:divBdr>
                <w:top w:val="none" w:sz="0" w:space="0" w:color="auto"/>
                <w:left w:val="none" w:sz="0" w:space="0" w:color="auto"/>
                <w:bottom w:val="none" w:sz="0" w:space="0" w:color="auto"/>
                <w:right w:val="none" w:sz="0" w:space="0" w:color="auto"/>
              </w:divBdr>
              <w:divsChild>
                <w:div w:id="2022774938">
                  <w:marLeft w:val="0"/>
                  <w:marRight w:val="0"/>
                  <w:marTop w:val="0"/>
                  <w:marBottom w:val="0"/>
                  <w:divBdr>
                    <w:top w:val="none" w:sz="0" w:space="0" w:color="auto"/>
                    <w:left w:val="none" w:sz="0" w:space="0" w:color="auto"/>
                    <w:bottom w:val="none" w:sz="0" w:space="0" w:color="auto"/>
                    <w:right w:val="none" w:sz="0" w:space="0" w:color="auto"/>
                  </w:divBdr>
                  <w:divsChild>
                    <w:div w:id="1970622259">
                      <w:marLeft w:val="0"/>
                      <w:marRight w:val="0"/>
                      <w:marTop w:val="0"/>
                      <w:marBottom w:val="0"/>
                      <w:divBdr>
                        <w:top w:val="none" w:sz="0" w:space="0" w:color="auto"/>
                        <w:left w:val="none" w:sz="0" w:space="0" w:color="auto"/>
                        <w:bottom w:val="none" w:sz="0" w:space="0" w:color="auto"/>
                        <w:right w:val="none" w:sz="0" w:space="0" w:color="auto"/>
                      </w:divBdr>
                      <w:divsChild>
                        <w:div w:id="1746797294">
                          <w:marLeft w:val="0"/>
                          <w:marRight w:val="0"/>
                          <w:marTop w:val="0"/>
                          <w:marBottom w:val="0"/>
                          <w:divBdr>
                            <w:top w:val="none" w:sz="0" w:space="0" w:color="auto"/>
                            <w:left w:val="none" w:sz="0" w:space="0" w:color="auto"/>
                            <w:bottom w:val="none" w:sz="0" w:space="0" w:color="auto"/>
                            <w:right w:val="none" w:sz="0" w:space="0" w:color="auto"/>
                          </w:divBdr>
                          <w:divsChild>
                            <w:div w:id="2135755976">
                              <w:marLeft w:val="0"/>
                              <w:marRight w:val="300"/>
                              <w:marTop w:val="180"/>
                              <w:marBottom w:val="0"/>
                              <w:divBdr>
                                <w:top w:val="none" w:sz="0" w:space="0" w:color="auto"/>
                                <w:left w:val="none" w:sz="0" w:space="0" w:color="auto"/>
                                <w:bottom w:val="none" w:sz="0" w:space="0" w:color="auto"/>
                                <w:right w:val="none" w:sz="0" w:space="0" w:color="auto"/>
                              </w:divBdr>
                              <w:divsChild>
                                <w:div w:id="18894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89706">
          <w:marLeft w:val="0"/>
          <w:marRight w:val="0"/>
          <w:marTop w:val="0"/>
          <w:marBottom w:val="0"/>
          <w:divBdr>
            <w:top w:val="none" w:sz="0" w:space="0" w:color="auto"/>
            <w:left w:val="none" w:sz="0" w:space="0" w:color="auto"/>
            <w:bottom w:val="none" w:sz="0" w:space="0" w:color="auto"/>
            <w:right w:val="none" w:sz="0" w:space="0" w:color="auto"/>
          </w:divBdr>
          <w:divsChild>
            <w:div w:id="1905750751">
              <w:marLeft w:val="0"/>
              <w:marRight w:val="0"/>
              <w:marTop w:val="0"/>
              <w:marBottom w:val="0"/>
              <w:divBdr>
                <w:top w:val="none" w:sz="0" w:space="0" w:color="auto"/>
                <w:left w:val="none" w:sz="0" w:space="0" w:color="auto"/>
                <w:bottom w:val="none" w:sz="0" w:space="0" w:color="auto"/>
                <w:right w:val="none" w:sz="0" w:space="0" w:color="auto"/>
              </w:divBdr>
              <w:divsChild>
                <w:div w:id="1093548162">
                  <w:marLeft w:val="0"/>
                  <w:marRight w:val="0"/>
                  <w:marTop w:val="0"/>
                  <w:marBottom w:val="0"/>
                  <w:divBdr>
                    <w:top w:val="none" w:sz="0" w:space="0" w:color="auto"/>
                    <w:left w:val="none" w:sz="0" w:space="0" w:color="auto"/>
                    <w:bottom w:val="none" w:sz="0" w:space="0" w:color="auto"/>
                    <w:right w:val="none" w:sz="0" w:space="0" w:color="auto"/>
                  </w:divBdr>
                  <w:divsChild>
                    <w:div w:id="1065832555">
                      <w:marLeft w:val="0"/>
                      <w:marRight w:val="0"/>
                      <w:marTop w:val="0"/>
                      <w:marBottom w:val="0"/>
                      <w:divBdr>
                        <w:top w:val="none" w:sz="0" w:space="0" w:color="auto"/>
                        <w:left w:val="none" w:sz="0" w:space="0" w:color="auto"/>
                        <w:bottom w:val="none" w:sz="0" w:space="0" w:color="auto"/>
                        <w:right w:val="none" w:sz="0" w:space="0" w:color="auto"/>
                      </w:divBdr>
                      <w:divsChild>
                        <w:div w:id="19845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615</Words>
  <Characters>3385</Characters>
  <Application>Microsoft Office Word</Application>
  <DocSecurity>0</DocSecurity>
  <Lines>28</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Laure DREUX</cp:lastModifiedBy>
  <cp:revision>8</cp:revision>
  <cp:lastPrinted>2009-07-23T09:36:00Z</cp:lastPrinted>
  <dcterms:created xsi:type="dcterms:W3CDTF">2020-09-25T07:01:00Z</dcterms:created>
  <dcterms:modified xsi:type="dcterms:W3CDTF">2020-09-25T13:56:00Z</dcterms:modified>
</cp:coreProperties>
</file>