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6120" w14:textId="77777777" w:rsidR="00E71A77" w:rsidRDefault="00A848AD">
      <w:pPr>
        <w:ind w:left="-142"/>
        <w:jc w:val="center"/>
        <w:rPr>
          <w:rFonts w:ascii="Verdana" w:eastAsia="Verdana" w:hAnsi="Verdana" w:cs="Verdana"/>
          <w:b/>
          <w:sz w:val="40"/>
          <w:szCs w:val="40"/>
        </w:rPr>
      </w:pPr>
      <w:r>
        <w:rPr>
          <w:noProof/>
        </w:rPr>
        <mc:AlternateContent>
          <mc:Choice Requires="wps">
            <w:drawing>
              <wp:anchor distT="0" distB="0" distL="114300" distR="114300" simplePos="0" relativeHeight="251658240" behindDoc="0" locked="0" layoutInCell="1" hidden="0" allowOverlap="1" wp14:anchorId="435C9645" wp14:editId="51FDA491">
                <wp:simplePos x="0" y="0"/>
                <wp:positionH relativeFrom="column">
                  <wp:posOffset>1841500</wp:posOffset>
                </wp:positionH>
                <wp:positionV relativeFrom="paragraph">
                  <wp:posOffset>-304799</wp:posOffset>
                </wp:positionV>
                <wp:extent cx="2200275" cy="457200"/>
                <wp:effectExtent l="0" t="0" r="0" b="0"/>
                <wp:wrapNone/>
                <wp:docPr id="1" name="Rectangle 1"/>
                <wp:cNvGraphicFramePr/>
                <a:graphic xmlns:a="http://schemas.openxmlformats.org/drawingml/2006/main">
                  <a:graphicData uri="http://schemas.microsoft.com/office/word/2010/wordprocessingShape">
                    <wps:wsp>
                      <wps:cNvSpPr/>
                      <wps:spPr>
                        <a:xfrm>
                          <a:off x="4250625" y="3556163"/>
                          <a:ext cx="2190750" cy="447675"/>
                        </a:xfrm>
                        <a:prstGeom prst="rect">
                          <a:avLst/>
                        </a:prstGeom>
                        <a:solidFill>
                          <a:schemeClr val="lt1"/>
                        </a:solidFill>
                        <a:ln w="9525" cap="flat" cmpd="sng">
                          <a:solidFill>
                            <a:srgbClr val="C00000"/>
                          </a:solidFill>
                          <a:prstDash val="solid"/>
                          <a:round/>
                          <a:headEnd type="none" w="sm" len="sm"/>
                          <a:tailEnd type="none" w="sm" len="sm"/>
                        </a:ln>
                      </wps:spPr>
                      <wps:txbx>
                        <w:txbxContent>
                          <w:p w14:paraId="33F009AC" w14:textId="77777777" w:rsidR="00E71A77" w:rsidRDefault="00A848AD">
                            <w:pPr>
                              <w:jc w:val="center"/>
                              <w:textDirection w:val="btLr"/>
                            </w:pPr>
                            <w:r>
                              <w:rPr>
                                <w:rFonts w:ascii="Arial" w:eastAsia="Arial" w:hAnsi="Arial" w:cs="Arial"/>
                                <w:color w:val="000000"/>
                                <w:sz w:val="20"/>
                              </w:rPr>
                              <w:t xml:space="preserve">Please return this document at </w:t>
                            </w:r>
                          </w:p>
                          <w:p w14:paraId="1AAFD13F" w14:textId="77777777" w:rsidR="00E71A77" w:rsidRDefault="00A848AD">
                            <w:pPr>
                              <w:jc w:val="center"/>
                              <w:textDirection w:val="btLr"/>
                            </w:pPr>
                            <w:r>
                              <w:rPr>
                                <w:rFonts w:ascii="Arial" w:eastAsia="Arial" w:hAnsi="Arial" w:cs="Arial"/>
                                <w:color w:val="000000"/>
                                <w:sz w:val="20"/>
                              </w:rPr>
                              <w:t>Horizon2020@recherche.gouv.fr</w:t>
                            </w:r>
                          </w:p>
                        </w:txbxContent>
                      </wps:txbx>
                      <wps:bodyPr spcFirstLastPara="1" wrap="square" lIns="91425" tIns="45700" rIns="91425" bIns="45700" anchor="ctr" anchorCtr="0">
                        <a:noAutofit/>
                      </wps:bodyPr>
                    </wps:wsp>
                  </a:graphicData>
                </a:graphic>
              </wp:anchor>
            </w:drawing>
          </mc:Choice>
          <mc:Fallback>
            <w:pict>
              <v:rect w14:anchorId="435C9645" id="Rectangle 1" o:spid="_x0000_s1026" style="position:absolute;left:0;text-align:left;margin-left:145pt;margin-top:-24pt;width:173.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" fillcolor="white [3201]" strokecolor="#c00000">
                <v:stroke startarrowwidth="narrow" startarrowlength="short" endarrowwidth="narrow" endarrowlength="short" joinstyle="round"/>
                <v:textbox inset="2.53958mm,1.2694mm,2.53958mm,1.2694mm">
                  <w:txbxContent>
                    <w:p w14:paraId="33F009AC" w14:textId="77777777" w:rsidR="00E71A77" w:rsidRDefault="00A848AD">
                      <w:pPr>
                        <w:jc w:val="center"/>
                        <w:textDirection w:val="btLr"/>
                      </w:pPr>
                      <w:r>
                        <w:rPr>
                          <w:rFonts w:ascii="Arial" w:eastAsia="Arial" w:hAnsi="Arial" w:cs="Arial"/>
                          <w:color w:val="000000"/>
                          <w:sz w:val="20"/>
                        </w:rPr>
                        <w:t xml:space="preserve">Please return this document at </w:t>
                      </w:r>
                    </w:p>
                    <w:p w14:paraId="1AAFD13F" w14:textId="77777777" w:rsidR="00E71A77" w:rsidRDefault="00A848AD">
                      <w:pPr>
                        <w:jc w:val="center"/>
                        <w:textDirection w:val="btLr"/>
                      </w:pPr>
                      <w:r>
                        <w:rPr>
                          <w:rFonts w:ascii="Arial" w:eastAsia="Arial" w:hAnsi="Arial" w:cs="Arial"/>
                          <w:color w:val="000000"/>
                          <w:sz w:val="20"/>
                        </w:rPr>
                        <w:t>Horizon2020@recherche.gouv.fr</w:t>
                      </w:r>
                    </w:p>
                  </w:txbxContent>
                </v:textbox>
              </v:rect>
            </w:pict>
          </mc:Fallback>
        </mc:AlternateContent>
      </w:r>
    </w:p>
    <w:p w14:paraId="1DF8C77E" w14:textId="77777777" w:rsidR="00E71A77" w:rsidRDefault="00A848AD">
      <w:pPr>
        <w:ind w:left="-142"/>
        <w:jc w:val="center"/>
        <w:rPr>
          <w:rFonts w:ascii="Arial" w:eastAsia="Arial" w:hAnsi="Arial" w:cs="Arial"/>
          <w:b/>
          <w:sz w:val="40"/>
          <w:szCs w:val="40"/>
        </w:rPr>
      </w:pPr>
      <w:r>
        <w:rPr>
          <w:rFonts w:ascii="Verdana" w:eastAsia="Verdana" w:hAnsi="Verdana" w:cs="Verdana"/>
          <w:b/>
          <w:sz w:val="40"/>
          <w:szCs w:val="40"/>
        </w:rPr>
        <w:t>Partner search</w:t>
      </w:r>
    </w:p>
    <w:p w14:paraId="6C09EF75" w14:textId="77777777" w:rsidR="00E71A77" w:rsidRDefault="00A848AD">
      <w:pPr>
        <w:spacing w:before="240"/>
        <w:ind w:left="-142"/>
        <w:jc w:val="center"/>
        <w:rPr>
          <w:rFonts w:ascii="Arial" w:eastAsia="Arial" w:hAnsi="Arial" w:cs="Arial"/>
          <w:b/>
          <w:sz w:val="24"/>
          <w:szCs w:val="24"/>
        </w:rPr>
      </w:pPr>
      <w:r>
        <w:rPr>
          <w:rFonts w:ascii="Arial" w:eastAsia="Arial" w:hAnsi="Arial" w:cs="Arial"/>
          <w:b/>
          <w:sz w:val="24"/>
          <w:szCs w:val="24"/>
        </w:rPr>
        <w:t>Date (05-10-20)</w:t>
      </w:r>
    </w:p>
    <w:p w14:paraId="54344EAB" w14:textId="77777777" w:rsidR="00E71A77" w:rsidRDefault="00A848AD">
      <w:pPr>
        <w:numPr>
          <w:ilvl w:val="0"/>
          <w:numId w:val="1"/>
        </w:numPr>
        <w:spacing w:after="240"/>
        <w:rPr>
          <w:b/>
          <w:sz w:val="24"/>
          <w:szCs w:val="24"/>
        </w:rPr>
      </w:pPr>
      <w:r>
        <w:rPr>
          <w:rFonts w:ascii="Arial" w:eastAsia="Arial" w:hAnsi="Arial" w:cs="Arial"/>
          <w:b/>
          <w:color w:val="FF0000"/>
          <w:sz w:val="24"/>
          <w:szCs w:val="24"/>
        </w:rPr>
        <w:t>(*)</w:t>
      </w:r>
      <w:r>
        <w:rPr>
          <w:rFonts w:ascii="Arial" w:eastAsia="Arial" w:hAnsi="Arial" w:cs="Arial"/>
          <w:b/>
          <w:sz w:val="24"/>
          <w:szCs w:val="24"/>
        </w:rPr>
        <w:t xml:space="preserve"> Indicate numbers of relevant topics for Green Deal call: </w:t>
      </w:r>
    </w:p>
    <w:tbl>
      <w:tblPr>
        <w:tblStyle w:val="a"/>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A77" w14:paraId="1BD715E3" w14:textId="77777777">
        <w:tc>
          <w:tcPr>
            <w:tcW w:w="9576" w:type="dxa"/>
          </w:tcPr>
          <w:p w14:paraId="75BAD700" w14:textId="77777777" w:rsidR="00E71A77" w:rsidRDefault="00A848AD">
            <w:pPr>
              <w:pBdr>
                <w:top w:val="nil"/>
                <w:left w:val="nil"/>
                <w:bottom w:val="nil"/>
                <w:right w:val="nil"/>
                <w:between w:val="nil"/>
              </w:pBdr>
              <w:spacing w:before="240" w:after="240"/>
              <w:rPr>
                <w:rFonts w:ascii="Arial" w:eastAsia="Arial" w:hAnsi="Arial" w:cs="Arial"/>
                <w:b/>
                <w:color w:val="000000"/>
                <w:sz w:val="20"/>
                <w:szCs w:val="20"/>
              </w:rPr>
            </w:pPr>
            <w:r>
              <w:rPr>
                <w:rFonts w:ascii="Arial" w:eastAsia="Arial" w:hAnsi="Arial" w:cs="Arial"/>
                <w:b/>
                <w:color w:val="37A76F"/>
                <w:sz w:val="20"/>
                <w:szCs w:val="20"/>
              </w:rPr>
              <w:t>LC-GD-6-1-2020: Testing and demonstrating systemic innovations for sustainable food from farm to fork</w:t>
            </w:r>
          </w:p>
        </w:tc>
      </w:tr>
    </w:tbl>
    <w:p w14:paraId="256F54BF" w14:textId="77777777" w:rsidR="00E71A77" w:rsidRDefault="00A848AD">
      <w:pPr>
        <w:numPr>
          <w:ilvl w:val="0"/>
          <w:numId w:val="1"/>
        </w:numPr>
        <w:spacing w:before="240"/>
        <w:rPr>
          <w:b/>
          <w:sz w:val="24"/>
          <w:szCs w:val="24"/>
        </w:rPr>
      </w:pPr>
      <w:r>
        <w:rPr>
          <w:rFonts w:ascii="Arial" w:eastAsia="Arial" w:hAnsi="Arial" w:cs="Arial"/>
          <w:b/>
          <w:sz w:val="24"/>
          <w:szCs w:val="24"/>
        </w:rPr>
        <w:t>Quick description of the project</w:t>
      </w:r>
    </w:p>
    <w:tbl>
      <w:tblPr>
        <w:tblStyle w:val="a0"/>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A77" w14:paraId="3875C5CA" w14:textId="77777777">
        <w:tc>
          <w:tcPr>
            <w:tcW w:w="9576" w:type="dxa"/>
          </w:tcPr>
          <w:p w14:paraId="3B12EE77" w14:textId="187A79FC" w:rsidR="00E71A77" w:rsidRDefault="00A848AD">
            <w:pPr>
              <w:spacing w:before="240" w:after="240"/>
              <w:jc w:val="both"/>
              <w:rPr>
                <w:rFonts w:ascii="Arial" w:eastAsia="Arial" w:hAnsi="Arial" w:cs="Arial"/>
                <w:color w:val="37A76F"/>
                <w:sz w:val="20"/>
                <w:szCs w:val="20"/>
              </w:rPr>
            </w:pPr>
            <w:r w:rsidRPr="00317DB3">
              <w:rPr>
                <w:rFonts w:ascii="Arial" w:eastAsia="Arial" w:hAnsi="Arial" w:cs="Arial"/>
                <w:b/>
                <w:bCs/>
                <w:color w:val="37A76F"/>
                <w:sz w:val="20"/>
                <w:szCs w:val="20"/>
              </w:rPr>
              <w:t>GreenVillage</w:t>
            </w:r>
            <w:r>
              <w:rPr>
                <w:rFonts w:ascii="Arial" w:eastAsia="Arial" w:hAnsi="Arial" w:cs="Arial"/>
                <w:color w:val="37A76F"/>
                <w:sz w:val="20"/>
                <w:szCs w:val="20"/>
              </w:rPr>
              <w:t xml:space="preserve"> is an </w:t>
            </w:r>
            <w:r>
              <w:rPr>
                <w:rFonts w:ascii="Arial" w:eastAsia="Arial" w:hAnsi="Arial" w:cs="Arial"/>
                <w:b/>
                <w:color w:val="37A76F"/>
                <w:sz w:val="20"/>
                <w:szCs w:val="20"/>
              </w:rPr>
              <w:t>IT startup</w:t>
            </w:r>
            <w:r>
              <w:rPr>
                <w:rFonts w:ascii="Arial" w:eastAsia="Arial" w:hAnsi="Arial" w:cs="Arial"/>
                <w:color w:val="37A76F"/>
                <w:sz w:val="20"/>
                <w:szCs w:val="20"/>
              </w:rPr>
              <w:t xml:space="preserve"> designing and developing an</w:t>
            </w:r>
            <w:r>
              <w:rPr>
                <w:rFonts w:ascii="Arial" w:eastAsia="Arial" w:hAnsi="Arial" w:cs="Arial"/>
                <w:b/>
                <w:color w:val="37A76F"/>
                <w:sz w:val="20"/>
                <w:szCs w:val="20"/>
              </w:rPr>
              <w:t xml:space="preserve"> IA-based</w:t>
            </w:r>
            <w:r>
              <w:rPr>
                <w:rFonts w:ascii="Arial" w:eastAsia="Arial" w:hAnsi="Arial" w:cs="Arial"/>
                <w:color w:val="37A76F"/>
                <w:sz w:val="20"/>
                <w:szCs w:val="20"/>
              </w:rPr>
              <w:t xml:space="preserve"> </w:t>
            </w:r>
            <w:r>
              <w:rPr>
                <w:rFonts w:ascii="Arial" w:eastAsia="Arial" w:hAnsi="Arial" w:cs="Arial"/>
                <w:b/>
                <w:color w:val="37A76F"/>
                <w:sz w:val="20"/>
                <w:szCs w:val="20"/>
              </w:rPr>
              <w:t>SaaS platform</w:t>
            </w:r>
            <w:r>
              <w:rPr>
                <w:rFonts w:ascii="Arial" w:eastAsia="Arial" w:hAnsi="Arial" w:cs="Arial"/>
                <w:color w:val="37A76F"/>
                <w:sz w:val="20"/>
                <w:szCs w:val="20"/>
              </w:rPr>
              <w:t xml:space="preserve"> enabling </w:t>
            </w:r>
            <w:r>
              <w:rPr>
                <w:rFonts w:ascii="Arial" w:eastAsia="Arial" w:hAnsi="Arial" w:cs="Arial"/>
                <w:b/>
                <w:color w:val="37A76F"/>
                <w:sz w:val="20"/>
                <w:szCs w:val="20"/>
              </w:rPr>
              <w:t xml:space="preserve">automation of stock </w:t>
            </w:r>
            <w:r w:rsidR="00D31647">
              <w:rPr>
                <w:rFonts w:ascii="Arial" w:eastAsia="Arial" w:hAnsi="Arial" w:cs="Arial"/>
                <w:b/>
                <w:color w:val="37A76F"/>
                <w:sz w:val="20"/>
                <w:szCs w:val="20"/>
              </w:rPr>
              <w:t xml:space="preserve">management </w:t>
            </w:r>
            <w:r>
              <w:rPr>
                <w:rFonts w:ascii="Arial" w:eastAsia="Arial" w:hAnsi="Arial" w:cs="Arial"/>
                <w:b/>
                <w:color w:val="37A76F"/>
                <w:sz w:val="20"/>
                <w:szCs w:val="20"/>
              </w:rPr>
              <w:t>and purchase order management</w:t>
            </w:r>
            <w:r>
              <w:rPr>
                <w:rFonts w:ascii="Arial" w:eastAsia="Arial" w:hAnsi="Arial" w:cs="Arial"/>
                <w:color w:val="37A76F"/>
                <w:sz w:val="20"/>
                <w:szCs w:val="20"/>
              </w:rPr>
              <w:t xml:space="preserve"> in the </w:t>
            </w:r>
            <w:r>
              <w:rPr>
                <w:rFonts w:ascii="Arial" w:eastAsia="Arial" w:hAnsi="Arial" w:cs="Arial"/>
                <w:b/>
                <w:color w:val="37A76F"/>
                <w:sz w:val="20"/>
                <w:szCs w:val="20"/>
              </w:rPr>
              <w:t xml:space="preserve">fruits and vegetables </w:t>
            </w:r>
            <w:r>
              <w:rPr>
                <w:rFonts w:ascii="Arial" w:eastAsia="Arial" w:hAnsi="Arial" w:cs="Arial"/>
                <w:color w:val="37A76F"/>
                <w:sz w:val="20"/>
                <w:szCs w:val="20"/>
              </w:rPr>
              <w:t xml:space="preserve">(F&amp;V) industry. Our objective is to connect and foster coordination across all actors of the F&amp;V sector in order to </w:t>
            </w:r>
            <w:r>
              <w:rPr>
                <w:rFonts w:ascii="Arial" w:eastAsia="Arial" w:hAnsi="Arial" w:cs="Arial"/>
                <w:b/>
                <w:color w:val="37A76F"/>
                <w:sz w:val="20"/>
                <w:szCs w:val="20"/>
              </w:rPr>
              <w:t>drastically reduce food waste at every step along the supply chain</w:t>
            </w:r>
            <w:r>
              <w:rPr>
                <w:rFonts w:ascii="Arial" w:eastAsia="Arial" w:hAnsi="Arial" w:cs="Arial"/>
                <w:color w:val="37A76F"/>
                <w:sz w:val="20"/>
                <w:szCs w:val="20"/>
              </w:rPr>
              <w:t>.</w:t>
            </w:r>
          </w:p>
          <w:p w14:paraId="60532538" w14:textId="77777777" w:rsidR="00E71A77" w:rsidRDefault="00A848AD">
            <w:pPr>
              <w:spacing w:before="240" w:after="240"/>
              <w:jc w:val="both"/>
              <w:rPr>
                <w:rFonts w:ascii="Arial" w:eastAsia="Arial" w:hAnsi="Arial" w:cs="Arial"/>
                <w:color w:val="37A76F"/>
                <w:sz w:val="20"/>
                <w:szCs w:val="20"/>
              </w:rPr>
            </w:pPr>
            <w:r>
              <w:rPr>
                <w:rFonts w:ascii="Arial" w:eastAsia="Arial" w:hAnsi="Arial" w:cs="Arial"/>
                <w:color w:val="37A76F"/>
                <w:sz w:val="20"/>
                <w:szCs w:val="20"/>
              </w:rPr>
              <w:t xml:space="preserve">The final version of our software will include </w:t>
            </w:r>
            <w:r>
              <w:rPr>
                <w:rFonts w:ascii="Arial" w:eastAsia="Arial" w:hAnsi="Arial" w:cs="Arial"/>
                <w:b/>
                <w:color w:val="37A76F"/>
                <w:sz w:val="20"/>
                <w:szCs w:val="20"/>
              </w:rPr>
              <w:t>business specific applications</w:t>
            </w:r>
            <w:r>
              <w:rPr>
                <w:rFonts w:ascii="Arial" w:eastAsia="Arial" w:hAnsi="Arial" w:cs="Arial"/>
                <w:color w:val="37A76F"/>
                <w:sz w:val="20"/>
                <w:szCs w:val="20"/>
              </w:rPr>
              <w:t xml:space="preserve"> for each of the distinct actors of the value chain: from the producer, wholesaler and group purchasing organization up until the final distributor, whether it is a small vendor or a major retailer.</w:t>
            </w:r>
          </w:p>
          <w:p w14:paraId="70C7B4F3" w14:textId="3E4FF62E" w:rsidR="00E71A77" w:rsidRDefault="00A848AD">
            <w:pPr>
              <w:spacing w:before="240" w:after="240"/>
              <w:jc w:val="both"/>
              <w:rPr>
                <w:rFonts w:ascii="Arial" w:eastAsia="Arial" w:hAnsi="Arial" w:cs="Arial"/>
                <w:b/>
                <w:color w:val="37A76F"/>
                <w:sz w:val="20"/>
                <w:szCs w:val="20"/>
              </w:rPr>
            </w:pPr>
            <w:r>
              <w:rPr>
                <w:rFonts w:ascii="Arial" w:eastAsia="Arial" w:hAnsi="Arial" w:cs="Arial"/>
                <w:color w:val="37A76F"/>
                <w:sz w:val="20"/>
                <w:szCs w:val="20"/>
              </w:rPr>
              <w:t>In order to implement our solution</w:t>
            </w:r>
            <w:r w:rsidR="00317DB3">
              <w:rPr>
                <w:rFonts w:ascii="Arial" w:eastAsia="Arial" w:hAnsi="Arial" w:cs="Arial"/>
                <w:color w:val="37A76F"/>
                <w:sz w:val="20"/>
                <w:szCs w:val="20"/>
              </w:rPr>
              <w:t xml:space="preserve"> all</w:t>
            </w:r>
            <w:r>
              <w:rPr>
                <w:rFonts w:ascii="Arial" w:eastAsia="Arial" w:hAnsi="Arial" w:cs="Arial"/>
                <w:color w:val="37A76F"/>
                <w:sz w:val="20"/>
                <w:szCs w:val="20"/>
              </w:rPr>
              <w:t xml:space="preserve"> along the supply chain, we plan to develop producer-specific functionalities in order to assist farmers by helping them </w:t>
            </w:r>
            <w:r>
              <w:rPr>
                <w:rFonts w:ascii="Arial" w:eastAsia="Arial" w:hAnsi="Arial" w:cs="Arial"/>
                <w:b/>
                <w:color w:val="37A76F"/>
                <w:sz w:val="20"/>
                <w:szCs w:val="20"/>
              </w:rPr>
              <w:t>(1) secure the quality</w:t>
            </w:r>
            <w:r>
              <w:rPr>
                <w:rFonts w:ascii="Arial" w:eastAsia="Arial" w:hAnsi="Arial" w:cs="Arial"/>
                <w:color w:val="37A76F"/>
                <w:sz w:val="20"/>
                <w:szCs w:val="20"/>
              </w:rPr>
              <w:t xml:space="preserve"> and </w:t>
            </w:r>
            <w:r>
              <w:rPr>
                <w:rFonts w:ascii="Arial" w:eastAsia="Arial" w:hAnsi="Arial" w:cs="Arial"/>
                <w:b/>
                <w:color w:val="37A76F"/>
                <w:sz w:val="20"/>
                <w:szCs w:val="20"/>
              </w:rPr>
              <w:t>environmental standards</w:t>
            </w:r>
            <w:r>
              <w:rPr>
                <w:rFonts w:ascii="Arial" w:eastAsia="Arial" w:hAnsi="Arial" w:cs="Arial"/>
                <w:color w:val="37A76F"/>
                <w:sz w:val="20"/>
                <w:szCs w:val="20"/>
              </w:rPr>
              <w:t xml:space="preserve"> of their products while producing </w:t>
            </w:r>
            <w:r>
              <w:rPr>
                <w:rFonts w:ascii="Arial" w:eastAsia="Arial" w:hAnsi="Arial" w:cs="Arial"/>
                <w:b/>
                <w:color w:val="37A76F"/>
                <w:sz w:val="20"/>
                <w:szCs w:val="20"/>
              </w:rPr>
              <w:t>(2)</w:t>
            </w:r>
            <w:r>
              <w:rPr>
                <w:rFonts w:ascii="Arial" w:eastAsia="Arial" w:hAnsi="Arial" w:cs="Arial"/>
                <w:color w:val="37A76F"/>
                <w:sz w:val="20"/>
                <w:szCs w:val="20"/>
              </w:rPr>
              <w:t xml:space="preserve"> </w:t>
            </w:r>
            <w:r>
              <w:rPr>
                <w:rFonts w:ascii="Arial" w:eastAsia="Arial" w:hAnsi="Arial" w:cs="Arial"/>
                <w:b/>
                <w:color w:val="37A76F"/>
                <w:sz w:val="20"/>
                <w:szCs w:val="20"/>
              </w:rPr>
              <w:t>the correct quantity</w:t>
            </w:r>
            <w:r>
              <w:rPr>
                <w:rFonts w:ascii="Arial" w:eastAsia="Arial" w:hAnsi="Arial" w:cs="Arial"/>
                <w:color w:val="37A76F"/>
                <w:sz w:val="20"/>
                <w:szCs w:val="20"/>
              </w:rPr>
              <w:t xml:space="preserve"> with </w:t>
            </w:r>
            <w:r>
              <w:rPr>
                <w:rFonts w:ascii="Arial" w:eastAsia="Arial" w:hAnsi="Arial" w:cs="Arial"/>
                <w:b/>
                <w:color w:val="37A76F"/>
                <w:sz w:val="20"/>
                <w:szCs w:val="20"/>
              </w:rPr>
              <w:t xml:space="preserve">(3) the right timing. </w:t>
            </w:r>
            <w:r>
              <w:rPr>
                <w:rFonts w:ascii="Arial" w:eastAsia="Arial" w:hAnsi="Arial" w:cs="Arial"/>
                <w:color w:val="37A76F"/>
                <w:sz w:val="20"/>
                <w:szCs w:val="20"/>
              </w:rPr>
              <w:t>Our software should be able to</w:t>
            </w:r>
            <w:r w:rsidR="00317DB3">
              <w:rPr>
                <w:rFonts w:ascii="Arial" w:eastAsia="Arial" w:hAnsi="Arial" w:cs="Arial"/>
                <w:color w:val="37A76F"/>
                <w:sz w:val="20"/>
                <w:szCs w:val="20"/>
              </w:rPr>
              <w:t xml:space="preserve"> provide</w:t>
            </w:r>
            <w:r>
              <w:rPr>
                <w:rFonts w:ascii="Arial" w:eastAsia="Arial" w:hAnsi="Arial" w:cs="Arial"/>
                <w:color w:val="37A76F"/>
                <w:sz w:val="20"/>
                <w:szCs w:val="20"/>
              </w:rPr>
              <w:t xml:space="preserve"> farmers with predictions regarding the demand for their products, helping them identify and secure alternate commercial opportunities to allocate their overproduction in a timely manner.</w:t>
            </w:r>
          </w:p>
        </w:tc>
      </w:tr>
    </w:tbl>
    <w:p w14:paraId="1931A56F" w14:textId="77777777" w:rsidR="00E71A77" w:rsidRDefault="00A848AD">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color w:val="000000"/>
          <w:sz w:val="24"/>
          <w:szCs w:val="24"/>
        </w:rPr>
      </w:pPr>
      <w:r>
        <w:rPr>
          <w:rFonts w:ascii="Arial" w:eastAsia="Arial" w:hAnsi="Arial" w:cs="Arial"/>
          <w:b/>
          <w:color w:val="FF0000"/>
          <w:sz w:val="24"/>
          <w:szCs w:val="24"/>
        </w:rPr>
        <w:t>(*)</w:t>
      </w:r>
      <w:r>
        <w:rPr>
          <w:rFonts w:ascii="Arial" w:eastAsia="Arial" w:hAnsi="Arial" w:cs="Arial"/>
          <w:b/>
          <w:color w:val="000000"/>
          <w:sz w:val="24"/>
          <w:szCs w:val="24"/>
        </w:rPr>
        <w:t xml:space="preserve"> Do you intend to apply as ? :</w:t>
      </w:r>
    </w:p>
    <w:p w14:paraId="5CDD6E5F" w14:textId="77777777" w:rsidR="00E71A77" w:rsidRDefault="00A848AD" w:rsidP="00C40E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eastAsia="Arial" w:hAnsi="Arial" w:cs="Arial"/>
          <w:b/>
          <w:color w:val="000000"/>
          <w:sz w:val="20"/>
          <w:szCs w:val="20"/>
        </w:rPr>
      </w:pPr>
      <w:r>
        <w:rPr>
          <w:rFonts w:ascii="Arial" w:eastAsia="Arial" w:hAnsi="Arial" w:cs="Arial"/>
          <w:b/>
          <w:color w:val="000000"/>
          <w:sz w:val="20"/>
          <w:szCs w:val="20"/>
        </w:rPr>
        <w:t>Participant: Yes</w:t>
      </w:r>
    </w:p>
    <w:p w14:paraId="35E01784" w14:textId="77777777" w:rsidR="00E71A77" w:rsidRDefault="00A848A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eastAsia="Arial" w:hAnsi="Arial" w:cs="Arial"/>
          <w:b/>
          <w:i/>
          <w:color w:val="000000"/>
        </w:rPr>
      </w:pPr>
      <w:r>
        <w:rPr>
          <w:rFonts w:ascii="Arial" w:eastAsia="Arial" w:hAnsi="Arial" w:cs="Arial"/>
          <w:b/>
          <w:color w:val="FF0000"/>
          <w:sz w:val="24"/>
          <w:szCs w:val="24"/>
        </w:rPr>
        <w:t xml:space="preserve">(*) Either </w:t>
      </w:r>
      <w:r>
        <w:rPr>
          <w:rFonts w:ascii="Arial" w:eastAsia="Arial" w:hAnsi="Arial" w:cs="Arial"/>
          <w:b/>
          <w:color w:val="000000"/>
          <w:sz w:val="24"/>
          <w:szCs w:val="24"/>
        </w:rPr>
        <w:t xml:space="preserve">Description of the </w:t>
      </w:r>
      <w:r>
        <w:rPr>
          <w:rFonts w:ascii="Arial" w:eastAsia="Arial" w:hAnsi="Arial" w:cs="Arial"/>
          <w:b/>
          <w:color w:val="000000"/>
          <w:sz w:val="24"/>
          <w:szCs w:val="24"/>
          <w:u w:val="single"/>
        </w:rPr>
        <w:t>expertise requested</w:t>
      </w:r>
      <w:r>
        <w:rPr>
          <w:rFonts w:ascii="Arial" w:eastAsia="Arial" w:hAnsi="Arial" w:cs="Arial"/>
          <w:b/>
          <w:color w:val="000000"/>
          <w:sz w:val="24"/>
          <w:szCs w:val="24"/>
        </w:rPr>
        <w:t xml:space="preserve"> (up to 1000 characters) - </w:t>
      </w:r>
      <w:r>
        <w:rPr>
          <w:rFonts w:ascii="Arial" w:eastAsia="Arial" w:hAnsi="Arial" w:cs="Arial"/>
          <w:b/>
          <w:i/>
          <w:color w:val="000000"/>
        </w:rPr>
        <w:t>specify which points of the "expected impact" of the call you are targeting</w:t>
      </w:r>
    </w:p>
    <w:tbl>
      <w:tblPr>
        <w:tblStyle w:val="a1"/>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A77" w14:paraId="33FE533F" w14:textId="77777777">
        <w:tc>
          <w:tcPr>
            <w:tcW w:w="9576" w:type="dxa"/>
          </w:tcPr>
          <w:p w14:paraId="70F2F718" w14:textId="77777777" w:rsidR="00E71A77" w:rsidRDefault="00A848AD">
            <w:pPr>
              <w:rPr>
                <w:rFonts w:ascii="Arial" w:eastAsia="Arial" w:hAnsi="Arial" w:cs="Arial"/>
                <w:b/>
                <w:sz w:val="20"/>
                <w:szCs w:val="20"/>
              </w:rPr>
            </w:pPr>
            <w:r>
              <w:rPr>
                <w:rFonts w:ascii="Arial" w:eastAsia="Arial" w:hAnsi="Arial" w:cs="Arial"/>
                <w:b/>
                <w:sz w:val="20"/>
                <w:szCs w:val="20"/>
              </w:rPr>
              <w:t xml:space="preserve"> </w:t>
            </w:r>
          </w:p>
        </w:tc>
      </w:tr>
    </w:tbl>
    <w:p w14:paraId="3ECC77B8" w14:textId="77777777" w:rsidR="00E71A77" w:rsidRDefault="00A848A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rPr>
          <w:rFonts w:ascii="Arial" w:eastAsia="Arial" w:hAnsi="Arial" w:cs="Arial"/>
          <w:b/>
          <w:i/>
          <w:color w:val="000000"/>
        </w:rPr>
      </w:pPr>
      <w:r>
        <w:rPr>
          <w:rFonts w:ascii="Arial" w:eastAsia="Arial" w:hAnsi="Arial" w:cs="Arial"/>
          <w:b/>
          <w:color w:val="FF0000"/>
          <w:sz w:val="24"/>
          <w:szCs w:val="24"/>
        </w:rPr>
        <w:t>Or</w:t>
      </w:r>
      <w:r>
        <w:rPr>
          <w:rFonts w:ascii="Arial" w:eastAsia="Arial" w:hAnsi="Arial" w:cs="Arial"/>
          <w:b/>
          <w:color w:val="000000"/>
          <w:sz w:val="24"/>
          <w:szCs w:val="24"/>
        </w:rPr>
        <w:t xml:space="preserve"> Description of the </w:t>
      </w:r>
      <w:r>
        <w:rPr>
          <w:rFonts w:ascii="Arial" w:eastAsia="Arial" w:hAnsi="Arial" w:cs="Arial"/>
          <w:b/>
          <w:color w:val="000000"/>
          <w:sz w:val="24"/>
          <w:szCs w:val="24"/>
          <w:u w:val="single"/>
        </w:rPr>
        <w:t>expertise proposed</w:t>
      </w:r>
      <w:r>
        <w:rPr>
          <w:rFonts w:ascii="Arial" w:eastAsia="Arial" w:hAnsi="Arial" w:cs="Arial"/>
          <w:b/>
          <w:color w:val="000000"/>
          <w:sz w:val="24"/>
          <w:szCs w:val="24"/>
        </w:rPr>
        <w:t xml:space="preserve"> (up to 1000 characters) - </w:t>
      </w:r>
      <w:r>
        <w:rPr>
          <w:rFonts w:ascii="Arial" w:eastAsia="Arial" w:hAnsi="Arial" w:cs="Arial"/>
          <w:b/>
          <w:i/>
          <w:color w:val="000000"/>
        </w:rPr>
        <w:t>specify which points of the "expected impact" of the call you are targeting</w:t>
      </w:r>
    </w:p>
    <w:tbl>
      <w:tblPr>
        <w:tblStyle w:val="a2"/>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A77" w14:paraId="33B3F183" w14:textId="77777777">
        <w:trPr>
          <w:trHeight w:val="788"/>
        </w:trPr>
        <w:tc>
          <w:tcPr>
            <w:tcW w:w="9576" w:type="dxa"/>
          </w:tcPr>
          <w:p w14:paraId="4519B3E5" w14:textId="77777777" w:rsidR="00E71A77" w:rsidRDefault="00A848AD">
            <w:pPr>
              <w:pBdr>
                <w:top w:val="nil"/>
                <w:left w:val="nil"/>
                <w:bottom w:val="nil"/>
                <w:right w:val="nil"/>
                <w:between w:val="nil"/>
              </w:pBdr>
              <w:spacing w:before="240"/>
              <w:jc w:val="both"/>
              <w:rPr>
                <w:rFonts w:ascii="Arial" w:eastAsia="Arial" w:hAnsi="Arial" w:cs="Arial"/>
                <w:b/>
                <w:color w:val="000000"/>
                <w:sz w:val="20"/>
                <w:szCs w:val="20"/>
              </w:rPr>
            </w:pPr>
            <w:r>
              <w:rPr>
                <w:rFonts w:ascii="Arial" w:eastAsia="Arial" w:hAnsi="Arial" w:cs="Arial"/>
                <w:color w:val="37A76F"/>
                <w:sz w:val="20"/>
                <w:szCs w:val="20"/>
              </w:rPr>
              <w:t xml:space="preserve">We have identified the different causes of waste across the F&amp;V supply chain, which are solved through the flow of standardized information between its main participants. Our software merges all the required functionalities (purchase order, billing and invoicing but also generates metrics and KPI charts) in a </w:t>
            </w:r>
            <w:r>
              <w:rPr>
                <w:rFonts w:ascii="Arial" w:eastAsia="Arial" w:hAnsi="Arial" w:cs="Arial"/>
                <w:b/>
                <w:color w:val="37A76F"/>
                <w:sz w:val="20"/>
                <w:szCs w:val="20"/>
              </w:rPr>
              <w:t>unique web interface</w:t>
            </w:r>
            <w:r>
              <w:rPr>
                <w:rFonts w:ascii="Arial" w:eastAsia="Arial" w:hAnsi="Arial" w:cs="Arial"/>
                <w:color w:val="37A76F"/>
                <w:sz w:val="20"/>
                <w:szCs w:val="20"/>
              </w:rPr>
              <w:t xml:space="preserve"> which eases and formalizes the decision-making process, issuing </w:t>
            </w:r>
            <w:r>
              <w:rPr>
                <w:rFonts w:ascii="Arial" w:eastAsia="Arial" w:hAnsi="Arial" w:cs="Arial"/>
                <w:b/>
                <w:color w:val="37A76F"/>
                <w:sz w:val="20"/>
                <w:szCs w:val="20"/>
              </w:rPr>
              <w:t>IA-based predictions</w:t>
            </w:r>
            <w:r>
              <w:rPr>
                <w:rFonts w:ascii="Arial" w:eastAsia="Arial" w:hAnsi="Arial" w:cs="Arial"/>
                <w:color w:val="37A76F"/>
                <w:sz w:val="20"/>
                <w:szCs w:val="20"/>
              </w:rPr>
              <w:t xml:space="preserve"> and </w:t>
            </w:r>
            <w:r>
              <w:rPr>
                <w:rFonts w:ascii="Arial" w:eastAsia="Arial" w:hAnsi="Arial" w:cs="Arial"/>
                <w:b/>
                <w:color w:val="37A76F"/>
                <w:sz w:val="20"/>
                <w:szCs w:val="20"/>
              </w:rPr>
              <w:t>recommendations</w:t>
            </w:r>
            <w:r>
              <w:rPr>
                <w:rFonts w:ascii="Arial" w:eastAsia="Arial" w:hAnsi="Arial" w:cs="Arial"/>
                <w:color w:val="37A76F"/>
                <w:sz w:val="20"/>
                <w:szCs w:val="20"/>
              </w:rPr>
              <w:t xml:space="preserve"> as to the </w:t>
            </w:r>
            <w:r>
              <w:rPr>
                <w:rFonts w:ascii="Arial" w:eastAsia="Arial" w:hAnsi="Arial" w:cs="Arial"/>
                <w:b/>
                <w:color w:val="37A76F"/>
                <w:sz w:val="20"/>
                <w:szCs w:val="20"/>
              </w:rPr>
              <w:t>correct quantities</w:t>
            </w:r>
            <w:r>
              <w:rPr>
                <w:rFonts w:ascii="Arial" w:eastAsia="Arial" w:hAnsi="Arial" w:cs="Arial"/>
                <w:color w:val="37A76F"/>
                <w:sz w:val="20"/>
                <w:szCs w:val="20"/>
              </w:rPr>
              <w:t xml:space="preserve"> that should be ordered.</w:t>
            </w:r>
          </w:p>
          <w:p w14:paraId="0617412B" w14:textId="77777777" w:rsidR="00E71A77" w:rsidRDefault="00A848AD">
            <w:pPr>
              <w:pBdr>
                <w:top w:val="nil"/>
                <w:left w:val="nil"/>
                <w:bottom w:val="nil"/>
                <w:right w:val="nil"/>
                <w:between w:val="nil"/>
              </w:pBdr>
              <w:spacing w:before="240"/>
              <w:jc w:val="both"/>
              <w:rPr>
                <w:rFonts w:ascii="Arial" w:eastAsia="Arial" w:hAnsi="Arial" w:cs="Arial"/>
                <w:color w:val="37A76F"/>
                <w:sz w:val="20"/>
                <w:szCs w:val="20"/>
              </w:rPr>
            </w:pPr>
            <w:r>
              <w:rPr>
                <w:rFonts w:ascii="Arial" w:eastAsia="Arial" w:hAnsi="Arial" w:cs="Arial"/>
                <w:b/>
                <w:color w:val="000000"/>
                <w:sz w:val="20"/>
                <w:szCs w:val="20"/>
              </w:rPr>
              <w:t>Expected impacts:</w:t>
            </w:r>
          </w:p>
          <w:p w14:paraId="452BD474" w14:textId="77777777" w:rsidR="00E71A77" w:rsidRDefault="00A848AD">
            <w:pPr>
              <w:numPr>
                <w:ilvl w:val="0"/>
                <w:numId w:val="3"/>
              </w:numPr>
              <w:pBdr>
                <w:top w:val="nil"/>
                <w:left w:val="nil"/>
                <w:bottom w:val="nil"/>
                <w:right w:val="nil"/>
                <w:between w:val="nil"/>
              </w:pBdr>
              <w:ind w:left="714" w:hanging="357"/>
              <w:jc w:val="both"/>
              <w:rPr>
                <w:color w:val="37A76F"/>
                <w:sz w:val="20"/>
                <w:szCs w:val="20"/>
              </w:rPr>
            </w:pPr>
            <w:r>
              <w:rPr>
                <w:rFonts w:ascii="Arial" w:eastAsia="Arial" w:hAnsi="Arial" w:cs="Arial"/>
                <w:b/>
                <w:color w:val="37A76F"/>
                <w:sz w:val="20"/>
                <w:szCs w:val="20"/>
              </w:rPr>
              <w:t>Reduce waste</w:t>
            </w:r>
            <w:r>
              <w:rPr>
                <w:rFonts w:ascii="Arial" w:eastAsia="Arial" w:hAnsi="Arial" w:cs="Arial"/>
                <w:color w:val="37A76F"/>
                <w:sz w:val="20"/>
                <w:szCs w:val="20"/>
              </w:rPr>
              <w:t xml:space="preserve"> at </w:t>
            </w:r>
            <w:r>
              <w:rPr>
                <w:rFonts w:ascii="Arial" w:eastAsia="Arial" w:hAnsi="Arial" w:cs="Arial"/>
                <w:b/>
                <w:color w:val="37A76F"/>
                <w:sz w:val="20"/>
                <w:szCs w:val="20"/>
              </w:rPr>
              <w:t>each level of the value chain</w:t>
            </w:r>
            <w:r>
              <w:rPr>
                <w:rFonts w:ascii="Arial" w:eastAsia="Arial" w:hAnsi="Arial" w:cs="Arial"/>
                <w:color w:val="37A76F"/>
                <w:sz w:val="20"/>
                <w:szCs w:val="20"/>
              </w:rPr>
              <w:t xml:space="preserve"> by a minimum of </w:t>
            </w:r>
            <w:r>
              <w:rPr>
                <w:rFonts w:ascii="Arial" w:eastAsia="Arial" w:hAnsi="Arial" w:cs="Arial"/>
                <w:b/>
                <w:color w:val="37A76F"/>
                <w:sz w:val="20"/>
                <w:szCs w:val="20"/>
              </w:rPr>
              <w:t>30%</w:t>
            </w:r>
          </w:p>
          <w:p w14:paraId="3D824B12" w14:textId="77777777" w:rsidR="00E71A77" w:rsidRDefault="00A848AD">
            <w:pPr>
              <w:numPr>
                <w:ilvl w:val="0"/>
                <w:numId w:val="3"/>
              </w:numPr>
              <w:pBdr>
                <w:top w:val="nil"/>
                <w:left w:val="nil"/>
                <w:bottom w:val="nil"/>
                <w:right w:val="nil"/>
                <w:between w:val="nil"/>
              </w:pBdr>
              <w:jc w:val="both"/>
              <w:rPr>
                <w:color w:val="37A76F"/>
                <w:sz w:val="20"/>
                <w:szCs w:val="20"/>
              </w:rPr>
            </w:pPr>
            <w:r>
              <w:rPr>
                <w:rFonts w:ascii="Arial" w:eastAsia="Arial" w:hAnsi="Arial" w:cs="Arial"/>
                <w:b/>
                <w:color w:val="37A76F"/>
                <w:sz w:val="20"/>
                <w:szCs w:val="20"/>
              </w:rPr>
              <w:t>Eliminate the need for plastic packaging</w:t>
            </w:r>
            <w:r>
              <w:rPr>
                <w:rFonts w:ascii="Arial" w:eastAsia="Arial" w:hAnsi="Arial" w:cs="Arial"/>
                <w:color w:val="37A76F"/>
                <w:sz w:val="20"/>
                <w:szCs w:val="20"/>
              </w:rPr>
              <w:t xml:space="preserve"> in the fruit and vegetables aisle of stores</w:t>
            </w:r>
          </w:p>
          <w:p w14:paraId="4A86BEB7" w14:textId="77777777" w:rsidR="00E71A77" w:rsidRDefault="00A848AD">
            <w:pPr>
              <w:numPr>
                <w:ilvl w:val="0"/>
                <w:numId w:val="3"/>
              </w:numPr>
              <w:pBdr>
                <w:top w:val="nil"/>
                <w:left w:val="nil"/>
                <w:bottom w:val="nil"/>
                <w:right w:val="nil"/>
                <w:between w:val="nil"/>
              </w:pBdr>
              <w:jc w:val="both"/>
              <w:rPr>
                <w:b/>
                <w:color w:val="37A76F"/>
                <w:sz w:val="20"/>
                <w:szCs w:val="20"/>
              </w:rPr>
            </w:pPr>
            <w:r>
              <w:rPr>
                <w:rFonts w:ascii="Arial" w:eastAsia="Arial" w:hAnsi="Arial" w:cs="Arial"/>
                <w:b/>
                <w:color w:val="37A76F"/>
                <w:sz w:val="20"/>
                <w:szCs w:val="20"/>
              </w:rPr>
              <w:lastRenderedPageBreak/>
              <w:t>Help farmers</w:t>
            </w:r>
            <w:r>
              <w:rPr>
                <w:rFonts w:ascii="Arial" w:eastAsia="Arial" w:hAnsi="Arial" w:cs="Arial"/>
                <w:color w:val="37A76F"/>
                <w:sz w:val="20"/>
                <w:szCs w:val="20"/>
              </w:rPr>
              <w:t xml:space="preserve"> </w:t>
            </w:r>
            <w:r>
              <w:rPr>
                <w:rFonts w:ascii="Arial" w:eastAsia="Arial" w:hAnsi="Arial" w:cs="Arial"/>
                <w:b/>
                <w:color w:val="37A76F"/>
                <w:sz w:val="20"/>
                <w:szCs w:val="20"/>
              </w:rPr>
              <w:t>improve</w:t>
            </w:r>
            <w:r>
              <w:rPr>
                <w:rFonts w:ascii="Arial" w:eastAsia="Arial" w:hAnsi="Arial" w:cs="Arial"/>
                <w:color w:val="37A76F"/>
                <w:sz w:val="20"/>
                <w:szCs w:val="20"/>
              </w:rPr>
              <w:t xml:space="preserve"> the </w:t>
            </w:r>
            <w:r>
              <w:rPr>
                <w:rFonts w:ascii="Arial" w:eastAsia="Arial" w:hAnsi="Arial" w:cs="Arial"/>
                <w:b/>
                <w:color w:val="37A76F"/>
                <w:sz w:val="20"/>
                <w:szCs w:val="20"/>
              </w:rPr>
              <w:t xml:space="preserve">resilience </w:t>
            </w:r>
            <w:r>
              <w:rPr>
                <w:rFonts w:ascii="Arial" w:eastAsia="Arial" w:hAnsi="Arial" w:cs="Arial"/>
                <w:color w:val="37A76F"/>
                <w:sz w:val="20"/>
                <w:szCs w:val="20"/>
              </w:rPr>
              <w:t>and</w:t>
            </w:r>
            <w:r>
              <w:rPr>
                <w:rFonts w:ascii="Arial" w:eastAsia="Arial" w:hAnsi="Arial" w:cs="Arial"/>
                <w:b/>
                <w:color w:val="37A76F"/>
                <w:sz w:val="20"/>
                <w:szCs w:val="20"/>
              </w:rPr>
              <w:t xml:space="preserve"> sustainability</w:t>
            </w:r>
            <w:r>
              <w:rPr>
                <w:rFonts w:ascii="Arial" w:eastAsia="Arial" w:hAnsi="Arial" w:cs="Arial"/>
                <w:color w:val="37A76F"/>
                <w:sz w:val="20"/>
                <w:szCs w:val="20"/>
              </w:rPr>
              <w:t xml:space="preserve"> of their farm, both from an economic and environmental perspective by providing them with the </w:t>
            </w:r>
            <w:r>
              <w:rPr>
                <w:rFonts w:ascii="Arial" w:eastAsia="Arial" w:hAnsi="Arial" w:cs="Arial"/>
                <w:b/>
                <w:color w:val="37A76F"/>
                <w:sz w:val="20"/>
                <w:szCs w:val="20"/>
              </w:rPr>
              <w:t>right monitoring tools</w:t>
            </w:r>
            <w:r>
              <w:rPr>
                <w:rFonts w:ascii="Arial" w:eastAsia="Arial" w:hAnsi="Arial" w:cs="Arial"/>
                <w:color w:val="37A76F"/>
                <w:sz w:val="20"/>
                <w:szCs w:val="20"/>
              </w:rPr>
              <w:t xml:space="preserve"> to </w:t>
            </w:r>
            <w:r>
              <w:rPr>
                <w:rFonts w:ascii="Arial" w:eastAsia="Arial" w:hAnsi="Arial" w:cs="Arial"/>
                <w:b/>
                <w:color w:val="37A76F"/>
                <w:sz w:val="20"/>
                <w:szCs w:val="20"/>
              </w:rPr>
              <w:t>facilitate the decision-making process</w:t>
            </w:r>
          </w:p>
          <w:p w14:paraId="2E4F4FC5" w14:textId="77777777" w:rsidR="00E71A77" w:rsidRDefault="00A848AD">
            <w:pPr>
              <w:pBdr>
                <w:top w:val="nil"/>
                <w:left w:val="nil"/>
                <w:bottom w:val="nil"/>
                <w:right w:val="nil"/>
                <w:between w:val="nil"/>
              </w:pBdr>
              <w:spacing w:before="240" w:after="240"/>
              <w:jc w:val="both"/>
              <w:rPr>
                <w:rFonts w:ascii="Arial" w:eastAsia="Arial" w:hAnsi="Arial" w:cs="Arial"/>
                <w:b/>
                <w:color w:val="000000"/>
                <w:sz w:val="20"/>
                <w:szCs w:val="20"/>
              </w:rPr>
            </w:pPr>
            <w:r>
              <w:rPr>
                <w:rFonts w:ascii="Arial" w:eastAsia="Arial" w:hAnsi="Arial" w:cs="Arial"/>
                <w:b/>
                <w:color w:val="000000"/>
                <w:sz w:val="20"/>
                <w:szCs w:val="20"/>
              </w:rPr>
              <w:t xml:space="preserve">+key words : </w:t>
            </w:r>
            <w:r>
              <w:rPr>
                <w:rFonts w:ascii="Arial" w:eastAsia="Arial" w:hAnsi="Arial" w:cs="Arial"/>
                <w:b/>
                <w:color w:val="37A76F"/>
                <w:sz w:val="20"/>
                <w:szCs w:val="20"/>
              </w:rPr>
              <w:t>food waste reduction, supply chain, artificial intelligence, logistics, collaborative application, fruits and vegetables, value chain optimization</w:t>
            </w:r>
          </w:p>
        </w:tc>
      </w:tr>
    </w:tbl>
    <w:p w14:paraId="19450A3B" w14:textId="77777777" w:rsidR="00E71A77" w:rsidRDefault="00A848AD">
      <w:pPr>
        <w:spacing w:before="240" w:after="240"/>
        <w:rPr>
          <w:rFonts w:ascii="Arial" w:eastAsia="Arial" w:hAnsi="Arial" w:cs="Arial"/>
          <w:b/>
          <w:sz w:val="24"/>
          <w:szCs w:val="24"/>
        </w:rPr>
      </w:pPr>
      <w:r>
        <w:rPr>
          <w:rFonts w:ascii="Arial" w:eastAsia="Arial" w:hAnsi="Arial" w:cs="Arial"/>
          <w:b/>
          <w:sz w:val="24"/>
          <w:szCs w:val="24"/>
        </w:rPr>
        <w:lastRenderedPageBreak/>
        <w:t>Organisation information</w:t>
      </w:r>
    </w:p>
    <w:tbl>
      <w:tblPr>
        <w:tblStyle w:val="a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A77" w14:paraId="6AED4E9D" w14:textId="77777777">
        <w:trPr>
          <w:trHeight w:val="555"/>
        </w:trPr>
        <w:tc>
          <w:tcPr>
            <w:tcW w:w="9576" w:type="dxa"/>
          </w:tcPr>
          <w:p w14:paraId="08A63288" w14:textId="77777777" w:rsidR="00E71A77" w:rsidRDefault="00A848AD">
            <w:pPr>
              <w:rPr>
                <w:rFonts w:ascii="Arial" w:eastAsia="Arial" w:hAnsi="Arial" w:cs="Arial"/>
                <w:b/>
                <w:sz w:val="20"/>
                <w:szCs w:val="20"/>
                <w:highlight w:val="yellow"/>
              </w:rPr>
            </w:pPr>
            <w:r>
              <w:rPr>
                <w:rFonts w:ascii="Arial" w:eastAsia="Arial" w:hAnsi="Arial" w:cs="Arial"/>
                <w:b/>
                <w:sz w:val="20"/>
                <w:szCs w:val="20"/>
              </w:rPr>
              <w:t>Organisation and country:</w:t>
            </w:r>
            <w:r>
              <w:rPr>
                <w:rFonts w:ascii="Arial" w:eastAsia="Arial" w:hAnsi="Arial" w:cs="Arial"/>
                <w:b/>
                <w:color w:val="37A76F"/>
                <w:sz w:val="20"/>
                <w:szCs w:val="20"/>
              </w:rPr>
              <w:t xml:space="preserve"> DiaMS SAS (commercial name: GreenVillage) - France</w:t>
            </w:r>
          </w:p>
        </w:tc>
      </w:tr>
      <w:tr w:rsidR="00E71A77" w14:paraId="66CFD098" w14:textId="77777777">
        <w:trPr>
          <w:trHeight w:val="555"/>
        </w:trPr>
        <w:tc>
          <w:tcPr>
            <w:tcW w:w="9576" w:type="dxa"/>
          </w:tcPr>
          <w:p w14:paraId="2CEDDA9E" w14:textId="77777777" w:rsidR="00E71A77" w:rsidRDefault="00A848AD">
            <w:pPr>
              <w:rPr>
                <w:rFonts w:ascii="Arial" w:eastAsia="Arial" w:hAnsi="Arial" w:cs="Arial"/>
                <w:b/>
                <w:sz w:val="20"/>
                <w:szCs w:val="20"/>
              </w:rPr>
            </w:pPr>
            <w:r>
              <w:rPr>
                <w:rFonts w:ascii="Arial" w:eastAsia="Arial" w:hAnsi="Arial" w:cs="Arial"/>
                <w:b/>
                <w:sz w:val="20"/>
                <w:szCs w:val="20"/>
              </w:rPr>
              <w:t>Type of organisation:</w:t>
            </w:r>
          </w:p>
          <w:p w14:paraId="3BE8A35C" w14:textId="77777777" w:rsidR="00E71A77" w:rsidRDefault="00A848AD">
            <w:pPr>
              <w:rPr>
                <w:rFonts w:ascii="Arial" w:eastAsia="Arial" w:hAnsi="Arial" w:cs="Arial"/>
                <w:b/>
                <w:sz w:val="20"/>
                <w:szCs w:val="20"/>
                <w:highlight w:val="yellow"/>
              </w:rPr>
            </w:pPr>
            <w:r>
              <w:rPr>
                <w:rFonts w:ascii="Arial Unicode MS" w:eastAsia="Arial Unicode MS" w:hAnsi="Arial Unicode MS" w:cs="Arial Unicode MS"/>
                <w:color w:val="202122"/>
                <w:sz w:val="23"/>
                <w:szCs w:val="23"/>
                <w:shd w:val="clear" w:color="auto" w:fill="F8F9FA"/>
              </w:rPr>
              <w:t>☒</w:t>
            </w:r>
            <w:r>
              <w:rPr>
                <w:rFonts w:ascii="Arial" w:eastAsia="Arial" w:hAnsi="Arial" w:cs="Arial"/>
                <w:b/>
                <w:sz w:val="20"/>
                <w:szCs w:val="20"/>
              </w:rPr>
              <w:t xml:space="preserve"> Enterprise </w:t>
            </w:r>
            <w:r>
              <w:rPr>
                <w:rFonts w:ascii="Arial" w:eastAsia="Arial" w:hAnsi="Arial" w:cs="Arial"/>
                <w:b/>
                <w:sz w:val="28"/>
                <w:szCs w:val="28"/>
              </w:rPr>
              <w:t>□</w:t>
            </w:r>
            <w:r>
              <w:rPr>
                <w:rFonts w:ascii="Arial" w:eastAsia="Arial" w:hAnsi="Arial" w:cs="Arial"/>
                <w:b/>
                <w:sz w:val="20"/>
                <w:szCs w:val="20"/>
              </w:rPr>
              <w:t xml:space="preserve"> SME </w:t>
            </w:r>
            <w:r>
              <w:rPr>
                <w:rFonts w:ascii="Arial" w:eastAsia="Arial" w:hAnsi="Arial" w:cs="Arial"/>
                <w:b/>
                <w:sz w:val="28"/>
                <w:szCs w:val="28"/>
              </w:rPr>
              <w:t xml:space="preserve">□ </w:t>
            </w:r>
            <w:r>
              <w:rPr>
                <w:rFonts w:ascii="Arial" w:eastAsia="Arial" w:hAnsi="Arial" w:cs="Arial"/>
                <w:b/>
                <w:sz w:val="20"/>
                <w:szCs w:val="20"/>
              </w:rPr>
              <w:t xml:space="preserve">Academic </w:t>
            </w:r>
            <w:r>
              <w:rPr>
                <w:rFonts w:ascii="Arial" w:eastAsia="Arial" w:hAnsi="Arial" w:cs="Arial"/>
                <w:b/>
                <w:sz w:val="28"/>
                <w:szCs w:val="28"/>
              </w:rPr>
              <w:t>□</w:t>
            </w:r>
            <w:r>
              <w:rPr>
                <w:rFonts w:ascii="Arial" w:eastAsia="Arial" w:hAnsi="Arial" w:cs="Arial"/>
                <w:b/>
                <w:sz w:val="20"/>
                <w:szCs w:val="20"/>
              </w:rPr>
              <w:t>Research institute</w:t>
            </w:r>
            <w:r>
              <w:rPr>
                <w:rFonts w:ascii="Arial" w:eastAsia="Arial" w:hAnsi="Arial" w:cs="Arial"/>
                <w:b/>
                <w:sz w:val="28"/>
                <w:szCs w:val="28"/>
              </w:rPr>
              <w:t xml:space="preserve"> □</w:t>
            </w:r>
            <w:r>
              <w:rPr>
                <w:rFonts w:ascii="Arial" w:eastAsia="Arial" w:hAnsi="Arial" w:cs="Arial"/>
                <w:b/>
                <w:sz w:val="20"/>
                <w:szCs w:val="20"/>
              </w:rPr>
              <w:t xml:space="preserve"> Public Body</w:t>
            </w:r>
            <w:r>
              <w:rPr>
                <w:rFonts w:ascii="Arial" w:eastAsia="Arial" w:hAnsi="Arial" w:cs="Arial"/>
                <w:b/>
                <w:sz w:val="28"/>
                <w:szCs w:val="28"/>
              </w:rPr>
              <w:t xml:space="preserve"> □</w:t>
            </w:r>
            <w:r>
              <w:rPr>
                <w:rFonts w:ascii="Arial" w:eastAsia="Arial" w:hAnsi="Arial" w:cs="Arial"/>
                <w:b/>
                <w:sz w:val="20"/>
                <w:szCs w:val="20"/>
              </w:rPr>
              <w:t xml:space="preserve"> Other: Association</w:t>
            </w:r>
          </w:p>
        </w:tc>
      </w:tr>
      <w:tr w:rsidR="00E71A77" w14:paraId="1A856CC1" w14:textId="77777777">
        <w:trPr>
          <w:trHeight w:val="555"/>
        </w:trPr>
        <w:tc>
          <w:tcPr>
            <w:tcW w:w="9576" w:type="dxa"/>
          </w:tcPr>
          <w:p w14:paraId="4D823EB2" w14:textId="77777777" w:rsidR="00E71A77" w:rsidRDefault="00A848AD">
            <w:pPr>
              <w:rPr>
                <w:rFonts w:ascii="Arial" w:eastAsia="Arial" w:hAnsi="Arial" w:cs="Arial"/>
                <w:b/>
                <w:sz w:val="20"/>
                <w:szCs w:val="20"/>
                <w:highlight w:val="yellow"/>
              </w:rPr>
            </w:pPr>
            <w:r>
              <w:rPr>
                <w:rFonts w:ascii="Arial" w:eastAsia="Arial" w:hAnsi="Arial" w:cs="Arial"/>
                <w:b/>
                <w:sz w:val="20"/>
                <w:szCs w:val="20"/>
              </w:rPr>
              <w:t>Former participation in FP European projects?</w:t>
            </w:r>
          </w:p>
          <w:p w14:paraId="18AC0696" w14:textId="77777777" w:rsidR="00E71A77" w:rsidRDefault="00A848AD">
            <w:pPr>
              <w:rPr>
                <w:rFonts w:ascii="Arial" w:eastAsia="Arial" w:hAnsi="Arial" w:cs="Arial"/>
                <w:b/>
                <w:sz w:val="20"/>
                <w:szCs w:val="20"/>
                <w:highlight w:val="yellow"/>
              </w:rPr>
            </w:pPr>
            <w:r>
              <w:rPr>
                <w:rFonts w:ascii="Arial" w:eastAsia="Arial" w:hAnsi="Arial" w:cs="Arial"/>
                <w:b/>
                <w:sz w:val="28"/>
                <w:szCs w:val="28"/>
              </w:rPr>
              <w:t>□</w:t>
            </w:r>
            <w:r>
              <w:rPr>
                <w:rFonts w:ascii="Arial" w:eastAsia="Arial" w:hAnsi="Arial" w:cs="Arial"/>
                <w:b/>
                <w:sz w:val="20"/>
                <w:szCs w:val="20"/>
              </w:rPr>
              <w:t xml:space="preserve"> Yes </w:t>
            </w:r>
            <w:r>
              <w:rPr>
                <w:rFonts w:ascii="Arial Unicode MS" w:eastAsia="Arial Unicode MS" w:hAnsi="Arial Unicode MS" w:cs="Arial Unicode MS"/>
                <w:color w:val="202122"/>
                <w:sz w:val="23"/>
                <w:szCs w:val="23"/>
                <w:shd w:val="clear" w:color="auto" w:fill="F8F9FA"/>
              </w:rPr>
              <w:t>☒</w:t>
            </w:r>
            <w:r>
              <w:rPr>
                <w:rFonts w:ascii="Arial" w:eastAsia="Arial" w:hAnsi="Arial" w:cs="Arial"/>
                <w:b/>
                <w:sz w:val="20"/>
                <w:szCs w:val="20"/>
              </w:rPr>
              <w:t xml:space="preserve"> No</w:t>
            </w:r>
          </w:p>
        </w:tc>
      </w:tr>
      <w:tr w:rsidR="00E71A77" w14:paraId="5ACFF4DD" w14:textId="77777777">
        <w:trPr>
          <w:trHeight w:val="555"/>
        </w:trPr>
        <w:tc>
          <w:tcPr>
            <w:tcW w:w="9576" w:type="dxa"/>
          </w:tcPr>
          <w:p w14:paraId="0BA9EDCD" w14:textId="77777777" w:rsidR="00E71A77" w:rsidRDefault="00A848AD">
            <w:pPr>
              <w:rPr>
                <w:rFonts w:ascii="Arial" w:eastAsia="Arial" w:hAnsi="Arial" w:cs="Arial"/>
                <w:b/>
                <w:sz w:val="20"/>
                <w:szCs w:val="20"/>
              </w:rPr>
            </w:pPr>
            <w:r>
              <w:rPr>
                <w:rFonts w:ascii="Arial" w:eastAsia="Arial" w:hAnsi="Arial" w:cs="Arial"/>
                <w:b/>
                <w:sz w:val="20"/>
                <w:szCs w:val="20"/>
              </w:rPr>
              <w:t>Web address:</w:t>
            </w:r>
            <w:r>
              <w:t xml:space="preserve"> </w:t>
            </w:r>
            <w:hyperlink r:id="rId7">
              <w:r>
                <w:rPr>
                  <w:rFonts w:ascii="Arial" w:eastAsia="Arial" w:hAnsi="Arial" w:cs="Arial"/>
                  <w:b/>
                  <w:color w:val="EE7B08"/>
                  <w:sz w:val="20"/>
                  <w:szCs w:val="20"/>
                  <w:u w:val="single"/>
                </w:rPr>
                <w:t>https://greenvillage.io/</w:t>
              </w:r>
            </w:hyperlink>
          </w:p>
          <w:p w14:paraId="1114821B" w14:textId="77777777" w:rsidR="00E71A77" w:rsidRDefault="00E71A77">
            <w:pPr>
              <w:rPr>
                <w:rFonts w:ascii="Arial" w:eastAsia="Arial" w:hAnsi="Arial" w:cs="Arial"/>
                <w:b/>
                <w:sz w:val="20"/>
                <w:szCs w:val="20"/>
                <w:highlight w:val="yellow"/>
              </w:rPr>
            </w:pPr>
          </w:p>
        </w:tc>
      </w:tr>
      <w:tr w:rsidR="00E71A77" w14:paraId="2E66C4A4" w14:textId="77777777">
        <w:trPr>
          <w:trHeight w:val="555"/>
        </w:trPr>
        <w:tc>
          <w:tcPr>
            <w:tcW w:w="9576" w:type="dxa"/>
          </w:tcPr>
          <w:p w14:paraId="76F19ED2" w14:textId="1F086E2B" w:rsidR="00E71A77" w:rsidRDefault="00A848AD">
            <w:pPr>
              <w:jc w:val="both"/>
              <w:rPr>
                <w:rFonts w:ascii="Arial" w:eastAsia="Arial" w:hAnsi="Arial" w:cs="Arial"/>
                <w:b/>
                <w:sz w:val="20"/>
                <w:szCs w:val="20"/>
                <w:highlight w:val="yellow"/>
              </w:rPr>
            </w:pPr>
            <w:r>
              <w:rPr>
                <w:rFonts w:ascii="Arial" w:eastAsia="Arial" w:hAnsi="Arial" w:cs="Arial"/>
                <w:b/>
                <w:sz w:val="20"/>
                <w:szCs w:val="20"/>
              </w:rPr>
              <w:t xml:space="preserve">Description of the organisation: </w:t>
            </w:r>
            <w:r>
              <w:rPr>
                <w:rFonts w:ascii="Arial" w:eastAsia="Arial" w:hAnsi="Arial" w:cs="Arial"/>
                <w:b/>
                <w:color w:val="37A76F"/>
                <w:sz w:val="20"/>
                <w:szCs w:val="20"/>
              </w:rPr>
              <w:t>GreenVillage is a tech start-up developing a SaaS, IA-based platform dedicated to the elimination of food waste across the supply chain for fruits and vegetables. Created in 2018, the company is part of the Rungis&amp;Co incubator for agrifood startups since 2020.</w:t>
            </w:r>
          </w:p>
        </w:tc>
      </w:tr>
    </w:tbl>
    <w:p w14:paraId="3792A637" w14:textId="77777777" w:rsidR="00E71A77" w:rsidRDefault="00E71A77">
      <w:pPr>
        <w:ind w:left="-142"/>
        <w:rPr>
          <w:rFonts w:ascii="Arial" w:eastAsia="Arial" w:hAnsi="Arial" w:cs="Arial"/>
          <w:b/>
          <w:sz w:val="24"/>
          <w:szCs w:val="24"/>
          <w:highlight w:val="yellow"/>
        </w:rPr>
      </w:pPr>
    </w:p>
    <w:p w14:paraId="0FFF4F45" w14:textId="77777777" w:rsidR="00E71A77" w:rsidRDefault="00A848AD">
      <w:pPr>
        <w:spacing w:after="240"/>
        <w:rPr>
          <w:rFonts w:ascii="Arial" w:eastAsia="Arial" w:hAnsi="Arial" w:cs="Arial"/>
          <w:b/>
          <w:sz w:val="24"/>
          <w:szCs w:val="24"/>
        </w:rPr>
      </w:pPr>
      <w:r>
        <w:rPr>
          <w:rFonts w:ascii="Arial" w:eastAsia="Arial" w:hAnsi="Arial" w:cs="Arial"/>
          <w:b/>
          <w:color w:val="FF0000"/>
          <w:sz w:val="24"/>
          <w:szCs w:val="24"/>
        </w:rPr>
        <w:t>(*)</w:t>
      </w:r>
      <w:r>
        <w:rPr>
          <w:rFonts w:ascii="Arial" w:eastAsia="Arial" w:hAnsi="Arial" w:cs="Arial"/>
          <w:b/>
          <w:sz w:val="24"/>
          <w:szCs w:val="24"/>
        </w:rPr>
        <w:t xml:space="preserve"> Contact details </w:t>
      </w:r>
    </w:p>
    <w:tbl>
      <w:tblPr>
        <w:tblStyle w:val="a4"/>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488"/>
      </w:tblGrid>
      <w:tr w:rsidR="00E71A77" w14:paraId="1111FBAC" w14:textId="77777777">
        <w:tc>
          <w:tcPr>
            <w:tcW w:w="2088" w:type="dxa"/>
          </w:tcPr>
          <w:p w14:paraId="5090C1E3" w14:textId="77777777" w:rsidR="00E71A77" w:rsidRDefault="00A848AD">
            <w:pPr>
              <w:rPr>
                <w:rFonts w:ascii="Arial" w:eastAsia="Arial" w:hAnsi="Arial" w:cs="Arial"/>
                <w:b/>
                <w:sz w:val="20"/>
                <w:szCs w:val="20"/>
              </w:rPr>
            </w:pPr>
            <w:r>
              <w:rPr>
                <w:rFonts w:ascii="Arial" w:eastAsia="Arial" w:hAnsi="Arial" w:cs="Arial"/>
                <w:b/>
                <w:sz w:val="20"/>
                <w:szCs w:val="20"/>
              </w:rPr>
              <w:t>Contact person name</w:t>
            </w:r>
          </w:p>
        </w:tc>
        <w:tc>
          <w:tcPr>
            <w:tcW w:w="7488" w:type="dxa"/>
          </w:tcPr>
          <w:p w14:paraId="5C6B07AA" w14:textId="77777777" w:rsidR="00E71A77" w:rsidRDefault="00A848AD">
            <w:pPr>
              <w:rPr>
                <w:rFonts w:ascii="Arial" w:eastAsia="Arial" w:hAnsi="Arial" w:cs="Arial"/>
                <w:b/>
                <w:color w:val="000000"/>
                <w:sz w:val="20"/>
                <w:szCs w:val="20"/>
              </w:rPr>
            </w:pPr>
            <w:r>
              <w:rPr>
                <w:rFonts w:ascii="Arial" w:eastAsia="Arial" w:hAnsi="Arial" w:cs="Arial"/>
                <w:b/>
                <w:color w:val="000000"/>
                <w:sz w:val="20"/>
                <w:szCs w:val="20"/>
              </w:rPr>
              <w:t>Mejda NADDARI / Tavai Coudert</w:t>
            </w:r>
          </w:p>
        </w:tc>
      </w:tr>
      <w:tr w:rsidR="00E71A77" w14:paraId="43E3E3A6" w14:textId="77777777">
        <w:tc>
          <w:tcPr>
            <w:tcW w:w="2088" w:type="dxa"/>
          </w:tcPr>
          <w:p w14:paraId="79F0B312" w14:textId="77777777" w:rsidR="00E71A77" w:rsidRDefault="00A848AD">
            <w:pPr>
              <w:rPr>
                <w:rFonts w:ascii="Arial" w:eastAsia="Arial" w:hAnsi="Arial" w:cs="Arial"/>
                <w:b/>
                <w:sz w:val="20"/>
                <w:szCs w:val="20"/>
              </w:rPr>
            </w:pPr>
            <w:r>
              <w:rPr>
                <w:rFonts w:ascii="Arial" w:eastAsia="Arial" w:hAnsi="Arial" w:cs="Arial"/>
                <w:b/>
                <w:sz w:val="20"/>
                <w:szCs w:val="20"/>
              </w:rPr>
              <w:t>Telephone</w:t>
            </w:r>
          </w:p>
          <w:p w14:paraId="2212C595" w14:textId="77777777" w:rsidR="00E71A77" w:rsidRDefault="00E71A77">
            <w:pPr>
              <w:rPr>
                <w:rFonts w:ascii="Arial" w:eastAsia="Arial" w:hAnsi="Arial" w:cs="Arial"/>
                <w:b/>
                <w:color w:val="000000"/>
                <w:sz w:val="20"/>
                <w:szCs w:val="20"/>
              </w:rPr>
            </w:pPr>
          </w:p>
        </w:tc>
        <w:tc>
          <w:tcPr>
            <w:tcW w:w="7488" w:type="dxa"/>
          </w:tcPr>
          <w:p w14:paraId="4532AB56" w14:textId="77777777" w:rsidR="00E71A77" w:rsidRDefault="00A848AD">
            <w:pPr>
              <w:rPr>
                <w:rFonts w:ascii="Arial" w:eastAsia="Arial" w:hAnsi="Arial" w:cs="Arial"/>
                <w:b/>
                <w:color w:val="000000"/>
                <w:sz w:val="20"/>
                <w:szCs w:val="20"/>
              </w:rPr>
            </w:pPr>
            <w:r>
              <w:rPr>
                <w:rFonts w:ascii="Arial" w:eastAsia="Arial" w:hAnsi="Arial" w:cs="Arial"/>
                <w:b/>
                <w:color w:val="000000"/>
                <w:sz w:val="20"/>
                <w:szCs w:val="20"/>
              </w:rPr>
              <w:t>06 73 87 48 45</w:t>
            </w:r>
          </w:p>
        </w:tc>
      </w:tr>
      <w:tr w:rsidR="00E71A77" w14:paraId="088F65DF" w14:textId="77777777">
        <w:tc>
          <w:tcPr>
            <w:tcW w:w="2088" w:type="dxa"/>
          </w:tcPr>
          <w:p w14:paraId="18A1363E" w14:textId="77777777" w:rsidR="00E71A77" w:rsidRDefault="00A848AD">
            <w:pPr>
              <w:rPr>
                <w:rFonts w:ascii="Arial" w:eastAsia="Arial" w:hAnsi="Arial" w:cs="Arial"/>
                <w:b/>
                <w:sz w:val="20"/>
                <w:szCs w:val="20"/>
              </w:rPr>
            </w:pPr>
            <w:r>
              <w:rPr>
                <w:rFonts w:ascii="Arial" w:eastAsia="Arial" w:hAnsi="Arial" w:cs="Arial"/>
                <w:b/>
                <w:sz w:val="20"/>
                <w:szCs w:val="20"/>
              </w:rPr>
              <w:t>E-mail</w:t>
            </w:r>
          </w:p>
          <w:p w14:paraId="7BAAA151" w14:textId="77777777" w:rsidR="00E71A77" w:rsidRDefault="00E71A77">
            <w:pPr>
              <w:rPr>
                <w:rFonts w:ascii="Arial" w:eastAsia="Arial" w:hAnsi="Arial" w:cs="Arial"/>
                <w:b/>
                <w:color w:val="000000"/>
                <w:sz w:val="20"/>
                <w:szCs w:val="20"/>
              </w:rPr>
            </w:pPr>
          </w:p>
        </w:tc>
        <w:tc>
          <w:tcPr>
            <w:tcW w:w="7488" w:type="dxa"/>
          </w:tcPr>
          <w:p w14:paraId="5BFB947D" w14:textId="77777777" w:rsidR="00E71A77" w:rsidRDefault="00C4676A">
            <w:pPr>
              <w:spacing w:before="240"/>
              <w:rPr>
                <w:rFonts w:ascii="Arial" w:eastAsia="Arial" w:hAnsi="Arial" w:cs="Arial"/>
                <w:b/>
                <w:color w:val="000000"/>
                <w:sz w:val="20"/>
                <w:szCs w:val="20"/>
              </w:rPr>
            </w:pPr>
            <w:hyperlink r:id="rId8">
              <w:r w:rsidR="00A848AD">
                <w:rPr>
                  <w:rFonts w:ascii="Arial" w:eastAsia="Arial" w:hAnsi="Arial" w:cs="Arial"/>
                  <w:b/>
                  <w:color w:val="EE7B08"/>
                  <w:sz w:val="20"/>
                  <w:szCs w:val="20"/>
                  <w:u w:val="single"/>
                </w:rPr>
                <w:t>mejda.naddari@greenvillage.io</w:t>
              </w:r>
            </w:hyperlink>
          </w:p>
          <w:p w14:paraId="5D7C672F" w14:textId="77777777" w:rsidR="00E71A77" w:rsidRDefault="00A848AD">
            <w:pPr>
              <w:spacing w:after="240"/>
              <w:rPr>
                <w:rFonts w:ascii="Arial" w:eastAsia="Arial" w:hAnsi="Arial" w:cs="Arial"/>
                <w:b/>
                <w:color w:val="EE7B08"/>
                <w:sz w:val="20"/>
                <w:szCs w:val="20"/>
                <w:u w:val="single"/>
              </w:rPr>
            </w:pPr>
            <w:r>
              <w:rPr>
                <w:rFonts w:ascii="Arial" w:eastAsia="Arial" w:hAnsi="Arial" w:cs="Arial"/>
                <w:b/>
                <w:color w:val="EE7B08"/>
                <w:sz w:val="20"/>
                <w:szCs w:val="20"/>
                <w:u w:val="single"/>
              </w:rPr>
              <w:t>tavai.coudert@greenvillage.io</w:t>
            </w:r>
          </w:p>
        </w:tc>
      </w:tr>
      <w:tr w:rsidR="00E71A77" w14:paraId="3ED2403D" w14:textId="77777777">
        <w:tc>
          <w:tcPr>
            <w:tcW w:w="2088" w:type="dxa"/>
          </w:tcPr>
          <w:p w14:paraId="0043CFCB" w14:textId="77777777" w:rsidR="00E71A77" w:rsidRDefault="00A848AD">
            <w:pPr>
              <w:rPr>
                <w:rFonts w:ascii="Arial" w:eastAsia="Arial" w:hAnsi="Arial" w:cs="Arial"/>
                <w:b/>
                <w:sz w:val="20"/>
                <w:szCs w:val="20"/>
              </w:rPr>
            </w:pPr>
            <w:r>
              <w:rPr>
                <w:rFonts w:ascii="Arial" w:eastAsia="Arial" w:hAnsi="Arial" w:cs="Arial"/>
                <w:b/>
                <w:sz w:val="20"/>
                <w:szCs w:val="20"/>
              </w:rPr>
              <w:t>Country</w:t>
            </w:r>
          </w:p>
          <w:p w14:paraId="44873F91" w14:textId="77777777" w:rsidR="00E71A77" w:rsidRDefault="00E71A77">
            <w:pPr>
              <w:rPr>
                <w:rFonts w:ascii="Arial" w:eastAsia="Arial" w:hAnsi="Arial" w:cs="Arial"/>
                <w:b/>
                <w:color w:val="000000"/>
                <w:sz w:val="20"/>
                <w:szCs w:val="20"/>
              </w:rPr>
            </w:pPr>
          </w:p>
        </w:tc>
        <w:tc>
          <w:tcPr>
            <w:tcW w:w="7488" w:type="dxa"/>
          </w:tcPr>
          <w:p w14:paraId="139E6696" w14:textId="77777777" w:rsidR="00E71A77" w:rsidRDefault="00A848AD">
            <w:pPr>
              <w:rPr>
                <w:rFonts w:ascii="Arial" w:eastAsia="Arial" w:hAnsi="Arial" w:cs="Arial"/>
                <w:b/>
                <w:color w:val="000000"/>
                <w:sz w:val="20"/>
                <w:szCs w:val="20"/>
              </w:rPr>
            </w:pPr>
            <w:r>
              <w:rPr>
                <w:rFonts w:ascii="Arial" w:eastAsia="Arial" w:hAnsi="Arial" w:cs="Arial"/>
                <w:b/>
                <w:color w:val="000000"/>
                <w:sz w:val="20"/>
                <w:szCs w:val="20"/>
              </w:rPr>
              <w:t>France</w:t>
            </w:r>
          </w:p>
        </w:tc>
      </w:tr>
    </w:tbl>
    <w:p w14:paraId="22F74365" w14:textId="77777777" w:rsidR="00E71A77" w:rsidRDefault="00E71A77">
      <w:pPr>
        <w:rPr>
          <w:rFonts w:ascii="Arial" w:eastAsia="Arial" w:hAnsi="Arial" w:cs="Arial"/>
        </w:rPr>
      </w:pPr>
    </w:p>
    <w:p w14:paraId="02E14E5D" w14:textId="77777777" w:rsidR="00E71A77" w:rsidRDefault="00A848AD">
      <w:pPr>
        <w:rPr>
          <w:rFonts w:ascii="Arial" w:eastAsia="Arial" w:hAnsi="Arial" w:cs="Arial"/>
          <w:b/>
          <w:color w:val="FF0000"/>
        </w:rPr>
      </w:pPr>
      <w:r>
        <w:rPr>
          <w:rFonts w:ascii="Arial" w:eastAsia="Arial" w:hAnsi="Arial" w:cs="Arial"/>
          <w:b/>
          <w:color w:val="FF0000"/>
        </w:rPr>
        <w:t>(*) –Mandatory</w:t>
      </w:r>
    </w:p>
    <w:p w14:paraId="18880301" w14:textId="77777777" w:rsidR="00E71A77" w:rsidRDefault="00E71A77">
      <w:pPr>
        <w:rPr>
          <w:rFonts w:ascii="Arial" w:eastAsia="Arial" w:hAnsi="Arial" w:cs="Arial"/>
          <w:b/>
          <w:color w:val="FF0000"/>
        </w:rPr>
      </w:pPr>
    </w:p>
    <w:p w14:paraId="34E80034" w14:textId="77777777" w:rsidR="00E71A77" w:rsidRDefault="00E71A77">
      <w:pPr>
        <w:spacing w:before="240"/>
        <w:rPr>
          <w:rFonts w:ascii="Arial" w:eastAsia="Arial" w:hAnsi="Arial" w:cs="Arial"/>
          <w:b/>
          <w:color w:val="FF0000"/>
        </w:rPr>
      </w:pPr>
    </w:p>
    <w:sectPr w:rsidR="00E71A77">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76069" w14:textId="77777777" w:rsidR="00C4676A" w:rsidRDefault="00C4676A">
      <w:r>
        <w:separator/>
      </w:r>
    </w:p>
  </w:endnote>
  <w:endnote w:type="continuationSeparator" w:id="0">
    <w:p w14:paraId="64D2EAD7" w14:textId="77777777" w:rsidR="00C4676A" w:rsidRDefault="00C4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merigo B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65B4" w14:textId="77777777" w:rsidR="00E71A77" w:rsidRDefault="00E71A7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A255" w14:textId="77777777" w:rsidR="00E71A77" w:rsidRDefault="00E71A7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CD43" w14:textId="77777777" w:rsidR="00E71A77" w:rsidRDefault="00E71A7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D9F5" w14:textId="77777777" w:rsidR="00C4676A" w:rsidRDefault="00C4676A">
      <w:r>
        <w:separator/>
      </w:r>
    </w:p>
  </w:footnote>
  <w:footnote w:type="continuationSeparator" w:id="0">
    <w:p w14:paraId="16929988" w14:textId="77777777" w:rsidR="00C4676A" w:rsidRDefault="00C4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425A" w14:textId="77777777" w:rsidR="00E71A77" w:rsidRDefault="00E71A7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F565" w14:textId="77777777" w:rsidR="00E71A77" w:rsidRDefault="00A848AD">
    <w:pPr>
      <w:pBdr>
        <w:top w:val="nil"/>
        <w:left w:val="nil"/>
        <w:bottom w:val="nil"/>
        <w:right w:val="nil"/>
        <w:between w:val="nil"/>
      </w:pBdr>
      <w:tabs>
        <w:tab w:val="center" w:pos="4536"/>
        <w:tab w:val="right" w:pos="9072"/>
        <w:tab w:val="left" w:pos="2208"/>
      </w:tabs>
      <w:jc w:val="both"/>
      <w:rPr>
        <w:color w:val="000000"/>
      </w:rPr>
    </w:pPr>
    <w:r>
      <w:rPr>
        <w:noProof/>
        <w:color w:val="000000"/>
      </w:rPr>
      <w:drawing>
        <wp:inline distT="0" distB="0" distL="0" distR="0" wp14:anchorId="2A3785AF" wp14:editId="2F1043E5">
          <wp:extent cx="1828800" cy="1219200"/>
          <wp:effectExtent l="0" t="0" r="0" b="0"/>
          <wp:docPr id="2" name="image1.jpg" descr="C:\Users\omarco\Documents\19 Dépliants H2020 &amp; PPT\Charte graphique H2020\H2020-PCN- les PCNs.jpg"/>
          <wp:cNvGraphicFramePr/>
          <a:graphic xmlns:a="http://schemas.openxmlformats.org/drawingml/2006/main">
            <a:graphicData uri="http://schemas.openxmlformats.org/drawingml/2006/picture">
              <pic:pic xmlns:pic="http://schemas.openxmlformats.org/drawingml/2006/picture">
                <pic:nvPicPr>
                  <pic:cNvPr id="0" name="image1.jpg" descr="C:\Users\omarco\Documents\19 Dépliants H2020 &amp; PPT\Charte graphique H2020\H2020-PCN- les PCNs.jpg"/>
                  <pic:cNvPicPr preferRelativeResize="0"/>
                </pic:nvPicPr>
                <pic:blipFill>
                  <a:blip r:embed="rId1"/>
                  <a:srcRect/>
                  <a:stretch>
                    <a:fillRect/>
                  </a:stretch>
                </pic:blipFill>
                <pic:spPr>
                  <a:xfrm>
                    <a:off x="0" y="0"/>
                    <a:ext cx="1828800" cy="1219200"/>
                  </a:xfrm>
                  <a:prstGeom prst="rect">
                    <a:avLst/>
                  </a:prstGeom>
                  <a:ln/>
                </pic:spPr>
              </pic:pic>
            </a:graphicData>
          </a:graphic>
        </wp:inline>
      </w:drawing>
    </w:r>
    <w:r>
      <w:rPr>
        <w:color w:val="000000"/>
      </w:rPr>
      <w:tab/>
    </w:r>
    <w:r>
      <w:rPr>
        <w:color w:val="000000"/>
      </w:rPr>
      <w:tab/>
    </w:r>
    <w:r>
      <w:rPr>
        <w:rFonts w:ascii="Arial" w:eastAsia="Arial" w:hAnsi="Arial" w:cs="Arial"/>
        <w:noProof/>
        <w:color w:val="000000"/>
      </w:rPr>
      <w:drawing>
        <wp:inline distT="0" distB="0" distL="0" distR="0" wp14:anchorId="1E09804F" wp14:editId="6D8C218D">
          <wp:extent cx="1574683" cy="988978"/>
          <wp:effectExtent l="0" t="0" r="0" b="0"/>
          <wp:docPr id="3" name="image2.jpg" descr="http://ts2.mm.bing.net/th?id=H.4784264061059297&amp;pid=1.7"/>
          <wp:cNvGraphicFramePr/>
          <a:graphic xmlns:a="http://schemas.openxmlformats.org/drawingml/2006/main">
            <a:graphicData uri="http://schemas.openxmlformats.org/drawingml/2006/picture">
              <pic:pic xmlns:pic="http://schemas.openxmlformats.org/drawingml/2006/picture">
                <pic:nvPicPr>
                  <pic:cNvPr id="0" name="image2.jpg" descr="http://ts2.mm.bing.net/th?id=H.4784264061059297&amp;pid=1.7"/>
                  <pic:cNvPicPr preferRelativeResize="0"/>
                </pic:nvPicPr>
                <pic:blipFill>
                  <a:blip r:embed="rId2"/>
                  <a:srcRect/>
                  <a:stretch>
                    <a:fillRect/>
                  </a:stretch>
                </pic:blipFill>
                <pic:spPr>
                  <a:xfrm>
                    <a:off x="0" y="0"/>
                    <a:ext cx="1574683" cy="98897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C2BA" w14:textId="77777777" w:rsidR="00E71A77" w:rsidRDefault="00E71A7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1C48"/>
    <w:multiLevelType w:val="multilevel"/>
    <w:tmpl w:val="53C4FB6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A210EE"/>
    <w:multiLevelType w:val="multilevel"/>
    <w:tmpl w:val="5ACC9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356030"/>
    <w:multiLevelType w:val="multilevel"/>
    <w:tmpl w:val="AF0AA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77"/>
    <w:rsid w:val="00122206"/>
    <w:rsid w:val="00317DB3"/>
    <w:rsid w:val="00A848AD"/>
    <w:rsid w:val="00C40E22"/>
    <w:rsid w:val="00C4676A"/>
    <w:rsid w:val="00D31626"/>
    <w:rsid w:val="00D31647"/>
    <w:rsid w:val="00E7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7591"/>
  <w15:docId w15:val="{836D987F-029E-4CDF-B60E-58CB7EC6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go BT" w:eastAsia="Amerigo BT" w:hAnsi="Amerigo BT" w:cs="Amerigo B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jda.naddari@greenvillage.i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reenvillage.i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C</cp:lastModifiedBy>
  <cp:revision>6</cp:revision>
  <dcterms:created xsi:type="dcterms:W3CDTF">2020-10-05T10:19:00Z</dcterms:created>
  <dcterms:modified xsi:type="dcterms:W3CDTF">2020-10-05T10:34:00Z</dcterms:modified>
</cp:coreProperties>
</file>