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F977" w14:textId="77777777" w:rsidR="000A352D" w:rsidRDefault="0077188B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A99F" wp14:editId="2FE4135A">
                <wp:simplePos x="0" y="0"/>
                <wp:positionH relativeFrom="column">
                  <wp:posOffset>1857375</wp:posOffset>
                </wp:positionH>
                <wp:positionV relativeFrom="paragraph">
                  <wp:posOffset>-304800</wp:posOffset>
                </wp:positionV>
                <wp:extent cx="21907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F8532" w14:textId="77777777" w:rsidR="0077188B" w:rsidRPr="0077188B" w:rsidRDefault="0077188B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this document at </w:t>
                            </w:r>
                          </w:p>
                          <w:p w14:paraId="2E35A40F" w14:textId="77777777" w:rsidR="0077188B" w:rsidRPr="0077188B" w:rsidRDefault="00605247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Horizon2020</w:t>
                            </w:r>
                            <w:r w:rsidR="0077188B"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@recherche.gouv.fr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CA99F" id="Rectangle 3" o:spid="_x0000_s1026" style="position:absolute;left:0;text-align:left;margin-left:146.25pt;margin-top:-24pt;width:17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" fillcolor="white [3212]" strokecolor="#c00000">
                <v:textbox>
                  <w:txbxContent>
                    <w:p w14:paraId="42CF8532" w14:textId="77777777"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this document at </w:t>
                      </w:r>
                    </w:p>
                    <w:p w14:paraId="2E35A40F" w14:textId="77777777" w:rsidR="0077188B" w:rsidRPr="0077188B" w:rsidRDefault="00605247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Horizon2020</w:t>
                      </w:r>
                      <w:r w:rsidR="0077188B"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@recherche.gouv.fr</w:t>
                      </w:r>
                    </w:p>
                  </w:txbxContent>
                </v:textbox>
              </v:rect>
            </w:pict>
          </mc:Fallback>
        </mc:AlternateContent>
      </w:r>
    </w:p>
    <w:p w14:paraId="5D272E1C" w14:textId="77777777"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14:paraId="4320C6E2" w14:textId="4FE7A070"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</w:t>
      </w:r>
      <w:r w:rsidR="00E053B1">
        <w:rPr>
          <w:rFonts w:ascii="Arial" w:hAnsi="Arial" w:cs="Arial"/>
          <w:b/>
          <w:sz w:val="24"/>
          <w:szCs w:val="24"/>
        </w:rPr>
        <w:t>04</w:t>
      </w:r>
      <w:r w:rsidRPr="006A0F69">
        <w:rPr>
          <w:rFonts w:ascii="Arial" w:hAnsi="Arial" w:cs="Arial"/>
          <w:b/>
          <w:sz w:val="24"/>
          <w:szCs w:val="24"/>
        </w:rPr>
        <w:t>-</w:t>
      </w:r>
      <w:r w:rsidR="00E053B1">
        <w:rPr>
          <w:rFonts w:ascii="Arial" w:hAnsi="Arial" w:cs="Arial"/>
          <w:b/>
          <w:sz w:val="24"/>
          <w:szCs w:val="24"/>
        </w:rPr>
        <w:t>10</w:t>
      </w:r>
      <w:r w:rsidRPr="006A0F69">
        <w:rPr>
          <w:rFonts w:ascii="Arial" w:hAnsi="Arial" w:cs="Arial"/>
          <w:b/>
          <w:sz w:val="24"/>
          <w:szCs w:val="24"/>
        </w:rPr>
        <w:t>-</w:t>
      </w:r>
      <w:r w:rsidR="00E053B1">
        <w:rPr>
          <w:rFonts w:ascii="Arial" w:hAnsi="Arial" w:cs="Arial"/>
          <w:b/>
          <w:sz w:val="24"/>
          <w:szCs w:val="24"/>
        </w:rPr>
        <w:t>2020</w:t>
      </w:r>
      <w:r w:rsidRPr="006A0F69">
        <w:rPr>
          <w:rFonts w:ascii="Arial" w:hAnsi="Arial" w:cs="Arial"/>
          <w:b/>
          <w:sz w:val="24"/>
          <w:szCs w:val="24"/>
        </w:rPr>
        <w:t>)</w:t>
      </w:r>
    </w:p>
    <w:p w14:paraId="5B7A965B" w14:textId="77777777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5D3D">
        <w:rPr>
          <w:rFonts w:ascii="Arial" w:hAnsi="Arial" w:cs="Arial"/>
          <w:b/>
          <w:sz w:val="24"/>
          <w:szCs w:val="24"/>
        </w:rPr>
        <w:t>Indicate numbers of r</w:t>
      </w:r>
      <w:r w:rsidRPr="00810FE5">
        <w:rPr>
          <w:rFonts w:ascii="Arial" w:hAnsi="Arial" w:cs="Arial"/>
          <w:b/>
          <w:sz w:val="24"/>
          <w:szCs w:val="24"/>
        </w:rPr>
        <w:t>elevant topic</w:t>
      </w:r>
      <w:r w:rsidR="00DD5D3D">
        <w:rPr>
          <w:rFonts w:ascii="Arial" w:hAnsi="Arial" w:cs="Arial"/>
          <w:b/>
          <w:sz w:val="24"/>
          <w:szCs w:val="24"/>
        </w:rPr>
        <w:t>s for Green Deal call: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54D89721" w14:textId="77777777" w:rsidTr="00F33004">
        <w:tc>
          <w:tcPr>
            <w:tcW w:w="9576" w:type="dxa"/>
          </w:tcPr>
          <w:p w14:paraId="3CC9A02A" w14:textId="77777777" w:rsidR="00F707D9" w:rsidRDefault="009C792C" w:rsidP="00880696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9C792C">
              <w:rPr>
                <w:rFonts w:ascii="Arial" w:hAnsi="Arial" w:cs="Arial"/>
                <w:b/>
                <w:sz w:val="20"/>
                <w:szCs w:val="20"/>
              </w:rPr>
              <w:t>LC-GD-10-1-2020</w:t>
            </w:r>
          </w:p>
          <w:p w14:paraId="20E5CB00" w14:textId="64151D1C" w:rsidR="009C792C" w:rsidRDefault="00B41B19" w:rsidP="00880696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B41B19">
              <w:rPr>
                <w:rFonts w:ascii="Arial" w:hAnsi="Arial" w:cs="Arial"/>
                <w:b/>
                <w:sz w:val="20"/>
                <w:szCs w:val="20"/>
              </w:rPr>
              <w:t>LC-GD-10-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B19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14:paraId="203CBAD7" w14:textId="48988804" w:rsidR="00B41B19" w:rsidRPr="00B41B19" w:rsidRDefault="00B41B19" w:rsidP="00B41B19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B41B19">
              <w:rPr>
                <w:rFonts w:ascii="Arial" w:hAnsi="Arial" w:cs="Arial"/>
                <w:b/>
                <w:sz w:val="20"/>
                <w:szCs w:val="20"/>
              </w:rPr>
              <w:t>LC-GD-10-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41B19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</w:tc>
      </w:tr>
    </w:tbl>
    <w:p w14:paraId="142AC2B4" w14:textId="77777777"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477C3494" w14:textId="77777777"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F86E41" w14:paraId="454744B4" w14:textId="77777777" w:rsidTr="00F33004">
        <w:tc>
          <w:tcPr>
            <w:tcW w:w="9576" w:type="dxa"/>
          </w:tcPr>
          <w:p w14:paraId="02F9ECA8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EC30C" w14:textId="0A06BE36" w:rsidR="00F707D9" w:rsidRPr="007B11EA" w:rsidRDefault="007B11EA" w:rsidP="007B11E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B11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goal of the project is to setup a European capacity for citizen deliberation and participation for the Green Deal </w:t>
            </w:r>
            <w:r w:rsidR="00E44BBF">
              <w:rPr>
                <w:rFonts w:ascii="Arial" w:hAnsi="Arial" w:cs="Arial"/>
                <w:bCs/>
                <w:sz w:val="20"/>
                <w:szCs w:val="20"/>
                <w:lang w:val="en-US"/>
              </w:rPr>
              <w:t>AND</w:t>
            </w:r>
            <w:r w:rsidRPr="007B11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to actively engage European citizens in co</w:t>
            </w:r>
            <w:r w:rsidR="00E44BBF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  <w:r w:rsidRPr="007B11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creation of the future green tech companies</w:t>
            </w:r>
            <w:r w:rsidR="00E44BBF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  <w:r w:rsidRPr="007B11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We believe that workable solutions for Green Deal, accepted and taken up at scale, can be found through the active</w:t>
            </w:r>
            <w:r w:rsidR="00E44BB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B11EA">
              <w:rPr>
                <w:rFonts w:ascii="Arial" w:hAnsi="Arial" w:cs="Arial"/>
                <w:bCs/>
                <w:sz w:val="20"/>
                <w:szCs w:val="20"/>
                <w:lang w:val="en-US"/>
              </w:rPr>
              <w:t>collaboration of citizens AND entrepreneurs.</w:t>
            </w:r>
          </w:p>
          <w:p w14:paraId="480D6778" w14:textId="77777777"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5A238CA0" w14:textId="77777777" w:rsidR="00B16670" w:rsidRPr="00DD5D3D" w:rsidRDefault="00B16670" w:rsidP="00880696">
      <w:pPr>
        <w:pStyle w:val="HTMLPreformatted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20D6AACC" w14:textId="77777777" w:rsidR="00B16670" w:rsidRPr="00DD5D3D" w:rsidRDefault="00B16670" w:rsidP="00B16670">
      <w:pPr>
        <w:pStyle w:val="HTMLPreformatted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(*)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intend to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apply </w:t>
      </w:r>
      <w:proofErr w:type="gramStart"/>
      <w:r w:rsidRPr="00B16670">
        <w:rPr>
          <w:rFonts w:ascii="Arial" w:hAnsi="Arial" w:cs="Arial"/>
          <w:b/>
          <w:sz w:val="24"/>
          <w:szCs w:val="24"/>
          <w:lang w:val="en-GB"/>
        </w:rPr>
        <w:t>as</w:t>
      </w:r>
      <w:r w:rsidRPr="00DD5D3D">
        <w:rPr>
          <w:rFonts w:ascii="Arial" w:hAnsi="Arial" w:cs="Arial"/>
          <w:b/>
          <w:sz w:val="24"/>
          <w:szCs w:val="24"/>
          <w:lang w:val="en-US"/>
        </w:rPr>
        <w:t> ?</w:t>
      </w:r>
      <w:proofErr w:type="gramEnd"/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 : </w:t>
      </w:r>
    </w:p>
    <w:p w14:paraId="66631153" w14:textId="77777777" w:rsidR="008D1B93" w:rsidRDefault="008D1B93" w:rsidP="008D1B93">
      <w:pPr>
        <w:pStyle w:val="HTMLPreformatted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Coordinator:</w:t>
      </w:r>
      <w:r w:rsidR="00B16670">
        <w:rPr>
          <w:rFonts w:ascii="Arial" w:hAnsi="Arial" w:cs="Arial"/>
          <w:b/>
          <w:lang w:val="en-US"/>
        </w:rPr>
        <w:t xml:space="preserve"> Yes/</w:t>
      </w:r>
      <w:r w:rsidR="00B16670" w:rsidRPr="00F36F39">
        <w:rPr>
          <w:rFonts w:ascii="Arial" w:hAnsi="Arial" w:cs="Arial"/>
          <w:b/>
          <w:strike/>
          <w:lang w:val="en-US"/>
        </w:rPr>
        <w:t>No</w:t>
      </w:r>
      <w:r w:rsidRPr="008D1B93">
        <w:rPr>
          <w:rFonts w:ascii="Arial" w:hAnsi="Arial" w:cs="Arial"/>
          <w:b/>
          <w:lang w:val="en-US"/>
        </w:rPr>
        <w:t xml:space="preserve"> </w:t>
      </w:r>
    </w:p>
    <w:p w14:paraId="019C865B" w14:textId="77777777" w:rsidR="008D1B93" w:rsidRPr="00B16670" w:rsidRDefault="008D1B93" w:rsidP="008D1B93">
      <w:pPr>
        <w:pStyle w:val="HTMLPreformatted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Participant</w:t>
      </w:r>
      <w:r>
        <w:rPr>
          <w:rFonts w:ascii="Arial" w:hAnsi="Arial" w:cs="Arial"/>
          <w:b/>
          <w:lang w:val="en-US"/>
        </w:rPr>
        <w:t>: Yes/</w:t>
      </w:r>
      <w:r w:rsidRPr="00F36F39">
        <w:rPr>
          <w:rFonts w:ascii="Arial" w:hAnsi="Arial" w:cs="Arial"/>
          <w:b/>
          <w:strike/>
          <w:lang w:val="en-US"/>
        </w:rPr>
        <w:t>No</w:t>
      </w:r>
    </w:p>
    <w:p w14:paraId="6CDB056E" w14:textId="77777777" w:rsidR="00B16670" w:rsidRPr="00B16670" w:rsidRDefault="00B16670" w:rsidP="00880696">
      <w:pPr>
        <w:pStyle w:val="HTMLPreformatted"/>
        <w:rPr>
          <w:rFonts w:ascii="Arial" w:hAnsi="Arial" w:cs="Arial"/>
          <w:b/>
          <w:lang w:val="en-US"/>
        </w:rPr>
      </w:pPr>
    </w:p>
    <w:p w14:paraId="296C4BE4" w14:textId="77777777" w:rsidR="00B16670" w:rsidRPr="00DD5D3D" w:rsidRDefault="00B16670" w:rsidP="00880696">
      <w:pPr>
        <w:pStyle w:val="HTMLPreformatted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3AA843AB" w14:textId="77777777" w:rsidR="00880696" w:rsidRPr="00DD5D3D" w:rsidRDefault="00F707D9" w:rsidP="00880696">
      <w:pPr>
        <w:pStyle w:val="HTMLPreformatted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(*) </w:t>
      </w:r>
      <w:r w:rsidR="008E17A2"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Either</w:t>
      </w: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requested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(up to 1000 characters)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09CD5A4F" w14:textId="77777777" w:rsidTr="00F33004">
        <w:tc>
          <w:tcPr>
            <w:tcW w:w="9576" w:type="dxa"/>
          </w:tcPr>
          <w:p w14:paraId="3394CD6C" w14:textId="43F07F2B" w:rsidR="00CA6630" w:rsidRDefault="00CA6630" w:rsidP="00FE74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are especially looking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for :</w:t>
            </w:r>
            <w:proofErr w:type="gramEnd"/>
          </w:p>
          <w:p w14:paraId="717BED22" w14:textId="3A1BD252" w:rsidR="00880696" w:rsidRPr="00950898" w:rsidRDefault="00950898" w:rsidP="0095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Large Citizen communities across Europe to be involved in deliberation processes to maximize reach of the</w:t>
            </w:r>
            <w:r w:rsidR="005D6573" w:rsidRPr="009508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r w:rsidR="002F342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We are especially looking for pre</w:t>
            </w:r>
            <w:r w:rsidR="00DD3A3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established network (</w:t>
            </w:r>
            <w:proofErr w:type="spellStart"/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ex Living</w:t>
            </w:r>
            <w:proofErr w:type="spellEnd"/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 xml:space="preserve"> Labs network and/or network of Cities,</w:t>
            </w:r>
            <w:r w:rsidR="005D6573" w:rsidRPr="009508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7473" w:rsidRPr="00950898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r w:rsidR="005D6573" w:rsidRPr="00950898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67ED3A67" w14:textId="128EC77F" w:rsidR="00705151" w:rsidRPr="00705151" w:rsidRDefault="00950898" w:rsidP="007051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705151" w:rsidRPr="00705151">
              <w:rPr>
                <w:rFonts w:ascii="Arial" w:hAnsi="Arial" w:cs="Arial"/>
                <w:bCs/>
                <w:sz w:val="20"/>
                <w:szCs w:val="20"/>
              </w:rPr>
              <w:t>Experts researchers, practitioners and relevant civil society organisations specialised in deliberative</w:t>
            </w:r>
          </w:p>
          <w:p w14:paraId="2A86904E" w14:textId="12E66B5F" w:rsidR="005D6573" w:rsidRDefault="00705151" w:rsidP="007051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5151">
              <w:rPr>
                <w:rFonts w:ascii="Arial" w:hAnsi="Arial" w:cs="Arial"/>
                <w:bCs/>
                <w:sz w:val="20"/>
                <w:szCs w:val="20"/>
              </w:rPr>
              <w:t>democracy and civic participation across Europe including professionals in the field of public engagement</w:t>
            </w:r>
          </w:p>
          <w:p w14:paraId="239EA94C" w14:textId="77777777" w:rsidR="00705151" w:rsidRPr="00FE7473" w:rsidRDefault="00705151" w:rsidP="00FE74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9F60C" w14:textId="77777777" w:rsidR="00F707D9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 key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words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6A92">
              <w:rPr>
                <w:rFonts w:ascii="Arial" w:hAnsi="Arial" w:cs="Arial"/>
                <w:b/>
                <w:sz w:val="20"/>
                <w:szCs w:val="20"/>
              </w:rPr>
              <w:t>cities network, citizen communities, citizen deliberation experts</w:t>
            </w:r>
          </w:p>
          <w:p w14:paraId="3A4525F1" w14:textId="671E6873" w:rsidR="000C6A92" w:rsidRPr="00AB0435" w:rsidRDefault="000C6A92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0E2E51" w14:textId="77777777" w:rsidR="00880696" w:rsidRPr="005D6573" w:rsidRDefault="00880696" w:rsidP="00880696">
      <w:pPr>
        <w:pStyle w:val="HTMLPreformatted"/>
        <w:rPr>
          <w:rFonts w:ascii="Arial" w:hAnsi="Arial" w:cs="Arial"/>
          <w:b/>
          <w:sz w:val="24"/>
          <w:szCs w:val="24"/>
          <w:lang w:val="en-GB"/>
        </w:rPr>
      </w:pPr>
    </w:p>
    <w:p w14:paraId="091393F3" w14:textId="77777777" w:rsidR="00F707D9" w:rsidRPr="00DD5D3D" w:rsidRDefault="008E17A2" w:rsidP="00880696">
      <w:pPr>
        <w:pStyle w:val="HTMLPreformatted"/>
        <w:ind w:left="284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Or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="00880696"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proposed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(up to 10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00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characters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>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0E6A5CFA" w14:textId="77777777" w:rsidTr="00F33004">
        <w:trPr>
          <w:trHeight w:val="788"/>
        </w:trPr>
        <w:tc>
          <w:tcPr>
            <w:tcW w:w="9576" w:type="dxa"/>
          </w:tcPr>
          <w:p w14:paraId="17FB25BB" w14:textId="1AE461CE" w:rsidR="00594CB7" w:rsidRDefault="00594CB7" w:rsidP="00571FE2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FANVOICE is 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a SaaS software editor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 / technology provider.</w:t>
            </w:r>
            <w:r w:rsidR="00240307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 We can </w:t>
            </w:r>
            <w:proofErr w:type="gramStart"/>
            <w:r w:rsidR="00240307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provide :</w:t>
            </w:r>
            <w:proofErr w:type="gramEnd"/>
          </w:p>
          <w:p w14:paraId="06689AF9" w14:textId="419C9437" w:rsidR="00F707D9" w:rsidRDefault="00D753A1" w:rsidP="00571FE2">
            <w:pPr>
              <w:pStyle w:val="Default"/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- </w:t>
            </w:r>
            <w:r w:rsidR="00571FE2" w:rsidRPr="00F365B3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European online multilingual deliberative platform</w:t>
            </w:r>
            <w:r w:rsidR="00EC0ECA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, with deep data analysis feature, to automatically analyse </w:t>
            </w:r>
            <w:r w:rsidR="00F024C1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large volume of citizens feedback</w:t>
            </w:r>
            <w:r w:rsidR="00CC45AC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s</w:t>
            </w:r>
            <w:r w:rsidR="00F024C1"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>.</w:t>
            </w:r>
          </w:p>
          <w:p w14:paraId="0144B904" w14:textId="4D97891B" w:rsidR="004D4DEE" w:rsidRDefault="00D753A1" w:rsidP="00571FE2">
            <w:pPr>
              <w:pStyle w:val="Default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- </w:t>
            </w:r>
            <w:r w:rsidR="00374C32">
              <w:rPr>
                <w:rFonts w:eastAsia="Calibri"/>
                <w:bCs/>
                <w:sz w:val="20"/>
                <w:szCs w:val="20"/>
                <w:lang w:val="en-US"/>
              </w:rPr>
              <w:t xml:space="preserve">Large </w:t>
            </w:r>
            <w:r w:rsidR="004D4DEE">
              <w:rPr>
                <w:rFonts w:eastAsia="Calibri"/>
                <w:bCs/>
                <w:sz w:val="20"/>
                <w:szCs w:val="20"/>
                <w:lang w:val="en-US"/>
              </w:rPr>
              <w:t>Consumer</w:t>
            </w:r>
            <w:r w:rsidR="00374C32"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="004D4DEE">
              <w:rPr>
                <w:rFonts w:eastAsia="Calibri"/>
                <w:bCs/>
                <w:sz w:val="20"/>
                <w:szCs w:val="20"/>
                <w:lang w:val="en-US"/>
              </w:rPr>
              <w:t xml:space="preserve"> / Citizen</w:t>
            </w:r>
            <w:r w:rsidR="00374C32">
              <w:rPr>
                <w:rFonts w:eastAsia="Calibri"/>
                <w:bCs/>
                <w:sz w:val="20"/>
                <w:szCs w:val="20"/>
                <w:lang w:val="en-US"/>
              </w:rPr>
              <w:t>s</w:t>
            </w:r>
            <w:r w:rsidR="004D4DEE">
              <w:rPr>
                <w:rFonts w:eastAsia="Calibri"/>
                <w:bCs/>
                <w:sz w:val="20"/>
                <w:szCs w:val="20"/>
                <w:lang w:val="en-US"/>
              </w:rPr>
              <w:t xml:space="preserve"> community with 5000+ members that can be engaged in co-creation activities</w:t>
            </w:r>
            <w:r w:rsidR="00650EFB">
              <w:rPr>
                <w:rFonts w:eastAsia="Calibri"/>
                <w:bCs/>
                <w:sz w:val="20"/>
                <w:szCs w:val="20"/>
                <w:lang w:val="en-US"/>
              </w:rPr>
              <w:t xml:space="preserve"> (France)</w:t>
            </w:r>
            <w:r w:rsidR="007E0047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  <w:p w14:paraId="7B5C9BAC" w14:textId="4973AD6B" w:rsidR="004F5D8B" w:rsidRDefault="00D753A1" w:rsidP="00571FE2">
            <w:pPr>
              <w:pStyle w:val="Default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en-GB" w:eastAsia="fr-FR"/>
              </w:rPr>
              <w:t xml:space="preserve">- </w:t>
            </w:r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 xml:space="preserve">Consulting workforce to manage </w:t>
            </w:r>
            <w:proofErr w:type="spellStart"/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>quanti</w:t>
            </w:r>
            <w:proofErr w:type="spellEnd"/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>quali</w:t>
            </w:r>
            <w:proofErr w:type="spellEnd"/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 xml:space="preserve"> market studies </w:t>
            </w:r>
            <w:r w:rsidR="00494C2E">
              <w:rPr>
                <w:rFonts w:eastAsia="Calibri"/>
                <w:bCs/>
                <w:sz w:val="20"/>
                <w:szCs w:val="20"/>
                <w:lang w:val="en-US"/>
              </w:rPr>
              <w:t>to better understand</w:t>
            </w:r>
            <w:r w:rsidR="004F5D8B">
              <w:rPr>
                <w:rFonts w:eastAsia="Calibri"/>
                <w:bCs/>
                <w:sz w:val="20"/>
                <w:szCs w:val="20"/>
                <w:lang w:val="en-US"/>
              </w:rPr>
              <w:t xml:space="preserve"> citizens expectations.</w:t>
            </w:r>
          </w:p>
          <w:p w14:paraId="6FA5055B" w14:textId="77777777" w:rsidR="00212CDA" w:rsidRPr="00F365B3" w:rsidRDefault="00212CDA" w:rsidP="00571FE2">
            <w:pPr>
              <w:pStyle w:val="Default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14:paraId="42EB5143" w14:textId="6BA6CECF" w:rsidR="00880696" w:rsidRPr="00212CDA" w:rsidRDefault="00880696" w:rsidP="00880696">
            <w:pPr>
              <w:pStyle w:val="Default"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+key 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val="en-US"/>
              </w:rPr>
              <w:t>words :</w:t>
            </w:r>
            <w:proofErr w:type="gram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12CDA">
              <w:rPr>
                <w:rFonts w:eastAsia="Calibri"/>
                <w:b/>
                <w:sz w:val="20"/>
                <w:szCs w:val="20"/>
                <w:lang w:val="en-US"/>
              </w:rPr>
              <w:t xml:space="preserve">citizen deliberation, </w:t>
            </w:r>
            <w:r w:rsidR="0021419F">
              <w:rPr>
                <w:rFonts w:eastAsia="Calibri"/>
                <w:b/>
                <w:sz w:val="20"/>
                <w:szCs w:val="20"/>
                <w:lang w:val="en-US"/>
              </w:rPr>
              <w:t xml:space="preserve">feedback management, </w:t>
            </w:r>
            <w:r w:rsidR="00407609">
              <w:rPr>
                <w:rFonts w:eastAsia="Calibri"/>
                <w:b/>
                <w:sz w:val="20"/>
                <w:szCs w:val="20"/>
                <w:lang w:val="en-US"/>
              </w:rPr>
              <w:t xml:space="preserve">ideation and innovation management, </w:t>
            </w:r>
            <w:r w:rsidR="0032675C">
              <w:rPr>
                <w:rFonts w:eastAsia="Calibri"/>
                <w:b/>
                <w:sz w:val="20"/>
                <w:szCs w:val="20"/>
                <w:lang w:val="en-US"/>
              </w:rPr>
              <w:t xml:space="preserve">crowdsourcing, </w:t>
            </w:r>
            <w:r w:rsidR="00212CDA">
              <w:rPr>
                <w:rFonts w:eastAsia="Calibri"/>
                <w:b/>
                <w:sz w:val="20"/>
                <w:szCs w:val="20"/>
                <w:lang w:val="en-US"/>
              </w:rPr>
              <w:t xml:space="preserve">co-creation, </w:t>
            </w:r>
            <w:r w:rsidR="00212CDA" w:rsidRPr="00212CDA">
              <w:rPr>
                <w:rFonts w:eastAsia="Calibri"/>
                <w:b/>
                <w:sz w:val="20"/>
                <w:szCs w:val="20"/>
                <w:lang w:val="en-US"/>
              </w:rPr>
              <w:t>co-design</w:t>
            </w:r>
            <w:r w:rsidR="00212CDA">
              <w:rPr>
                <w:rFonts w:eastAsia="Calibri"/>
                <w:b/>
                <w:sz w:val="20"/>
                <w:szCs w:val="20"/>
                <w:lang w:val="en-US"/>
              </w:rPr>
              <w:t xml:space="preserve">, </w:t>
            </w:r>
            <w:r w:rsidR="00212CDA" w:rsidRPr="00212CDA">
              <w:rPr>
                <w:rFonts w:eastAsia="Calibri"/>
                <w:b/>
                <w:sz w:val="20"/>
                <w:szCs w:val="20"/>
                <w:lang w:val="en-US"/>
              </w:rPr>
              <w:t>co-implementation</w:t>
            </w:r>
            <w:r w:rsidR="00212CDA">
              <w:rPr>
                <w:rFonts w:eastAsia="Calibri"/>
                <w:b/>
                <w:sz w:val="20"/>
                <w:szCs w:val="20"/>
                <w:lang w:val="en-US"/>
              </w:rPr>
              <w:t xml:space="preserve">, </w:t>
            </w:r>
            <w:r w:rsidR="00212CDA" w:rsidRPr="00212CDA">
              <w:rPr>
                <w:rFonts w:eastAsia="Calibri"/>
                <w:b/>
                <w:sz w:val="20"/>
                <w:szCs w:val="20"/>
                <w:lang w:val="en-US"/>
              </w:rPr>
              <w:t>co-evaluation</w:t>
            </w:r>
            <w:r w:rsidR="00EC0ECA">
              <w:rPr>
                <w:rFonts w:eastAsia="Calibri"/>
                <w:b/>
                <w:sz w:val="20"/>
                <w:szCs w:val="20"/>
                <w:lang w:val="en-US"/>
              </w:rPr>
              <w:t xml:space="preserve">, </w:t>
            </w:r>
            <w:r w:rsidR="00EC0ECA">
              <w:rPr>
                <w:rFonts w:eastAsia="Calibri"/>
                <w:b/>
                <w:sz w:val="20"/>
                <w:szCs w:val="20"/>
                <w:lang w:val="en-US"/>
              </w:rPr>
              <w:t>communities</w:t>
            </w:r>
            <w:r w:rsidR="00EC0ECA">
              <w:rPr>
                <w:rFonts w:eastAsia="Calibri"/>
                <w:b/>
                <w:sz w:val="20"/>
                <w:szCs w:val="20"/>
                <w:lang w:val="en-US"/>
              </w:rPr>
              <w:t>, collective intelligence</w:t>
            </w:r>
            <w:r w:rsidR="004C79FA">
              <w:rPr>
                <w:rFonts w:eastAsia="Calibri"/>
                <w:b/>
                <w:sz w:val="20"/>
                <w:szCs w:val="20"/>
                <w:lang w:val="en-US"/>
              </w:rPr>
              <w:t xml:space="preserve">, data analysis, deep tech, </w:t>
            </w:r>
            <w:r w:rsidR="004C79FA" w:rsidRPr="004C79FA">
              <w:rPr>
                <w:rFonts w:eastAsia="Calibri"/>
                <w:b/>
                <w:sz w:val="20"/>
                <w:szCs w:val="20"/>
                <w:lang w:val="en-US"/>
              </w:rPr>
              <w:t>artificial intelligence</w:t>
            </w:r>
          </w:p>
          <w:p w14:paraId="760DE72B" w14:textId="54CC7683" w:rsidR="00212CDA" w:rsidRPr="005D5E2C" w:rsidRDefault="00212CDA" w:rsidP="00880696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14:paraId="217D9C25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6ADBE931" w14:textId="77777777"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13D91566" w14:textId="77777777" w:rsidTr="00F33004">
        <w:trPr>
          <w:trHeight w:val="555"/>
        </w:trPr>
        <w:tc>
          <w:tcPr>
            <w:tcW w:w="9576" w:type="dxa"/>
          </w:tcPr>
          <w:p w14:paraId="118DEE05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14:paraId="0CF0FAFB" w14:textId="5614D5F4" w:rsidR="00F707D9" w:rsidRPr="00AB0435" w:rsidRDefault="00484FA7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FANVOICE / FRANCE</w:t>
            </w:r>
          </w:p>
        </w:tc>
      </w:tr>
      <w:tr w:rsidR="00F707D9" w:rsidRPr="00AB0435" w14:paraId="12067D04" w14:textId="77777777" w:rsidTr="00F33004">
        <w:trPr>
          <w:trHeight w:val="555"/>
        </w:trPr>
        <w:tc>
          <w:tcPr>
            <w:tcW w:w="9576" w:type="dxa"/>
          </w:tcPr>
          <w:p w14:paraId="0A16B5F6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lastRenderedPageBreak/>
              <w:t>Type of organisation:</w:t>
            </w:r>
          </w:p>
          <w:p w14:paraId="3FD1629A" w14:textId="77777777"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="00AE0EE9">
              <w:rPr>
                <w:rFonts w:ascii="Arial" w:hAnsi="Arial" w:cs="Arial"/>
                <w:b/>
                <w:sz w:val="28"/>
                <w:szCs w:val="28"/>
              </w:rPr>
              <w:sym w:font="Wingdings" w:char="F078"/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  <w:p w14:paraId="244F51EB" w14:textId="751849BA" w:rsidR="00860BCA" w:rsidRPr="00AB0435" w:rsidRDefault="00860BCA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1CA4DF6A" w14:textId="77777777" w:rsidTr="00F33004">
        <w:trPr>
          <w:trHeight w:val="555"/>
        </w:trPr>
        <w:tc>
          <w:tcPr>
            <w:tcW w:w="9576" w:type="dxa"/>
          </w:tcPr>
          <w:p w14:paraId="1DF6B15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14:paraId="18689B40" w14:textId="77777777" w:rsidR="00F707D9" w:rsidRDefault="002B32C7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78"/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F707D9"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1BFEE506" w14:textId="5EC07580" w:rsidR="00860BCA" w:rsidRPr="00AB0435" w:rsidRDefault="00860BCA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1DC33933" w14:textId="77777777" w:rsidTr="00F33004">
        <w:trPr>
          <w:trHeight w:val="555"/>
        </w:trPr>
        <w:tc>
          <w:tcPr>
            <w:tcW w:w="9576" w:type="dxa"/>
          </w:tcPr>
          <w:p w14:paraId="7C1B9CE0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14:paraId="047139FF" w14:textId="657DA481" w:rsidR="00F707D9" w:rsidRDefault="00EA1785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CA275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https://www.fanvoice.fr/?lang=en</w:t>
              </w:r>
            </w:hyperlink>
          </w:p>
          <w:p w14:paraId="4A5E467E" w14:textId="0D9ABDD5" w:rsidR="00EA1785" w:rsidRPr="00AB0435" w:rsidRDefault="00EA1785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39E7DDD8" w14:textId="77777777" w:rsidTr="00F33004">
        <w:trPr>
          <w:trHeight w:val="555"/>
        </w:trPr>
        <w:tc>
          <w:tcPr>
            <w:tcW w:w="9576" w:type="dxa"/>
          </w:tcPr>
          <w:p w14:paraId="657622CE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14:paraId="4D0933E2" w14:textId="77777777" w:rsidR="00F707D9" w:rsidRDefault="007E7668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E7668">
              <w:rPr>
                <w:rFonts w:ascii="Arial" w:hAnsi="Arial" w:cs="Arial"/>
                <w:bCs/>
                <w:sz w:val="20"/>
                <w:szCs w:val="20"/>
                <w:lang w:val="en-US"/>
              </w:rPr>
              <w:t>FANVOICE is a social product innovation platform that helps companies build better products/services and improve customer experiences through co-creation. With FANVOICE, companies can invent brands and products that are better suited to the "new normal" world, and that meet consumer</w:t>
            </w:r>
            <w:r w:rsidR="00AF714B">
              <w:rPr>
                <w:rFonts w:ascii="Arial" w:hAnsi="Arial" w:cs="Arial"/>
                <w:bCs/>
                <w:sz w:val="20"/>
                <w:szCs w:val="20"/>
                <w:lang w:val="en-US"/>
              </w:rPr>
              <w:t>s &amp; citizens new</w:t>
            </w:r>
            <w:r w:rsidRPr="007E766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expectations on social, economic and environmental issues.</w:t>
            </w:r>
          </w:p>
          <w:p w14:paraId="00222B68" w14:textId="255BC7B5" w:rsidR="00860BCA" w:rsidRPr="007E7668" w:rsidRDefault="00860BCA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0F366FA1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14:paraId="36653247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707D9" w:rsidRPr="00AB0435" w14:paraId="1030450C" w14:textId="77777777" w:rsidTr="00F33004">
        <w:tc>
          <w:tcPr>
            <w:tcW w:w="2088" w:type="dxa"/>
          </w:tcPr>
          <w:p w14:paraId="6346AFDF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14:paraId="29D5F54D" w14:textId="5AEE28D1" w:rsidR="00F707D9" w:rsidRPr="00AB0435" w:rsidRDefault="00EA1785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Enguerrand SPINDLER</w:t>
            </w:r>
          </w:p>
        </w:tc>
      </w:tr>
      <w:tr w:rsidR="00F707D9" w:rsidRPr="00AB0435" w14:paraId="5801980E" w14:textId="77777777" w:rsidTr="00F33004">
        <w:tc>
          <w:tcPr>
            <w:tcW w:w="2088" w:type="dxa"/>
          </w:tcPr>
          <w:p w14:paraId="26D58812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68D1E28B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56ECDDB0" w14:textId="69AEA41F" w:rsidR="00F707D9" w:rsidRPr="00AB0435" w:rsidRDefault="003D3205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Please contact me by email</w:t>
            </w:r>
          </w:p>
        </w:tc>
      </w:tr>
      <w:tr w:rsidR="00F707D9" w:rsidRPr="00AB0435" w14:paraId="53FD10F5" w14:textId="77777777" w:rsidTr="00F33004">
        <w:tc>
          <w:tcPr>
            <w:tcW w:w="2088" w:type="dxa"/>
          </w:tcPr>
          <w:p w14:paraId="5033393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58279F11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030E3B14" w14:textId="0112C772" w:rsidR="00F707D9" w:rsidRPr="00AB0435" w:rsidRDefault="00CE65DE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hyperlink r:id="rId8" w:history="1">
              <w:r w:rsidRPr="00CA2754">
                <w:rPr>
                  <w:rStyle w:val="Hyperlink"/>
                  <w:rFonts w:ascii="Arial" w:hAnsi="Arial" w:cs="Arial"/>
                  <w:b/>
                  <w:snapToGrid w:val="0"/>
                  <w:sz w:val="20"/>
                  <w:szCs w:val="20"/>
                  <w:lang w:eastAsia="de-DE"/>
                </w:rPr>
                <w:t>e.spindler@fanvoice.com</w:t>
              </w:r>
            </w:hyperlink>
          </w:p>
        </w:tc>
      </w:tr>
      <w:tr w:rsidR="00F707D9" w:rsidRPr="00AB0435" w14:paraId="6304D697" w14:textId="77777777" w:rsidTr="00F33004">
        <w:tc>
          <w:tcPr>
            <w:tcW w:w="2088" w:type="dxa"/>
          </w:tcPr>
          <w:p w14:paraId="2E8064AB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14:paraId="0EA2C08D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14C19F31" w14:textId="40616CF9" w:rsidR="00F707D9" w:rsidRPr="00AB0435" w:rsidRDefault="00CE65DE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FRANCE</w:t>
            </w:r>
          </w:p>
        </w:tc>
      </w:tr>
    </w:tbl>
    <w:p w14:paraId="4BA95D1C" w14:textId="77777777" w:rsidR="00F707D9" w:rsidRPr="00810FE5" w:rsidRDefault="00F707D9" w:rsidP="00F707D9">
      <w:pPr>
        <w:rPr>
          <w:rFonts w:ascii="Arial" w:hAnsi="Arial" w:cs="Arial"/>
        </w:rPr>
      </w:pPr>
    </w:p>
    <w:p w14:paraId="3B65D77C" w14:textId="77777777"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–Mandatory</w:t>
      </w:r>
    </w:p>
    <w:p w14:paraId="4D08817E" w14:textId="77777777"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C9CF5" w14:textId="77777777" w:rsidR="00A47A3F" w:rsidRDefault="00A47A3F" w:rsidP="00895596">
      <w:r>
        <w:separator/>
      </w:r>
    </w:p>
  </w:endnote>
  <w:endnote w:type="continuationSeparator" w:id="0">
    <w:p w14:paraId="17DC9082" w14:textId="77777777" w:rsidR="00A47A3F" w:rsidRDefault="00A47A3F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6379" w14:textId="77777777" w:rsidR="00605247" w:rsidRDefault="00605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CF38" w14:textId="77777777" w:rsidR="00605247" w:rsidRDefault="00605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4D35" w14:textId="77777777" w:rsidR="00605247" w:rsidRDefault="0060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C012" w14:textId="77777777" w:rsidR="00A47A3F" w:rsidRDefault="00A47A3F" w:rsidP="00895596">
      <w:r>
        <w:separator/>
      </w:r>
    </w:p>
  </w:footnote>
  <w:footnote w:type="continuationSeparator" w:id="0">
    <w:p w14:paraId="649C629F" w14:textId="77777777" w:rsidR="00A47A3F" w:rsidRDefault="00A47A3F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1CE8" w14:textId="77777777" w:rsidR="00605247" w:rsidRDefault="00605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8534" w14:textId="77777777" w:rsidR="00895596" w:rsidRPr="00895596" w:rsidRDefault="00605247" w:rsidP="0018464B">
    <w:pPr>
      <w:pStyle w:val="Header"/>
      <w:tabs>
        <w:tab w:val="left" w:pos="2208"/>
      </w:tabs>
      <w:jc w:val="both"/>
      <w:rPr>
        <w:lang w:val="fr-FR"/>
      </w:rPr>
    </w:pPr>
    <w:r>
      <w:rPr>
        <w:noProof/>
        <w:lang w:val="fr-FR"/>
      </w:rPr>
      <w:drawing>
        <wp:inline distT="0" distB="0" distL="0" distR="0" wp14:anchorId="3B8C6105" wp14:editId="1372D9BB">
          <wp:extent cx="1828800" cy="1219200"/>
          <wp:effectExtent l="0" t="0" r="0" b="0"/>
          <wp:docPr id="4" name="Image 4" descr="C:\Users\omarco\Documents\19 Dépliants H2020 &amp; PPT\Charte graphique H2020\H2020-PCN- les PC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rco\Documents\19 Dépliants H2020 &amp; PPT\Charte graphique H2020\H2020-PCN- les PC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64B">
      <w:rPr>
        <w:lang w:val="fr-FR"/>
      </w:rPr>
      <w:tab/>
    </w:r>
    <w:r w:rsidR="0018464B">
      <w:rPr>
        <w:lang w:val="fr-FR"/>
      </w:rPr>
      <w:tab/>
    </w:r>
    <w:r w:rsidR="00895596">
      <w:rPr>
        <w:rFonts w:ascii="Arial" w:hAnsi="Arial" w:cs="Arial"/>
        <w:noProof/>
        <w:color w:val="000000"/>
        <w:lang w:val="fr-FR"/>
      </w:rPr>
      <w:drawing>
        <wp:inline distT="0" distB="0" distL="0" distR="0" wp14:anchorId="38179767" wp14:editId="7C18144B">
          <wp:extent cx="1562100" cy="981075"/>
          <wp:effectExtent l="0" t="0" r="0" b="0"/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83" cy="9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D2FC" w14:textId="77777777" w:rsidR="00605247" w:rsidRDefault="00605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07"/>
    <w:multiLevelType w:val="hybridMultilevel"/>
    <w:tmpl w:val="1676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550"/>
    <w:multiLevelType w:val="hybridMultilevel"/>
    <w:tmpl w:val="0D1C5184"/>
    <w:lvl w:ilvl="0" w:tplc="658298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0329"/>
    <w:multiLevelType w:val="hybridMultilevel"/>
    <w:tmpl w:val="0868C41A"/>
    <w:lvl w:ilvl="0" w:tplc="48D0D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142A"/>
    <w:rsid w:val="000353F9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97372"/>
    <w:rsid w:val="000A352D"/>
    <w:rsid w:val="000A5353"/>
    <w:rsid w:val="000B1201"/>
    <w:rsid w:val="000C2C10"/>
    <w:rsid w:val="000C3989"/>
    <w:rsid w:val="000C3D91"/>
    <w:rsid w:val="000C5EBF"/>
    <w:rsid w:val="000C6A92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1B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2CDA"/>
    <w:rsid w:val="00214091"/>
    <w:rsid w:val="0021419F"/>
    <w:rsid w:val="002145DF"/>
    <w:rsid w:val="00214D03"/>
    <w:rsid w:val="002175CE"/>
    <w:rsid w:val="00220544"/>
    <w:rsid w:val="00225E4B"/>
    <w:rsid w:val="00226742"/>
    <w:rsid w:val="00227B97"/>
    <w:rsid w:val="00237EDB"/>
    <w:rsid w:val="00240307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5711"/>
    <w:rsid w:val="0028746E"/>
    <w:rsid w:val="002936D6"/>
    <w:rsid w:val="00294041"/>
    <w:rsid w:val="002963AF"/>
    <w:rsid w:val="002A4830"/>
    <w:rsid w:val="002B32C7"/>
    <w:rsid w:val="002B4315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342F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2675C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88D"/>
    <w:rsid w:val="00363E7F"/>
    <w:rsid w:val="00364FB3"/>
    <w:rsid w:val="00371EA6"/>
    <w:rsid w:val="00373237"/>
    <w:rsid w:val="00374C32"/>
    <w:rsid w:val="003834F1"/>
    <w:rsid w:val="00387A27"/>
    <w:rsid w:val="003901A7"/>
    <w:rsid w:val="003A1735"/>
    <w:rsid w:val="003A2AA2"/>
    <w:rsid w:val="003A5F0B"/>
    <w:rsid w:val="003D3205"/>
    <w:rsid w:val="003E6A3F"/>
    <w:rsid w:val="003F5F18"/>
    <w:rsid w:val="00400697"/>
    <w:rsid w:val="0040208C"/>
    <w:rsid w:val="00403F91"/>
    <w:rsid w:val="004067F9"/>
    <w:rsid w:val="004071E8"/>
    <w:rsid w:val="00407609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84FA7"/>
    <w:rsid w:val="00491E03"/>
    <w:rsid w:val="004924D9"/>
    <w:rsid w:val="00494C2E"/>
    <w:rsid w:val="004A53C1"/>
    <w:rsid w:val="004B1DB3"/>
    <w:rsid w:val="004B2378"/>
    <w:rsid w:val="004B275B"/>
    <w:rsid w:val="004B72D5"/>
    <w:rsid w:val="004C0CB6"/>
    <w:rsid w:val="004C55F6"/>
    <w:rsid w:val="004C79FA"/>
    <w:rsid w:val="004D4DEE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4F5D8B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1FE2"/>
    <w:rsid w:val="00576B18"/>
    <w:rsid w:val="00581EC4"/>
    <w:rsid w:val="005838C4"/>
    <w:rsid w:val="00584F1D"/>
    <w:rsid w:val="00586A53"/>
    <w:rsid w:val="00586F4B"/>
    <w:rsid w:val="00592885"/>
    <w:rsid w:val="00594CB7"/>
    <w:rsid w:val="005A08F3"/>
    <w:rsid w:val="005A3B68"/>
    <w:rsid w:val="005B0220"/>
    <w:rsid w:val="005C1DD0"/>
    <w:rsid w:val="005C2B37"/>
    <w:rsid w:val="005D3C52"/>
    <w:rsid w:val="005D6573"/>
    <w:rsid w:val="005D6A36"/>
    <w:rsid w:val="005E1D20"/>
    <w:rsid w:val="005E40F1"/>
    <w:rsid w:val="005E77E5"/>
    <w:rsid w:val="005F6976"/>
    <w:rsid w:val="006039C9"/>
    <w:rsid w:val="00604E4D"/>
    <w:rsid w:val="00604FFB"/>
    <w:rsid w:val="00605247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0EFB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151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188B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11EA"/>
    <w:rsid w:val="007B7B26"/>
    <w:rsid w:val="007C3869"/>
    <w:rsid w:val="007E0047"/>
    <w:rsid w:val="007E340F"/>
    <w:rsid w:val="007E7668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0BCA"/>
    <w:rsid w:val="00862889"/>
    <w:rsid w:val="00865623"/>
    <w:rsid w:val="008672A4"/>
    <w:rsid w:val="00870339"/>
    <w:rsid w:val="00875CFB"/>
    <w:rsid w:val="00876D60"/>
    <w:rsid w:val="00880696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1B93"/>
    <w:rsid w:val="008D45C1"/>
    <w:rsid w:val="008D5592"/>
    <w:rsid w:val="008D5C13"/>
    <w:rsid w:val="008E17A2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0898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C792C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47A3F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0EE9"/>
    <w:rsid w:val="00AE402D"/>
    <w:rsid w:val="00AE7DF2"/>
    <w:rsid w:val="00AF1161"/>
    <w:rsid w:val="00AF4BFE"/>
    <w:rsid w:val="00AF54DE"/>
    <w:rsid w:val="00AF714B"/>
    <w:rsid w:val="00AF71B7"/>
    <w:rsid w:val="00B06A0B"/>
    <w:rsid w:val="00B10E29"/>
    <w:rsid w:val="00B136F5"/>
    <w:rsid w:val="00B16670"/>
    <w:rsid w:val="00B17F55"/>
    <w:rsid w:val="00B24AB6"/>
    <w:rsid w:val="00B25E56"/>
    <w:rsid w:val="00B25EE8"/>
    <w:rsid w:val="00B32AA0"/>
    <w:rsid w:val="00B36B0D"/>
    <w:rsid w:val="00B4072B"/>
    <w:rsid w:val="00B41B19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84F"/>
    <w:rsid w:val="00C10D29"/>
    <w:rsid w:val="00C1298F"/>
    <w:rsid w:val="00C13C38"/>
    <w:rsid w:val="00C146E4"/>
    <w:rsid w:val="00C258ED"/>
    <w:rsid w:val="00C2743A"/>
    <w:rsid w:val="00C32005"/>
    <w:rsid w:val="00C32FB8"/>
    <w:rsid w:val="00C33C7B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6630"/>
    <w:rsid w:val="00CA7AB3"/>
    <w:rsid w:val="00CB47CE"/>
    <w:rsid w:val="00CB6897"/>
    <w:rsid w:val="00CC2ACB"/>
    <w:rsid w:val="00CC45AC"/>
    <w:rsid w:val="00CC70C0"/>
    <w:rsid w:val="00CD464D"/>
    <w:rsid w:val="00CE0202"/>
    <w:rsid w:val="00CE65DE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04E8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753A1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14AB"/>
    <w:rsid w:val="00DB3A19"/>
    <w:rsid w:val="00DB4B95"/>
    <w:rsid w:val="00DC1762"/>
    <w:rsid w:val="00DC35D3"/>
    <w:rsid w:val="00DC6572"/>
    <w:rsid w:val="00DD2984"/>
    <w:rsid w:val="00DD2DCE"/>
    <w:rsid w:val="00DD3A3E"/>
    <w:rsid w:val="00DD3F61"/>
    <w:rsid w:val="00DD428F"/>
    <w:rsid w:val="00DD4884"/>
    <w:rsid w:val="00DD5C18"/>
    <w:rsid w:val="00DD5D3D"/>
    <w:rsid w:val="00DD66CD"/>
    <w:rsid w:val="00DD75E5"/>
    <w:rsid w:val="00DE24D4"/>
    <w:rsid w:val="00DE7532"/>
    <w:rsid w:val="00DF1B55"/>
    <w:rsid w:val="00DF272C"/>
    <w:rsid w:val="00DF5A70"/>
    <w:rsid w:val="00DF70A1"/>
    <w:rsid w:val="00E053B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4BBF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1785"/>
    <w:rsid w:val="00EA73DB"/>
    <w:rsid w:val="00EB0391"/>
    <w:rsid w:val="00EB1332"/>
    <w:rsid w:val="00EB3568"/>
    <w:rsid w:val="00EB4CE6"/>
    <w:rsid w:val="00EB4D90"/>
    <w:rsid w:val="00EC0ECA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24C1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365B3"/>
    <w:rsid w:val="00F36F39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72222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473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B2928"/>
  <w15:docId w15:val="{FCAD2D6F-F37F-4CE6-A5B4-C981394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45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D75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5F2"/>
    <w:rPr>
      <w:rFonts w:ascii="Amerigo BT" w:hAnsi="Amerigo BT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4D7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DefaultParagraphFont"/>
    <w:rsid w:val="00B90E32"/>
  </w:style>
  <w:style w:type="character" w:styleId="FollowedHyperlink">
    <w:name w:val="FollowedHyperlink"/>
    <w:basedOn w:val="DefaultParagraphFon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Header">
    <w:name w:val="header"/>
    <w:basedOn w:val="Normal"/>
    <w:link w:val="HeaderChar"/>
    <w:rsid w:val="00895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95596"/>
    <w:rPr>
      <w:rFonts w:ascii="Amerigo BT" w:hAnsi="Amerigo BT"/>
      <w:sz w:val="22"/>
      <w:szCs w:val="22"/>
      <w:lang w:val="en-GB" w:eastAsia="fr-FR"/>
    </w:rPr>
  </w:style>
  <w:style w:type="paragraph" w:styleId="Footer">
    <w:name w:val="footer"/>
    <w:basedOn w:val="Normal"/>
    <w:link w:val="FooterChar"/>
    <w:rsid w:val="00895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5596"/>
    <w:rPr>
      <w:rFonts w:ascii="Amerigo BT" w:hAnsi="Amerigo BT"/>
      <w:sz w:val="22"/>
      <w:szCs w:val="22"/>
      <w:lang w:val="en-GB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696"/>
    <w:rPr>
      <w:rFonts w:ascii="Courier New" w:hAnsi="Courier New" w:cs="Courier New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A1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pindler@fanvoic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nvoice.fr/?lang=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SPINDLER Enguerrand</cp:lastModifiedBy>
  <cp:revision>56</cp:revision>
  <cp:lastPrinted>2009-07-23T09:36:00Z</cp:lastPrinted>
  <dcterms:created xsi:type="dcterms:W3CDTF">2020-07-03T08:15:00Z</dcterms:created>
  <dcterms:modified xsi:type="dcterms:W3CDTF">2020-10-04T17:43:00Z</dcterms:modified>
</cp:coreProperties>
</file>